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FD5ED">
      <w:pPr>
        <w:spacing w:before="2200" w:after="0"/>
        <w:jc w:val="center"/>
      </w:pPr>
      <w:r>
        <w:rPr>
          <w:sz w:val="96"/>
          <w:szCs w:val="96"/>
        </w:rPr>
        <w:t>⚔</w:t>
      </w:r>
    </w:p>
    <w:p w14:paraId="77EF2EE7">
      <w:pPr>
        <w:spacing w:before="200" w:after="80"/>
        <w:jc w:val="center"/>
        <w:rPr>
          <w:rFonts w:hint="default" w:ascii="Palatino Linotype" w:hAnsi="Palatino Linotype" w:cs="Palatino Linotype"/>
        </w:rPr>
      </w:pPr>
      <w:r>
        <w:rPr>
          <w:rFonts w:hint="default" w:ascii="Palatino Linotype" w:hAnsi="Palatino Linotype" w:cs="Palatino Linotype"/>
          <w:b/>
          <w:bCs/>
          <w:color w:val="3A2E18"/>
          <w:sz w:val="64"/>
          <w:szCs w:val="64"/>
        </w:rPr>
        <w:t>D&amp;D MASTER</w:t>
      </w:r>
    </w:p>
    <w:p w14:paraId="6CBCC473">
      <w:pPr>
        <w:spacing w:after="400"/>
        <w:jc w:val="center"/>
      </w:pPr>
      <w:r>
        <w:rPr>
          <w:color w:val="8A6A28"/>
          <w:sz w:val="32"/>
          <w:szCs w:val="32"/>
        </w:rPr>
        <w:t>Manuale d'uso</w:t>
      </w:r>
    </w:p>
    <w:p w14:paraId="4C77684D">
      <w:pPr>
        <w:spacing w:after="100"/>
        <w:jc w:val="center"/>
      </w:pPr>
      <w:r>
        <w:rPr>
          <w:i/>
          <w:iCs/>
          <w:color w:val="666666"/>
          <w:sz w:val="22"/>
          <w:szCs w:val="22"/>
        </w:rPr>
        <w:t>Gestionale per Dungeon Master e giocatori — D&amp;D 5e</w:t>
      </w:r>
    </w:p>
    <w:p w14:paraId="5EF2CC99">
      <w:pPr>
        <w:spacing w:after="0"/>
        <w:jc w:val="center"/>
      </w:pPr>
      <w:r>
        <w:rPr>
          <w:color w:val="666666"/>
          <w:sz w:val="22"/>
          <w:szCs w:val="22"/>
        </w:rPr>
        <w:t>dnd.commonplaceapp.org</w:t>
      </w:r>
    </w:p>
    <w:p w14:paraId="1EE08D12">
      <w:r>
        <w:br w:type="page"/>
      </w:r>
    </w:p>
    <w:p w14:paraId="370703AF">
      <w:pPr>
        <w:pStyle w:val="2"/>
        <w:spacing w:before="360" w:after="160"/>
      </w:pPr>
      <w:bookmarkStart w:id="0" w:name="_Toc31517"/>
      <w:r>
        <w:t>Indice</w:t>
      </w:r>
      <w:bookmarkEnd w:id="0"/>
    </w:p>
    <w:p w14:paraId="1D74480E">
      <w:pPr>
        <w:pStyle w:val="16"/>
        <w:tabs>
          <w:tab w:val="right" w:leader="dot" w:pos="9706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_Toc31517 </w:instrText>
      </w:r>
      <w:r>
        <w:fldChar w:fldCharType="separate"/>
      </w:r>
      <w:r>
        <w:t>Indice</w:t>
      </w:r>
      <w:r>
        <w:tab/>
      </w:r>
      <w:r>
        <w:fldChar w:fldCharType="begin"/>
      </w:r>
      <w:r>
        <w:instrText xml:space="preserve"> PAGEREF _Toc31517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4E0A4BD">
      <w:pPr>
        <w:pStyle w:val="16"/>
        <w:tabs>
          <w:tab w:val="right" w:leader="dot" w:pos="9706"/>
        </w:tabs>
      </w:pPr>
      <w:r>
        <w:fldChar w:fldCharType="begin"/>
      </w:r>
      <w:r>
        <w:instrText xml:space="preserve"> HYPERLINK \l _Toc22478 </w:instrText>
      </w:r>
      <w:r>
        <w:fldChar w:fldCharType="separate"/>
      </w:r>
      <w:r>
        <w:t>1. Che cos'è D&amp;D Master</w:t>
      </w:r>
      <w:r>
        <w:tab/>
      </w:r>
      <w:r>
        <w:fldChar w:fldCharType="begin"/>
      </w:r>
      <w:r>
        <w:instrText xml:space="preserve"> PAGEREF _Toc22478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F6814CC">
      <w:pPr>
        <w:pStyle w:val="16"/>
        <w:tabs>
          <w:tab w:val="right" w:leader="dot" w:pos="9706"/>
        </w:tabs>
      </w:pPr>
      <w:r>
        <w:fldChar w:fldCharType="begin"/>
      </w:r>
      <w:r>
        <w:instrText xml:space="preserve"> HYPERLINK \l _Toc12049 </w:instrText>
      </w:r>
      <w:r>
        <w:fldChar w:fldCharType="separate"/>
      </w:r>
      <w:r>
        <w:t>2. Primo accesso</w:t>
      </w:r>
      <w:r>
        <w:tab/>
      </w:r>
      <w:r>
        <w:fldChar w:fldCharType="begin"/>
      </w:r>
      <w:r>
        <w:instrText xml:space="preserve"> PAGEREF _Toc12049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AEF54E9">
      <w:pPr>
        <w:pStyle w:val="17"/>
        <w:tabs>
          <w:tab w:val="right" w:leader="dot" w:pos="9706"/>
        </w:tabs>
      </w:pPr>
      <w:r>
        <w:fldChar w:fldCharType="begin"/>
      </w:r>
      <w:r>
        <w:instrText xml:space="preserve"> HYPERLINK \l _Toc32753 </w:instrText>
      </w:r>
      <w:r>
        <w:fldChar w:fldCharType="separate"/>
      </w:r>
      <w:r>
        <w:t>2.1 Creare l'account</w:t>
      </w:r>
      <w:r>
        <w:tab/>
      </w:r>
      <w:r>
        <w:fldChar w:fldCharType="begin"/>
      </w:r>
      <w:r>
        <w:instrText xml:space="preserve"> PAGEREF _Toc32753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238752E">
      <w:pPr>
        <w:pStyle w:val="17"/>
        <w:tabs>
          <w:tab w:val="right" w:leader="dot" w:pos="9706"/>
        </w:tabs>
      </w:pPr>
      <w:r>
        <w:fldChar w:fldCharType="begin"/>
      </w:r>
      <w:r>
        <w:instrText xml:space="preserve"> HYPERLINK \l _Toc27976 </w:instrText>
      </w:r>
      <w:r>
        <w:fldChar w:fldCharType="separate"/>
      </w:r>
      <w:r>
        <w:t>2.2 Installarla come app</w:t>
      </w:r>
      <w:r>
        <w:tab/>
      </w:r>
      <w:r>
        <w:fldChar w:fldCharType="begin"/>
      </w:r>
      <w:r>
        <w:instrText xml:space="preserve"> PAGEREF _Toc27976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C4CA910">
      <w:pPr>
        <w:pStyle w:val="17"/>
        <w:tabs>
          <w:tab w:val="right" w:leader="dot" w:pos="9706"/>
        </w:tabs>
      </w:pPr>
      <w:r>
        <w:fldChar w:fldCharType="begin"/>
      </w:r>
      <w:r>
        <w:instrText xml:space="preserve"> HYPERLINK \l _Toc6541 </w:instrText>
      </w:r>
      <w:r>
        <w:fldChar w:fldCharType="separate"/>
      </w:r>
      <w:r>
        <w:t>2.3 Quando l'app si aggiorna</w:t>
      </w:r>
      <w:r>
        <w:tab/>
      </w:r>
      <w:r>
        <w:fldChar w:fldCharType="begin"/>
      </w:r>
      <w:r>
        <w:instrText xml:space="preserve"> PAGEREF _Toc6541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C5F36EF">
      <w:pPr>
        <w:pStyle w:val="17"/>
        <w:tabs>
          <w:tab w:val="right" w:leader="dot" w:pos="9706"/>
        </w:tabs>
      </w:pPr>
      <w:r>
        <w:fldChar w:fldCharType="begin"/>
      </w:r>
      <w:r>
        <w:instrText xml:space="preserve"> HYPERLINK \l _Toc15183 </w:instrText>
      </w:r>
      <w:r>
        <w:fldChar w:fldCharType="separate"/>
      </w:r>
      <w:r>
        <w:t>2.4 Telefono, tablet o computer?</w:t>
      </w:r>
      <w:r>
        <w:tab/>
      </w:r>
      <w:r>
        <w:fldChar w:fldCharType="begin"/>
      </w:r>
      <w:r>
        <w:instrText xml:space="preserve"> PAGEREF _Toc15183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1C75E4F">
      <w:pPr>
        <w:pStyle w:val="16"/>
        <w:tabs>
          <w:tab w:val="right" w:leader="dot" w:pos="9706"/>
        </w:tabs>
      </w:pPr>
      <w:r>
        <w:fldChar w:fldCharType="begin"/>
      </w:r>
      <w:r>
        <w:instrText xml:space="preserve"> HYPERLINK \l _Toc6148 </w:instrText>
      </w:r>
      <w:r>
        <w:fldChar w:fldCharType="separate"/>
      </w:r>
      <w:r>
        <w:t>3. Guida per i giocatori</w:t>
      </w:r>
      <w:r>
        <w:tab/>
      </w:r>
      <w:r>
        <w:fldChar w:fldCharType="begin"/>
      </w:r>
      <w:r>
        <w:instrText xml:space="preserve"> PAGEREF _Toc6148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3DF1197">
      <w:pPr>
        <w:pStyle w:val="17"/>
        <w:tabs>
          <w:tab w:val="right" w:leader="dot" w:pos="9706"/>
        </w:tabs>
      </w:pPr>
      <w:r>
        <w:fldChar w:fldCharType="begin"/>
      </w:r>
      <w:r>
        <w:instrText xml:space="preserve"> HYPERLINK \l _Toc23268 </w:instrText>
      </w:r>
      <w:r>
        <w:fldChar w:fldCharType="separate"/>
      </w:r>
      <w:r>
        <w:t>3.1 Entrare nella campagna</w:t>
      </w:r>
      <w:r>
        <w:tab/>
      </w:r>
      <w:r>
        <w:fldChar w:fldCharType="begin"/>
      </w:r>
      <w:r>
        <w:instrText xml:space="preserve"> PAGEREF _Toc23268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453139E">
      <w:pPr>
        <w:pStyle w:val="17"/>
        <w:tabs>
          <w:tab w:val="right" w:leader="dot" w:pos="9706"/>
        </w:tabs>
      </w:pPr>
      <w:r>
        <w:fldChar w:fldCharType="begin"/>
      </w:r>
      <w:r>
        <w:instrText xml:space="preserve"> HYPERLINK \l _Toc27257 </w:instrText>
      </w:r>
      <w:r>
        <w:fldChar w:fldCharType="separate"/>
      </w:r>
      <w:r>
        <w:t>3.2 La tua scheda</w:t>
      </w:r>
      <w:r>
        <w:tab/>
      </w:r>
      <w:r>
        <w:fldChar w:fldCharType="begin"/>
      </w:r>
      <w:r>
        <w:instrText xml:space="preserve"> PAGEREF _Toc27257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D5F3D85">
      <w:pPr>
        <w:pStyle w:val="17"/>
        <w:tabs>
          <w:tab w:val="right" w:leader="dot" w:pos="9706"/>
        </w:tabs>
      </w:pPr>
      <w:r>
        <w:fldChar w:fldCharType="begin"/>
      </w:r>
      <w:r>
        <w:instrText xml:space="preserve"> HYPERLINK \l _Toc18834 </w:instrText>
      </w:r>
      <w:r>
        <w:fldChar w:fldCharType="separate"/>
      </w:r>
      <w:r>
        <w:t>3.3 Cosa vede il master, e quando</w:t>
      </w:r>
      <w:r>
        <w:tab/>
      </w:r>
      <w:r>
        <w:fldChar w:fldCharType="begin"/>
      </w:r>
      <w:r>
        <w:instrText xml:space="preserve"> PAGEREF _Toc18834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7BC21A3">
      <w:pPr>
        <w:pStyle w:val="17"/>
        <w:tabs>
          <w:tab w:val="right" w:leader="dot" w:pos="9706"/>
        </w:tabs>
      </w:pPr>
      <w:r>
        <w:fldChar w:fldCharType="begin"/>
      </w:r>
      <w:r>
        <w:instrText xml:space="preserve"> HYPERLINK \l _Toc32625 </w:instrText>
      </w:r>
      <w:r>
        <w:fldChar w:fldCharType="separate"/>
      </w:r>
      <w:r>
        <w:t>3.4 Reputazione</w:t>
      </w:r>
      <w:r>
        <w:tab/>
      </w:r>
      <w:r>
        <w:fldChar w:fldCharType="begin"/>
      </w:r>
      <w:r>
        <w:instrText xml:space="preserve"> PAGEREF _Toc32625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CA63003">
      <w:pPr>
        <w:pStyle w:val="17"/>
        <w:tabs>
          <w:tab w:val="right" w:leader="dot" w:pos="9706"/>
        </w:tabs>
      </w:pPr>
      <w:r>
        <w:fldChar w:fldCharType="begin"/>
      </w:r>
      <w:r>
        <w:instrText xml:space="preserve"> HYPERLINK \l _Toc11846 </w:instrText>
      </w:r>
      <w:r>
        <w:fldChar w:fldCharType="separate"/>
      </w:r>
      <w:r>
        <w:t>3.5 Il resto dell'app</w:t>
      </w:r>
      <w:r>
        <w:tab/>
      </w:r>
      <w:r>
        <w:fldChar w:fldCharType="begin"/>
      </w:r>
      <w:r>
        <w:instrText xml:space="preserve"> PAGEREF _Toc11846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5DD051E">
      <w:pPr>
        <w:pStyle w:val="16"/>
        <w:tabs>
          <w:tab w:val="right" w:leader="dot" w:pos="9706"/>
        </w:tabs>
      </w:pPr>
      <w:r>
        <w:fldChar w:fldCharType="begin"/>
      </w:r>
      <w:r>
        <w:instrText xml:space="preserve"> HYPERLINK \l _Toc4765 </w:instrText>
      </w:r>
      <w:r>
        <w:fldChar w:fldCharType="separate"/>
      </w:r>
      <w:r>
        <w:t>4. Guida per il master</w:t>
      </w:r>
      <w:r>
        <w:tab/>
      </w:r>
      <w:r>
        <w:fldChar w:fldCharType="begin"/>
      </w:r>
      <w:r>
        <w:instrText xml:space="preserve"> PAGEREF _Toc4765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C33A423">
      <w:pPr>
        <w:pStyle w:val="17"/>
        <w:tabs>
          <w:tab w:val="right" w:leader="dot" w:pos="9706"/>
        </w:tabs>
      </w:pPr>
      <w:r>
        <w:fldChar w:fldCharType="begin"/>
      </w:r>
      <w:r>
        <w:instrText xml:space="preserve"> HYPERLINK \l _Toc11395 </w:instrText>
      </w:r>
      <w:r>
        <w:fldChar w:fldCharType="separate"/>
      </w:r>
      <w:r>
        <w:t>4.1 Il roster e le campagne</w:t>
      </w:r>
      <w:r>
        <w:tab/>
      </w:r>
      <w:r>
        <w:fldChar w:fldCharType="begin"/>
      </w:r>
      <w:r>
        <w:instrText xml:space="preserve"> PAGEREF _Toc11395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EC85B61">
      <w:pPr>
        <w:pStyle w:val="17"/>
        <w:tabs>
          <w:tab w:val="right" w:leader="dot" w:pos="9706"/>
        </w:tabs>
      </w:pPr>
      <w:r>
        <w:fldChar w:fldCharType="begin"/>
      </w:r>
      <w:r>
        <w:instrText xml:space="preserve"> HYPERLINK \l _Toc32197 </w:instrText>
      </w:r>
      <w:r>
        <w:fldChar w:fldCharType="separate"/>
      </w:r>
      <w:r>
        <w:t>4.2 La scheda del personaggio</w:t>
      </w:r>
      <w:r>
        <w:tab/>
      </w:r>
      <w:r>
        <w:fldChar w:fldCharType="begin"/>
      </w:r>
      <w:r>
        <w:instrText xml:space="preserve"> PAGEREF _Toc32197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9319391">
      <w:pPr>
        <w:pStyle w:val="17"/>
        <w:tabs>
          <w:tab w:val="right" w:leader="dot" w:pos="9706"/>
        </w:tabs>
      </w:pPr>
      <w:r>
        <w:fldChar w:fldCharType="begin"/>
      </w:r>
      <w:r>
        <w:instrText xml:space="preserve"> HYPERLINK \l _Toc4623 </w:instrText>
      </w:r>
      <w:r>
        <w:fldChar w:fldCharType="separate"/>
      </w:r>
      <w:r>
        <w:t>4.3 Il tab 📌 Sessione</w:t>
      </w:r>
      <w:r>
        <w:tab/>
      </w:r>
      <w:r>
        <w:fldChar w:fldCharType="begin"/>
      </w:r>
      <w:r>
        <w:instrText xml:space="preserve"> PAGEREF _Toc4623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4426580">
      <w:pPr>
        <w:pStyle w:val="18"/>
        <w:tabs>
          <w:tab w:val="right" w:leader="dot" w:pos="9706"/>
        </w:tabs>
      </w:pPr>
      <w:r>
        <w:fldChar w:fldCharType="begin"/>
      </w:r>
      <w:r>
        <w:instrText xml:space="preserve"> HYPERLINK \l _Toc20010 </w:instrText>
      </w:r>
      <w:r>
        <w:fldChar w:fldCharType="separate"/>
      </w:r>
      <w:r>
        <w:t>L'orologio di gioco e i riposi</w:t>
      </w:r>
      <w:r>
        <w:tab/>
      </w:r>
      <w:r>
        <w:fldChar w:fldCharType="begin"/>
      </w:r>
      <w:r>
        <w:instrText xml:space="preserve"> PAGEREF _Toc20010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64F112D">
      <w:pPr>
        <w:pStyle w:val="18"/>
        <w:tabs>
          <w:tab w:val="right" w:leader="dot" w:pos="9706"/>
        </w:tabs>
      </w:pPr>
      <w:r>
        <w:fldChar w:fldCharType="begin"/>
      </w:r>
      <w:r>
        <w:instrText xml:space="preserve"> HYPERLINK \l _Toc15200 </w:instrText>
      </w:r>
      <w:r>
        <w:fldChar w:fldCharType="separate"/>
      </w:r>
      <w:r>
        <w:t>Gli elementi appuntati</w:t>
      </w:r>
      <w:r>
        <w:tab/>
      </w:r>
      <w:r>
        <w:fldChar w:fldCharType="begin"/>
      </w:r>
      <w:r>
        <w:instrText xml:space="preserve"> PAGEREF _Toc15200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8B265F0">
      <w:pPr>
        <w:pStyle w:val="17"/>
        <w:tabs>
          <w:tab w:val="right" w:leader="dot" w:pos="9706"/>
        </w:tabs>
      </w:pPr>
      <w:r>
        <w:fldChar w:fldCharType="begin"/>
      </w:r>
      <w:r>
        <w:instrText xml:space="preserve"> HYPERLINK \l _Toc10714 </w:instrText>
      </w:r>
      <w:r>
        <w:fldChar w:fldCharType="separate"/>
      </w:r>
      <w:r>
        <w:t>4.4 Il tab ⚔ Combattimento</w:t>
      </w:r>
      <w:r>
        <w:tab/>
      </w:r>
      <w:r>
        <w:fldChar w:fldCharType="begin"/>
      </w:r>
      <w:r>
        <w:instrText xml:space="preserve"> PAGEREF _Toc10714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E644B26">
      <w:pPr>
        <w:pStyle w:val="17"/>
        <w:tabs>
          <w:tab w:val="right" w:leader="dot" w:pos="9706"/>
        </w:tabs>
      </w:pPr>
      <w:r>
        <w:fldChar w:fldCharType="begin"/>
      </w:r>
      <w:r>
        <w:instrText xml:space="preserve"> HYPERLINK \l _Toc11276 </w:instrText>
      </w:r>
      <w:r>
        <w:fldChar w:fldCharType="separate"/>
      </w:r>
      <w:r>
        <w:t>4.5 Mostri e incontri</w:t>
      </w:r>
      <w:r>
        <w:tab/>
      </w:r>
      <w:r>
        <w:fldChar w:fldCharType="begin"/>
      </w:r>
      <w:r>
        <w:instrText xml:space="preserve"> PAGEREF _Toc11276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368DE2C">
      <w:pPr>
        <w:pStyle w:val="17"/>
        <w:tabs>
          <w:tab w:val="right" w:leader="dot" w:pos="9706"/>
        </w:tabs>
      </w:pPr>
      <w:r>
        <w:fldChar w:fldCharType="begin"/>
      </w:r>
      <w:r>
        <w:instrText xml:space="preserve"> HYPERLINK \l _Toc11466 </w:instrText>
      </w:r>
      <w:r>
        <w:fldChar w:fldCharType="separate"/>
      </w:r>
      <w:r>
        <w:t>4.6 Il tab 🤝 Tavolo (schede condivise)</w:t>
      </w:r>
      <w:r>
        <w:tab/>
      </w:r>
      <w:r>
        <w:fldChar w:fldCharType="begin"/>
      </w:r>
      <w:r>
        <w:instrText xml:space="preserve"> PAGEREF _Toc11466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90AA9BF">
      <w:pPr>
        <w:pStyle w:val="18"/>
        <w:tabs>
          <w:tab w:val="right" w:leader="dot" w:pos="9706"/>
        </w:tabs>
      </w:pPr>
      <w:r>
        <w:fldChar w:fldCharType="begin"/>
      </w:r>
      <w:r>
        <w:instrText xml:space="preserve"> HYPERLINK \l _Toc1024 </w:instrText>
      </w:r>
      <w:r>
        <w:fldChar w:fldCharType="separate"/>
      </w:r>
      <w:r>
        <w:t>Preparare la campagna</w:t>
      </w:r>
      <w:r>
        <w:tab/>
      </w:r>
      <w:r>
        <w:fldChar w:fldCharType="begin"/>
      </w:r>
      <w:r>
        <w:instrText xml:space="preserve"> PAGEREF _Toc1024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793C56B">
      <w:pPr>
        <w:pStyle w:val="18"/>
        <w:tabs>
          <w:tab w:val="right" w:leader="dot" w:pos="9706"/>
        </w:tabs>
      </w:pPr>
      <w:r>
        <w:fldChar w:fldCharType="begin"/>
      </w:r>
      <w:r>
        <w:instrText xml:space="preserve"> HYPERLINK \l _Toc25533 </w:instrText>
      </w:r>
      <w:r>
        <w:fldChar w:fldCharType="separate"/>
      </w:r>
      <w:r>
        <w:t>Durante e dopo la sessione</w:t>
      </w:r>
      <w:r>
        <w:tab/>
      </w:r>
      <w:r>
        <w:fldChar w:fldCharType="begin"/>
      </w:r>
      <w:r>
        <w:instrText xml:space="preserve"> PAGEREF _Toc25533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0D852D3">
      <w:pPr>
        <w:pStyle w:val="18"/>
        <w:tabs>
          <w:tab w:val="right" w:leader="dot" w:pos="9706"/>
        </w:tabs>
      </w:pPr>
      <w:r>
        <w:fldChar w:fldCharType="begin"/>
      </w:r>
      <w:r>
        <w:instrText xml:space="preserve"> HYPERLINK \l _Toc32602 </w:instrText>
      </w:r>
      <w:r>
        <w:fldChar w:fldCharType="separate"/>
      </w:r>
      <w:r>
        <w:t>Segreti: nascondere e rinominare le fazioni</w:t>
      </w:r>
      <w:r>
        <w:tab/>
      </w:r>
      <w:r>
        <w:fldChar w:fldCharType="begin"/>
      </w:r>
      <w:r>
        <w:instrText xml:space="preserve"> PAGEREF _Toc32602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AD5C2EC">
      <w:pPr>
        <w:pStyle w:val="17"/>
        <w:tabs>
          <w:tab w:val="right" w:leader="dot" w:pos="9706"/>
        </w:tabs>
      </w:pPr>
      <w:r>
        <w:fldChar w:fldCharType="begin"/>
      </w:r>
      <w:r>
        <w:instrText xml:space="preserve"> HYPERLINK \l _Toc31538 </w:instrText>
      </w:r>
      <w:r>
        <w:fldChar w:fldCharType="separate"/>
      </w:r>
      <w:r>
        <w:t>4.7 Il tab 🗺 Campagna</w:t>
      </w:r>
      <w:r>
        <w:tab/>
      </w:r>
      <w:r>
        <w:fldChar w:fldCharType="begin"/>
      </w:r>
      <w:r>
        <w:instrText xml:space="preserve"> PAGEREF _Toc31538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384D79A">
      <w:pPr>
        <w:pStyle w:val="17"/>
        <w:tabs>
          <w:tab w:val="right" w:leader="dot" w:pos="9706"/>
        </w:tabs>
      </w:pPr>
      <w:r>
        <w:fldChar w:fldCharType="begin"/>
      </w:r>
      <w:r>
        <w:instrText xml:space="preserve"> HYPERLINK \l _Toc24081 </w:instrText>
      </w:r>
      <w:r>
        <w:fldChar w:fldCharType="separate"/>
      </w:r>
      <w:r>
        <w:t>4.8 Strumenti sempre a portata</w:t>
      </w:r>
      <w:r>
        <w:tab/>
      </w:r>
      <w:r>
        <w:fldChar w:fldCharType="begin"/>
      </w:r>
      <w:r>
        <w:instrText xml:space="preserve"> PAGEREF _Toc24081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ACC45C3">
      <w:pPr>
        <w:pStyle w:val="16"/>
        <w:tabs>
          <w:tab w:val="right" w:leader="dot" w:pos="9706"/>
        </w:tabs>
      </w:pPr>
      <w:r>
        <w:fldChar w:fldCharType="begin"/>
      </w:r>
      <w:r>
        <w:instrText xml:space="preserve"> HYPERLINK \l _Toc10992 </w:instrText>
      </w:r>
      <w:r>
        <w:fldChar w:fldCharType="separate"/>
      </w:r>
      <w:r>
        <w:t>5. Riferimento rapido</w:t>
      </w:r>
      <w:r>
        <w:tab/>
      </w:r>
      <w:r>
        <w:fldChar w:fldCharType="begin"/>
      </w:r>
      <w:r>
        <w:instrText xml:space="preserve"> PAGEREF _Toc10992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FA882F8">
      <w:pPr>
        <w:pStyle w:val="17"/>
        <w:tabs>
          <w:tab w:val="right" w:leader="dot" w:pos="9706"/>
        </w:tabs>
      </w:pPr>
      <w:r>
        <w:fldChar w:fldCharType="begin"/>
      </w:r>
      <w:r>
        <w:instrText xml:space="preserve"> HYPERLINK \l _Toc14798 </w:instrText>
      </w:r>
      <w:r>
        <w:fldChar w:fldCharType="separate"/>
      </w:r>
      <w:r>
        <w:t>5.1 Chi vede cosa</w:t>
      </w:r>
      <w:r>
        <w:tab/>
      </w:r>
      <w:r>
        <w:fldChar w:fldCharType="begin"/>
      </w:r>
      <w:r>
        <w:instrText xml:space="preserve"> PAGEREF _Toc14798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631831F">
      <w:pPr>
        <w:pStyle w:val="16"/>
        <w:tabs>
          <w:tab w:val="right" w:leader="dot" w:pos="9706"/>
        </w:tabs>
      </w:pPr>
      <w:r>
        <w:fldChar w:fldCharType="begin"/>
      </w:r>
      <w:r>
        <w:instrText xml:space="preserve"> HYPERLINK \l _Toc27382 </w:instrText>
      </w:r>
      <w:r>
        <w:fldChar w:fldCharType="separate"/>
      </w:r>
      <w:r>
        <w:t>6. Se qualcosa non torna</w:t>
      </w:r>
      <w:r>
        <w:tab/>
      </w:r>
      <w:r>
        <w:fldChar w:fldCharType="begin"/>
      </w:r>
      <w:r>
        <w:instrText xml:space="preserve"> PAGEREF _Toc27382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02DE7BB">
      <w:r>
        <w:fldChar w:fldCharType="end"/>
      </w:r>
    </w:p>
    <w:p w14:paraId="6B5E8A64">
      <w:r>
        <w:br w:type="page"/>
      </w:r>
    </w:p>
    <w:p w14:paraId="0EA9E1EA">
      <w:pPr>
        <w:pStyle w:val="2"/>
        <w:spacing w:before="360" w:after="160"/>
      </w:pPr>
      <w:bookmarkStart w:id="1" w:name="_Toc22478"/>
      <w:r>
        <w:t>1. Che cos'è D&amp;D Master</w:t>
      </w:r>
      <w:bookmarkEnd w:id="1"/>
    </w:p>
    <w:p w14:paraId="51090DA4">
      <w:pPr>
        <w:spacing w:after="120" w:line="276" w:lineRule="auto"/>
      </w:pPr>
      <w:r>
        <w:rPr>
          <w:sz w:val="21"/>
          <w:szCs w:val="21"/>
        </w:rPr>
        <w:t>D&amp;D Master è un gestionale per giocare a Dungeons &amp; Dragons 5ª edizione. Nasce come «schermo del master interattivo» — la superficie dove il DM tiene sotto controllo mostri, incontri, regole e appunti — e nel tempo è diventato anche un gestore di personaggi e di campagne, condivisibile con i giocatori.</w:t>
      </w:r>
    </w:p>
    <w:p w14:paraId="1C744F2B">
      <w:pPr>
        <w:spacing w:after="120" w:line="276" w:lineRule="auto"/>
      </w:pPr>
      <w:r>
        <w:rPr>
          <w:sz w:val="21"/>
          <w:szCs w:val="21"/>
        </w:rPr>
        <w:t>Due cose lo distinguono da un foglio di calcolo o da una scheda cartacea:</w:t>
      </w:r>
    </w:p>
    <w:p w14:paraId="34841CF1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Funziona offline. </w:t>
      </w:r>
      <w:r>
        <w:rPr>
          <w:sz w:val="21"/>
          <w:szCs w:val="21"/>
        </w:rPr>
        <w:t>I dati vivono sul dispositivo e si sincronizzano quando c'è rete. Se la connessione cade a metà sessione, si continua a giocare.</w:t>
      </w:r>
    </w:p>
    <w:p w14:paraId="42D7DE72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Le schede sono condivise, non spedite. </w:t>
      </w:r>
      <w:r>
        <w:rPr>
          <w:sz w:val="21"/>
          <w:szCs w:val="21"/>
        </w:rPr>
        <w:t>Il giocatore cura la propria scheda sul suo telefono; il master vede i punti ferita aggiornarsi in tempo reale sul suo schermo, e approva i cambiamenti strutturali.</w:t>
      </w:r>
    </w:p>
    <w:p w14:paraId="517164D0">
      <w:pPr>
        <w:spacing w:after="120" w:line="276" w:lineRule="auto"/>
      </w:pPr>
      <w:r>
        <w:rPr>
          <w:sz w:val="21"/>
          <w:szCs w:val="21"/>
        </w:rPr>
        <w:t>L'interfaccia è in italiano. I contenuti importati dal catalogo online (incantesimi, mostri, oggetti) restano in inglese: è la lingua delle fonti, e cercare in inglese trova comunque le voci italiane.</w:t>
      </w:r>
    </w:p>
    <w:tbl>
      <w:tblPr>
        <w:tblStyle w:val="9"/>
        <w:tblW w:w="9350" w:type="dxa"/>
        <w:tblInd w:w="0" w:type="dxa"/>
        <w:tblBorders>
          <w:top w:val="single" w:color="8A6A28" w:sz="6" w:space="0"/>
          <w:left w:val="single" w:color="8A6A28" w:sz="18" w:space="0"/>
          <w:bottom w:val="single" w:color="8A6A28" w:sz="6" w:space="0"/>
          <w:right w:val="single" w:color="8A6A28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343DE98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BF7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B11D4F">
            <w:pPr>
              <w:spacing w:after="60"/>
            </w:pPr>
            <w:r>
              <w:rPr>
                <w:b/>
                <w:bCs/>
                <w:color w:val="3A2E18"/>
                <w:sz w:val="20"/>
                <w:szCs w:val="20"/>
              </w:rPr>
              <w:t>A chi serve questo manuale</w:t>
            </w:r>
          </w:p>
          <w:p w14:paraId="2B4721ED">
            <w:pPr>
              <w:spacing w:after="0"/>
            </w:pPr>
            <w:r>
              <w:rPr>
                <w:sz w:val="20"/>
                <w:szCs w:val="20"/>
              </w:rPr>
              <w:t>Se sei un GIOCATORE ti basta il capitolo 3: sono due pagine e coprono tutto quello che devi fare. Il resto del manuale è per chi fa il master.</w:t>
            </w:r>
          </w:p>
        </w:tc>
      </w:tr>
    </w:tbl>
    <w:p w14:paraId="32526FA8">
      <w:pPr>
        <w:pStyle w:val="2"/>
        <w:spacing w:before="360" w:after="160"/>
      </w:pPr>
      <w:bookmarkStart w:id="2" w:name="_Toc12049"/>
      <w:r>
        <w:t>2. Primo accesso</w:t>
      </w:r>
      <w:bookmarkEnd w:id="2"/>
    </w:p>
    <w:p w14:paraId="05C37DCF">
      <w:pPr>
        <w:pStyle w:val="3"/>
        <w:spacing w:before="280" w:after="120"/>
      </w:pPr>
      <w:bookmarkStart w:id="3" w:name="_Toc32753"/>
      <w:r>
        <w:t>2.1 Creare l'account</w:t>
      </w:r>
      <w:bookmarkEnd w:id="3"/>
    </w:p>
    <w:p w14:paraId="71036E5B">
      <w:pPr>
        <w:spacing w:after="120" w:line="276" w:lineRule="auto"/>
      </w:pPr>
      <w:r>
        <w:rPr>
          <w:sz w:val="21"/>
          <w:szCs w:val="21"/>
        </w:rPr>
        <w:t>L'app sta all'indirizzo dnd.commonplaceapp.org. Alla prima apertura chiede di accedere.</w:t>
      </w:r>
    </w:p>
    <w:p w14:paraId="2F1F98FC">
      <w:pPr>
        <w:pStyle w:val="19"/>
        <w:numPr>
          <w:ilvl w:val="0"/>
          <w:numId w:val="2"/>
        </w:numPr>
        <w:spacing w:after="80" w:line="276" w:lineRule="auto"/>
      </w:pPr>
      <w:r>
        <w:rPr>
          <w:b w:val="0"/>
          <w:bCs w:val="0"/>
          <w:sz w:val="21"/>
          <w:szCs w:val="21"/>
        </w:rPr>
        <w:t xml:space="preserve">Tocca </w:t>
      </w:r>
      <w:r>
        <w:rPr>
          <w:b/>
          <w:bCs/>
          <w:sz w:val="21"/>
          <w:szCs w:val="21"/>
        </w:rPr>
        <w:t>Crea account</w:t>
      </w:r>
      <w:r>
        <w:rPr>
          <w:sz w:val="21"/>
          <w:szCs w:val="21"/>
        </w:rPr>
        <w:t xml:space="preserve"> sotto il modulo di accesso.</w:t>
      </w:r>
    </w:p>
    <w:p w14:paraId="513927B5">
      <w:pPr>
        <w:pStyle w:val="19"/>
        <w:numPr>
          <w:ilvl w:val="0"/>
          <w:numId w:val="2"/>
        </w:numPr>
        <w:spacing w:after="80" w:line="276" w:lineRule="auto"/>
      </w:pPr>
      <w:r>
        <w:rPr>
          <w:sz w:val="21"/>
          <w:szCs w:val="21"/>
        </w:rPr>
        <w:t>Inserisci il tuo nome, un'email e una password. Il nome è quello che il master vedrà accanto alla tua scheda.</w:t>
      </w:r>
    </w:p>
    <w:p w14:paraId="21DA974E">
      <w:pPr>
        <w:pStyle w:val="19"/>
        <w:numPr>
          <w:ilvl w:val="0"/>
          <w:numId w:val="2"/>
        </w:numPr>
        <w:spacing w:after="80" w:line="276" w:lineRule="auto"/>
      </w:pPr>
      <w:r>
        <w:rPr>
          <w:sz w:val="21"/>
          <w:szCs w:val="21"/>
        </w:rPr>
        <w:t>Entri subito: non serve confermare l'email.</w:t>
      </w:r>
    </w:p>
    <w:p w14:paraId="79CD2A01">
      <w:pPr>
        <w:spacing w:after="120" w:line="276" w:lineRule="auto"/>
      </w:pPr>
      <w:r>
        <w:rPr>
          <w:sz w:val="21"/>
          <w:szCs w:val="21"/>
        </w:rPr>
        <w:t>Se dimentichi la password, «Password dimenticata» invia un'email di reset. La sessione resta attiva: non dovrai riaccedere ogni volta.</w:t>
      </w:r>
    </w:p>
    <w:p w14:paraId="095218B8">
      <w:pPr>
        <w:spacing w:after="120" w:line="276" w:lineRule="auto"/>
      </w:pPr>
      <w:r>
        <w:rPr>
          <w:b/>
          <w:bCs/>
          <w:sz w:val="21"/>
          <w:szCs w:val="21"/>
        </w:rPr>
        <w:t xml:space="preserve">Ogni account ha il proprio spazio dati, separato da quello degli altri. </w:t>
      </w:r>
      <w:r>
        <w:rPr>
          <w:sz w:val="21"/>
          <w:szCs w:val="21"/>
        </w:rPr>
        <w:t>Personaggi, appunti e importazioni sono tuoi e nessun altro può leggerli, nemmeno il master della tua campagna: lui vede soltanto la scheda che ti ha assegnato.</w:t>
      </w:r>
    </w:p>
    <w:p w14:paraId="2C01901A">
      <w:pPr>
        <w:pStyle w:val="3"/>
        <w:spacing w:before="280" w:after="120"/>
      </w:pPr>
      <w:bookmarkStart w:id="4" w:name="_Toc27976"/>
      <w:r>
        <w:t>2.2 Installarla come app</w:t>
      </w:r>
      <w:bookmarkEnd w:id="4"/>
    </w:p>
    <w:p w14:paraId="79D81771">
      <w:pPr>
        <w:spacing w:after="120" w:line="276" w:lineRule="auto"/>
      </w:pPr>
      <w:r>
        <w:rPr>
          <w:sz w:val="21"/>
          <w:szCs w:val="21"/>
        </w:rPr>
        <w:t>D&amp;D Master è una web app installabile: si comporta come un'applicazione vera, con la sua icona e senza barra del browser.</w:t>
      </w:r>
    </w:p>
    <w:p w14:paraId="0A7B53E7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Android/Chrome: </w:t>
      </w:r>
      <w:r>
        <w:rPr>
          <w:sz w:val="21"/>
          <w:szCs w:val="21"/>
        </w:rPr>
        <w:t>menu ⋮ → «Installa app» (o «Aggiungi a schermata Home»).</w:t>
      </w:r>
    </w:p>
    <w:p w14:paraId="7FE3DE67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iPhone/Safari: </w:t>
      </w:r>
      <w:r>
        <w:rPr>
          <w:sz w:val="21"/>
          <w:szCs w:val="21"/>
        </w:rPr>
        <w:t>tasto Condividi → «Aggiungi alla schermata Home».</w:t>
      </w:r>
    </w:p>
    <w:p w14:paraId="160CEFAA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Computer: </w:t>
      </w:r>
      <w:r>
        <w:rPr>
          <w:sz w:val="21"/>
          <w:szCs w:val="21"/>
        </w:rPr>
        <w:t>l'icona di installazione appare nella barra degli indirizzi di Chrome o Edge.</w:t>
      </w:r>
    </w:p>
    <w:p w14:paraId="30C8B7A1">
      <w:pPr>
        <w:spacing w:after="120" w:line="276" w:lineRule="auto"/>
      </w:pPr>
      <w:r>
        <w:rPr>
          <w:sz w:val="21"/>
          <w:szCs w:val="21"/>
        </w:rPr>
        <w:t>È il modo consigliato per usarla al tavolo: parte più in fretta e non si perde fra le schede del browser.</w:t>
      </w:r>
    </w:p>
    <w:p w14:paraId="3030640E">
      <w:pPr>
        <w:pStyle w:val="3"/>
        <w:spacing w:before="280" w:after="120"/>
      </w:pPr>
      <w:bookmarkStart w:id="5" w:name="_Toc6541"/>
      <w:r>
        <w:t>2.3 Quando l'app si aggiorna</w:t>
      </w:r>
      <w:bookmarkEnd w:id="5"/>
    </w:p>
    <w:p w14:paraId="3672470E">
      <w:pPr>
        <w:spacing w:after="120" w:line="276" w:lineRule="auto"/>
      </w:pPr>
      <w:r>
        <w:rPr>
          <w:sz w:val="21"/>
          <w:szCs w:val="21"/>
        </w:rPr>
        <w:t>Gli aggiornamenti arrivano da soli, ma non istantaneamente: la versione installata resta in memoria fino al riavvio successivo.</w:t>
      </w:r>
    </w:p>
    <w:tbl>
      <w:tblPr>
        <w:tblStyle w:val="9"/>
        <w:tblW w:w="9350" w:type="dxa"/>
        <w:tblInd w:w="0" w:type="dxa"/>
        <w:tblBorders>
          <w:top w:val="single" w:color="8A6A28" w:sz="6" w:space="0"/>
          <w:left w:val="single" w:color="8A6A28" w:sz="18" w:space="0"/>
          <w:bottom w:val="single" w:color="8A6A28" w:sz="6" w:space="0"/>
          <w:right w:val="single" w:color="8A6A28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364A4733">
        <w:tblPrEx>
          <w:tblBorders>
            <w:top w:val="single" w:color="8A6A28" w:sz="6" w:space="0"/>
            <w:left w:val="single" w:color="8A6A28" w:sz="18" w:space="0"/>
            <w:bottom w:val="single" w:color="8A6A28" w:sz="6" w:space="0"/>
            <w:right w:val="single" w:color="8A6A2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BF7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6737C7">
            <w:pPr>
              <w:spacing w:after="60"/>
            </w:pPr>
            <w:r>
              <w:rPr>
                <w:b/>
                <w:bCs/>
                <w:color w:val="3A2E18"/>
                <w:sz w:val="20"/>
                <w:szCs w:val="20"/>
              </w:rPr>
              <w:t>Se una novità annunciata non si vede</w:t>
            </w:r>
          </w:p>
          <w:p w14:paraId="1DC4616A">
            <w:pPr>
              <w:spacing w:after="0"/>
            </w:pPr>
            <w:r>
              <w:rPr>
                <w:sz w:val="20"/>
                <w:szCs w:val="20"/>
              </w:rPr>
              <w:t>Chiudi completamente l'app e riaprila un paio di volte. Nella stragrande maggioranza dei casi basta questo. Se dopo tre o quattro riaperture la novità non c'è ancora, segnalalo: potrebbe essere un problema vero e non la cache.</w:t>
            </w:r>
          </w:p>
        </w:tc>
      </w:tr>
    </w:tbl>
    <w:p w14:paraId="3EFE8BE4">
      <w:pPr>
        <w:pStyle w:val="3"/>
        <w:spacing w:before="280" w:after="120"/>
      </w:pPr>
      <w:bookmarkStart w:id="6" w:name="_Toc15183"/>
      <w:r>
        <w:t>2.4 Telefono, tablet o computer?</w:t>
      </w:r>
      <w:bookmarkEnd w:id="6"/>
    </w:p>
    <w:p w14:paraId="3C730EA5">
      <w:pPr>
        <w:spacing w:after="120" w:line="276" w:lineRule="auto"/>
      </w:pPr>
      <w:r>
        <w:rPr>
          <w:sz w:val="21"/>
          <w:szCs w:val="21"/>
        </w:rPr>
        <w:t>L'app si adatta a tutti e tre, ma non allo stesso modo. Su schermi larghi i tab stanno in alto; su telefono la navigazione passa a una barra in basso, che scorre lateralmente per raggiungere tutte le sezioni.</w:t>
      </w:r>
    </w:p>
    <w:p w14:paraId="3B9A6350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Giocatori: </w:t>
      </w:r>
      <w:r>
        <w:rPr>
          <w:sz w:val="21"/>
          <w:szCs w:val="21"/>
        </w:rPr>
        <w:t>il telefono va benissimo. Userete quasi solo la vostra scheda.</w:t>
      </w:r>
    </w:p>
    <w:p w14:paraId="497731DA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Master: </w:t>
      </w:r>
      <w:r>
        <w:rPr>
          <w:sz w:val="21"/>
          <w:szCs w:val="21"/>
        </w:rPr>
        <w:t>consigliato un tablet o un portatile. Le viste dense — combattimento, pannello delle modifiche, mostri — respirano molto meglio.</w:t>
      </w:r>
    </w:p>
    <w:p w14:paraId="2AD19BB3">
      <w:pPr>
        <w:pStyle w:val="2"/>
        <w:spacing w:before="360" w:after="160"/>
      </w:pPr>
      <w:bookmarkStart w:id="7" w:name="_Toc6148"/>
      <w:r>
        <w:t>3. Guida per i giocatori</w:t>
      </w:r>
      <w:bookmarkEnd w:id="7"/>
    </w:p>
    <w:p w14:paraId="7C5B7367">
      <w:pPr>
        <w:spacing w:after="120" w:line="276" w:lineRule="auto"/>
      </w:pPr>
      <w:r>
        <w:rPr>
          <w:sz w:val="21"/>
          <w:szCs w:val="21"/>
        </w:rPr>
        <w:t>Questo capitolo è autosufficiente: se sei un giocatore, ti basta questo.</w:t>
      </w:r>
    </w:p>
    <w:p w14:paraId="7828D430">
      <w:pPr>
        <w:pStyle w:val="3"/>
        <w:spacing w:before="280" w:after="120"/>
      </w:pPr>
      <w:bookmarkStart w:id="8" w:name="_Toc23268"/>
      <w:r>
        <w:t>3.1 Entrare nella campagna</w:t>
      </w:r>
      <w:bookmarkEnd w:id="8"/>
    </w:p>
    <w:p w14:paraId="2FE1BB54">
      <w:pPr>
        <w:spacing w:after="120" w:line="276" w:lineRule="auto"/>
      </w:pPr>
      <w:r>
        <w:rPr>
          <w:sz w:val="21"/>
          <w:szCs w:val="21"/>
        </w:rPr>
        <w:t>Il master ti dà un codice d'ingresso di pochi caratteri (te lo passerà a voce, in chat, come preferite).</w:t>
      </w:r>
    </w:p>
    <w:p w14:paraId="601712E1">
      <w:pPr>
        <w:pStyle w:val="19"/>
        <w:numPr>
          <w:ilvl w:val="0"/>
          <w:numId w:val="2"/>
        </w:numPr>
        <w:spacing w:after="80" w:line="276" w:lineRule="auto"/>
      </w:pPr>
      <w:r>
        <w:rPr>
          <w:b w:val="0"/>
          <w:bCs w:val="0"/>
          <w:sz w:val="21"/>
          <w:szCs w:val="21"/>
        </w:rPr>
        <w:t xml:space="preserve">Apri il tab </w:t>
      </w:r>
      <w:r>
        <w:rPr>
          <w:b/>
          <w:bCs/>
          <w:sz w:val="21"/>
          <w:szCs w:val="21"/>
        </w:rPr>
        <w:t>🤝 Tavolo</w:t>
      </w:r>
      <w:r>
        <w:rPr>
          <w:sz w:val="21"/>
          <w:szCs w:val="21"/>
        </w:rPr>
        <w:t>.</w:t>
      </w:r>
    </w:p>
    <w:p w14:paraId="717198B4">
      <w:pPr>
        <w:pStyle w:val="19"/>
        <w:numPr>
          <w:ilvl w:val="0"/>
          <w:numId w:val="2"/>
        </w:numPr>
        <w:spacing w:after="80" w:line="276" w:lineRule="auto"/>
      </w:pPr>
      <w:r>
        <w:rPr>
          <w:b w:val="0"/>
          <w:bCs w:val="0"/>
          <w:sz w:val="21"/>
          <w:szCs w:val="21"/>
        </w:rPr>
        <w:t xml:space="preserve">Sei già nella vista </w:t>
      </w:r>
      <w:r>
        <w:rPr>
          <w:b/>
          <w:bCs/>
          <w:sz w:val="21"/>
          <w:szCs w:val="21"/>
        </w:rPr>
        <w:t>🎲 Giocatore</w:t>
      </w:r>
      <w:r>
        <w:rPr>
          <w:sz w:val="21"/>
          <w:szCs w:val="21"/>
        </w:rPr>
        <w:t>: è quella predefinita.</w:t>
      </w:r>
    </w:p>
    <w:p w14:paraId="29F498DB">
      <w:pPr>
        <w:pStyle w:val="19"/>
        <w:numPr>
          <w:ilvl w:val="0"/>
          <w:numId w:val="2"/>
        </w:numPr>
        <w:spacing w:after="80" w:line="276" w:lineRule="auto"/>
      </w:pPr>
      <w:r>
        <w:rPr>
          <w:b w:val="0"/>
          <w:bCs w:val="0"/>
          <w:sz w:val="21"/>
          <w:szCs w:val="21"/>
        </w:rPr>
        <w:t xml:space="preserve">Scrivi il codice nel campo «Entra in campagna», aggiungi il tuo nome se vuoi che il master ti riconosca a colpo d'occhio, e tocca </w:t>
      </w:r>
      <w:r>
        <w:rPr>
          <w:b/>
          <w:bCs/>
          <w:sz w:val="21"/>
          <w:szCs w:val="21"/>
        </w:rPr>
        <w:t>Entra</w:t>
      </w:r>
      <w:r>
        <w:rPr>
          <w:sz w:val="21"/>
          <w:szCs w:val="21"/>
        </w:rPr>
        <w:t>.</w:t>
      </w:r>
    </w:p>
    <w:p w14:paraId="50DB7A40">
      <w:pPr>
        <w:spacing w:after="120" w:line="276" w:lineRule="auto"/>
      </w:pPr>
      <w:r>
        <w:rPr>
          <w:sz w:val="21"/>
          <w:szCs w:val="21"/>
        </w:rPr>
        <w:t>Da quel momento il master ti vede fra i membri e può assegnarti un personaggio. Finché non lo fa, la sezione resta vuota: è normale.</w:t>
      </w:r>
    </w:p>
    <w:p w14:paraId="289D472C">
      <w:pPr>
        <w:pStyle w:val="3"/>
        <w:spacing w:before="280" w:after="120"/>
      </w:pPr>
      <w:bookmarkStart w:id="9" w:name="_Toc27257"/>
      <w:r>
        <w:t>3.2 La tua scheda</w:t>
      </w:r>
      <w:bookmarkEnd w:id="9"/>
    </w:p>
    <w:p w14:paraId="2CB11B63">
      <w:pPr>
        <w:spacing w:after="120" w:line="276" w:lineRule="auto"/>
      </w:pPr>
      <w:r>
        <w:rPr>
          <w:sz w:val="21"/>
          <w:szCs w:val="21"/>
        </w:rPr>
        <w:t>Quando il master ti assegna un personaggio, compare nell'elenco con il nome e il livello. «Apri scheda» ti porta dentro.</w:t>
      </w:r>
    </w:p>
    <w:p w14:paraId="4ACBA458">
      <w:pPr>
        <w:spacing w:after="120" w:line="276" w:lineRule="auto"/>
      </w:pPr>
      <w:r>
        <w:rPr>
          <w:sz w:val="21"/>
          <w:szCs w:val="21"/>
        </w:rPr>
        <w:t>È una scheda completa, con gli stessi tab che userebbe il master:</w:t>
      </w:r>
    </w:p>
    <w:p w14:paraId="31F48322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⚔ Statistiche </w:t>
      </w:r>
      <w:r>
        <w:rPr>
          <w:sz w:val="21"/>
          <w:szCs w:val="21"/>
        </w:rPr>
        <w:t>— caratteristiche, tiri salvezza, punti ferita, classe armatura, attacchi.</w:t>
      </w:r>
    </w:p>
    <w:p w14:paraId="2AEAA81A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🎯 Abilità </w:t>
      </w:r>
      <w:r>
        <w:rPr>
          <w:sz w:val="21"/>
          <w:szCs w:val="21"/>
        </w:rPr>
        <w:t>— competenze ed esperienze.</w:t>
      </w:r>
    </w:p>
    <w:p w14:paraId="59640B5A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✨ Incantesimi </w:t>
      </w:r>
      <w:r>
        <w:rPr>
          <w:sz w:val="21"/>
          <w:szCs w:val="21"/>
        </w:rPr>
        <w:t>— incantesimi noti e preparati, slot per livello.</w:t>
      </w:r>
    </w:p>
    <w:p w14:paraId="3E539EC6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🎓 Privilegi </w:t>
      </w:r>
      <w:r>
        <w:rPr>
          <w:sz w:val="21"/>
          <w:szCs w:val="21"/>
        </w:rPr>
        <w:t>— talenti, aumenti di caratteristica, privilegi di classe.</w:t>
      </w:r>
    </w:p>
    <w:p w14:paraId="53FA9DCB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🎒 Equipaggiamento </w:t>
      </w:r>
      <w:r>
        <w:rPr>
          <w:sz w:val="21"/>
          <w:szCs w:val="21"/>
        </w:rPr>
        <w:t>— oggetti e monete.</w:t>
      </w:r>
    </w:p>
    <w:p w14:paraId="3472B322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🏛 Reputazione </w:t>
      </w:r>
      <w:r>
        <w:rPr>
          <w:sz w:val="21"/>
          <w:szCs w:val="21"/>
        </w:rPr>
        <w:t>— il prestigio del tuo personaggio presso le fazioni che conosce.</w:t>
      </w:r>
    </w:p>
    <w:p w14:paraId="0D1C07FF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📜 Note </w:t>
      </w:r>
      <w:r>
        <w:rPr>
          <w:sz w:val="21"/>
          <w:szCs w:val="21"/>
        </w:rPr>
        <w:t>— tratti, ideali, legami, difetti e appunti liberi.</w:t>
      </w:r>
    </w:p>
    <w:p w14:paraId="18841412">
      <w:pPr>
        <w:spacing w:after="120" w:line="276" w:lineRule="auto"/>
      </w:pPr>
      <w:r>
        <w:rPr>
          <w:sz w:val="21"/>
          <w:szCs w:val="21"/>
        </w:rPr>
        <w:t>Le modifiche si salvano da sole. Non c'è un pulsante «salva».</w:t>
      </w:r>
    </w:p>
    <w:p w14:paraId="32D4D27A">
      <w:pPr>
        <w:pStyle w:val="3"/>
        <w:spacing w:before="280" w:after="120"/>
      </w:pPr>
      <w:bookmarkStart w:id="10" w:name="_Toc18834"/>
      <w:r>
        <w:t>3.3 Cosa vede il master, e quando</w:t>
      </w:r>
      <w:bookmarkEnd w:id="10"/>
    </w:p>
    <w:p w14:paraId="7F4126E5">
      <w:pPr>
        <w:spacing w:after="120" w:line="276" w:lineRule="auto"/>
      </w:pPr>
      <w:r>
        <w:rPr>
          <w:sz w:val="21"/>
          <w:szCs w:val="21"/>
        </w:rPr>
        <w:t>Non tutto ciò che scrivi arriva al master allo stesso modo. La distinzione è semplice e vale la pena conoscerla:</w:t>
      </w:r>
    </w:p>
    <w:p w14:paraId="7D30BD98">
      <w:pPr>
        <w:spacing w:after="120" w:line="276" w:lineRule="auto"/>
      </w:pPr>
      <w:r>
        <w:rPr>
          <w:b/>
          <w:bCs/>
          <w:sz w:val="21"/>
          <w:szCs w:val="21"/>
        </w:rPr>
        <w:t xml:space="preserve">Quello che si consuma giocando arriva subito. </w:t>
      </w:r>
      <w:r>
        <w:rPr>
          <w:sz w:val="21"/>
          <w:szCs w:val="21"/>
        </w:rPr>
        <w:t>Punti ferita correnti e temporanei, slot incantesimo spesi, dadi vita usati, condizioni, tiri salvezza contro morte, ispirazione. Il master li vede aggiornarsi in tempo reale sul suo schermo, senza dover chiedere nulla. È il motivo per cui la scheda è condivisa: al tavolo il DM non riesce a tenere il conto dei punti ferita di tutti, tu sì.</w:t>
      </w:r>
    </w:p>
    <w:p w14:paraId="091E8B78">
      <w:pPr>
        <w:spacing w:after="120" w:line="276" w:lineRule="auto"/>
      </w:pPr>
      <w:r>
        <w:rPr>
          <w:b/>
          <w:bCs/>
          <w:sz w:val="21"/>
          <w:szCs w:val="21"/>
        </w:rPr>
        <w:t xml:space="preserve">Quello che cambia la struttura del personaggio passa dalla sua approvazione. </w:t>
      </w:r>
      <w:r>
        <w:rPr>
          <w:sz w:val="21"/>
          <w:szCs w:val="21"/>
        </w:rPr>
        <w:t>Livello, punti ferita massimi, caratteristiche, competenze, incantesimi noti, equipaggiamento, background. Quando modifichi una di queste cose, al master compare un avviso; lui apre un pannello, vede esattamente cosa è cambiato e sceglie cosa accettare.</w:t>
      </w:r>
    </w:p>
    <w:p w14:paraId="60094860">
      <w:pPr>
        <w:spacing w:after="120" w:line="276" w:lineRule="auto"/>
      </w:pPr>
      <w:r>
        <w:rPr>
          <w:sz w:val="21"/>
          <w:szCs w:val="21"/>
        </w:rPr>
        <w:t>Questo significa che un passaggio di livello non è automatico: lo segni tu, ma diventa ufficiale quando il master lo conferma. Se non ne parlate, potreste ritrovarvi con due versioni diverse della stessa scheda — quindi, dopo una modifica importante, ditelo.</w:t>
      </w:r>
    </w:p>
    <w:tbl>
      <w:tblPr>
        <w:tblStyle w:val="9"/>
        <w:tblW w:w="9350" w:type="dxa"/>
        <w:tblInd w:w="0" w:type="dxa"/>
        <w:tblBorders>
          <w:top w:val="single" w:color="8A6A28" w:sz="6" w:space="0"/>
          <w:left w:val="single" w:color="8A6A28" w:sz="18" w:space="0"/>
          <w:bottom w:val="single" w:color="8A6A28" w:sz="6" w:space="0"/>
          <w:right w:val="single" w:color="8A6A28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36DB6CCC">
        <w:tblPrEx>
          <w:tblBorders>
            <w:top w:val="single" w:color="8A6A28" w:sz="6" w:space="0"/>
            <w:left w:val="single" w:color="8A6A28" w:sz="18" w:space="0"/>
            <w:bottom w:val="single" w:color="8A6A28" w:sz="6" w:space="0"/>
            <w:right w:val="single" w:color="8A6A2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BF7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DEC08F">
            <w:pPr>
              <w:spacing w:after="60"/>
            </w:pPr>
            <w:r>
              <w:rPr>
                <w:b/>
                <w:bCs/>
                <w:color w:val="3A2E18"/>
                <w:sz w:val="20"/>
                <w:szCs w:val="20"/>
              </w:rPr>
              <w:t>La copia del master fa fede</w:t>
            </w:r>
          </w:p>
          <w:p w14:paraId="45AE6351">
            <w:pPr>
              <w:spacing w:after="0"/>
            </w:pPr>
            <w:r>
              <w:rPr>
                <w:sz w:val="20"/>
                <w:szCs w:val="20"/>
              </w:rPr>
              <w:t>Se i vostri due schermi non concordano, ha ragione il suo. È una scelta di progetto, non un difetto: durante il gioco il master può correggere qualunque valore, punti ferita compresi.</w:t>
            </w:r>
          </w:p>
        </w:tc>
      </w:tr>
    </w:tbl>
    <w:p w14:paraId="17E7CBC6">
      <w:pPr>
        <w:pStyle w:val="3"/>
        <w:spacing w:before="280" w:after="120"/>
      </w:pPr>
      <w:bookmarkStart w:id="11" w:name="_Toc32625"/>
      <w:r>
        <w:t>3.4 Reputazione</w:t>
      </w:r>
      <w:bookmarkEnd w:id="11"/>
    </w:p>
    <w:p w14:paraId="3DB8A056">
      <w:pPr>
        <w:spacing w:after="120" w:line="276" w:lineRule="auto"/>
      </w:pPr>
      <w:r>
        <w:rPr>
          <w:sz w:val="21"/>
          <w:szCs w:val="21"/>
        </w:rPr>
        <w:t>Nel tab 🏛 Reputazione trovi le fazioni con cui il tuo personaggio ha un rapporto, e quanto è solido. Puoi aggiornare i valori man mano che la storia procede: al master arriveranno come proposta, e sarà lui a confermarli.</w:t>
      </w:r>
    </w:p>
    <w:p w14:paraId="298932C0">
      <w:pPr>
        <w:spacing w:after="120" w:line="276" w:lineRule="auto"/>
      </w:pPr>
      <w:r>
        <w:rPr>
          <w:sz w:val="21"/>
          <w:szCs w:val="21"/>
        </w:rPr>
        <w:t>Vedrai solo le fazioni che il tuo personaggio conosce. Se un nome che ti aspettavi non compare, quasi certamente non è un errore dell'app.</w:t>
      </w:r>
    </w:p>
    <w:p w14:paraId="4C2C65CC">
      <w:pPr>
        <w:pStyle w:val="3"/>
        <w:spacing w:before="280" w:after="120"/>
      </w:pPr>
      <w:bookmarkStart w:id="12" w:name="_Toc11846"/>
      <w:r>
        <w:t>3.5 Il resto dell'app</w:t>
      </w:r>
      <w:bookmarkEnd w:id="12"/>
    </w:p>
    <w:p w14:paraId="00B3DCF9">
      <w:pPr>
        <w:spacing w:after="120" w:line="276" w:lineRule="auto"/>
      </w:pPr>
      <w:r>
        <w:rPr>
          <w:sz w:val="21"/>
          <w:szCs w:val="21"/>
        </w:rPr>
        <w:t>Tutti gli altri tab sono a tua disposizione anche come giocatore, e alcuni sono comodi: 🔍 Cerca per consultare un incantesimo al volo, 📋 Regole per le tabelle di riferimento, il dado 🎲 flottante per tirare senza dadi fisici. Quello che scrivi lì è tuo e privato: il master non lo vede.</w:t>
      </w:r>
    </w:p>
    <w:p w14:paraId="0661D8DA">
      <w:r>
        <w:br w:type="page"/>
      </w:r>
    </w:p>
    <w:p w14:paraId="71116543">
      <w:pPr>
        <w:pStyle w:val="2"/>
        <w:spacing w:before="360" w:after="160"/>
      </w:pPr>
      <w:bookmarkStart w:id="13" w:name="_Toc4765"/>
      <w:r>
        <w:t>4. Guida per il master</w:t>
      </w:r>
      <w:bookmarkEnd w:id="13"/>
    </w:p>
    <w:p w14:paraId="00E71BEF">
      <w:pPr>
        <w:pStyle w:val="3"/>
        <w:spacing w:before="280" w:after="120"/>
      </w:pPr>
      <w:bookmarkStart w:id="14" w:name="_Toc11395"/>
      <w:r>
        <w:t>4.1 Il roster e le campagne</w:t>
      </w:r>
      <w:bookmarkEnd w:id="14"/>
    </w:p>
    <w:p w14:paraId="4D91A19E">
      <w:pPr>
        <w:spacing w:after="120" w:line="276" w:lineRule="auto"/>
      </w:pPr>
      <w:r>
        <w:rPr>
          <w:sz w:val="21"/>
          <w:szCs w:val="21"/>
        </w:rPr>
        <w:t>La barra in alto (in basso su telefono) elenca i tuoi personaggi. Il ＋ ne crea uno nuovo.</w:t>
      </w:r>
    </w:p>
    <w:p w14:paraId="37FF0ABA">
      <w:pPr>
        <w:spacing w:after="120" w:line="276" w:lineRule="auto"/>
      </w:pPr>
      <w:r>
        <w:rPr>
          <w:sz w:val="21"/>
          <w:szCs w:val="21"/>
        </w:rPr>
        <w:t>Se gestisci più di una storia, puoi raggrupparli per campagna. Il menù a tendina all'inizio della barra filtra il roster:</w:t>
      </w:r>
    </w:p>
    <w:p w14:paraId="6CFEDFF3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🗂 Tutte le campagne </w:t>
      </w:r>
      <w:r>
        <w:rPr>
          <w:sz w:val="21"/>
          <w:szCs w:val="21"/>
        </w:rPr>
        <w:t>— vedi tutto, compresi i personaggi non ancora assegnati.</w:t>
      </w:r>
    </w:p>
    <w:p w14:paraId="7A9CD47B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Il nome di una campagna </w:t>
      </w:r>
      <w:r>
        <w:rPr>
          <w:sz w:val="21"/>
          <w:szCs w:val="21"/>
        </w:rPr>
        <w:t>— vedi solo i suoi personaggi. Accanto compaiono ✎ per rinominarla e 🗑 per eliminarla.</w:t>
      </w:r>
    </w:p>
    <w:p w14:paraId="72FBE892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＋ Nuova campagna </w:t>
      </w:r>
      <w:r>
        <w:rPr>
          <w:sz w:val="21"/>
          <w:szCs w:val="21"/>
        </w:rPr>
        <w:t>— la crea e ci si sposta subito dentro.</w:t>
      </w:r>
    </w:p>
    <w:p w14:paraId="7A678F49">
      <w:pPr>
        <w:spacing w:after="120" w:line="276" w:lineRule="auto"/>
      </w:pPr>
      <w:r>
        <w:rPr>
          <w:sz w:val="21"/>
          <w:szCs w:val="21"/>
        </w:rPr>
        <w:t>Assegni un personaggio a una campagna dalla sua scheda, nel campo «Campagna» accanto al nome del giocatore. Un personaggio creato mentre stai guardando una campagna ci finisce dentro da solo.</w:t>
      </w:r>
    </w:p>
    <w:p w14:paraId="2F81C86B">
      <w:pPr>
        <w:spacing w:after="120" w:line="276" w:lineRule="auto"/>
      </w:pPr>
      <w:r>
        <w:rPr>
          <w:b/>
          <w:bCs/>
          <w:sz w:val="21"/>
          <w:szCs w:val="21"/>
        </w:rPr>
        <w:t xml:space="preserve">Il filtro non è solo estetico: </w:t>
      </w:r>
      <w:r>
        <w:rPr>
          <w:sz w:val="21"/>
          <w:szCs w:val="21"/>
        </w:rPr>
        <w:t>vale anche per il setup del combattimento e per i riposi. Con una campagna selezionata, un riposo lungo non cura i personaggi delle altre storie.</w:t>
      </w:r>
    </w:p>
    <w:tbl>
      <w:tblPr>
        <w:tblStyle w:val="9"/>
        <w:tblW w:w="9350" w:type="dxa"/>
        <w:tblInd w:w="0" w:type="dxa"/>
        <w:tblBorders>
          <w:top w:val="single" w:color="8A6A28" w:sz="6" w:space="0"/>
          <w:left w:val="single" w:color="8A6A28" w:sz="18" w:space="0"/>
          <w:bottom w:val="single" w:color="8A6A28" w:sz="6" w:space="0"/>
          <w:right w:val="single" w:color="8A6A28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472A323F">
        <w:tblPrEx>
          <w:tblBorders>
            <w:top w:val="single" w:color="8A6A28" w:sz="6" w:space="0"/>
            <w:left w:val="single" w:color="8A6A28" w:sz="18" w:space="0"/>
            <w:bottom w:val="single" w:color="8A6A28" w:sz="6" w:space="0"/>
            <w:right w:val="single" w:color="8A6A2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BF7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0873B9">
            <w:pPr>
              <w:spacing w:after="60"/>
            </w:pPr>
            <w:r>
              <w:rPr>
                <w:b/>
                <w:bCs/>
                <w:color w:val="3A2E18"/>
                <w:sz w:val="20"/>
                <w:szCs w:val="20"/>
              </w:rPr>
              <w:t>Eliminare una campagna non cancella i personaggi</w:t>
            </w:r>
          </w:p>
          <w:p w14:paraId="1969AB5B">
            <w:pPr>
              <w:spacing w:after="0"/>
            </w:pPr>
            <w:r>
              <w:rPr>
                <w:sz w:val="20"/>
                <w:szCs w:val="20"/>
              </w:rPr>
              <w:t>Tornano semplicemente fra i non assegnati, e li ritrovi scegliendo «Tutte le campagne». Le campagne sono etichette, non contenitori.</w:t>
            </w:r>
          </w:p>
        </w:tc>
      </w:tr>
    </w:tbl>
    <w:p w14:paraId="6AEF8E6F">
      <w:pPr>
        <w:pStyle w:val="3"/>
        <w:spacing w:before="280" w:after="120"/>
      </w:pPr>
      <w:bookmarkStart w:id="15" w:name="_Toc32197"/>
      <w:r>
        <w:t>4.2 La scheda del personaggio</w:t>
      </w:r>
      <w:bookmarkEnd w:id="15"/>
    </w:p>
    <w:p w14:paraId="62B26A69">
      <w:pPr>
        <w:spacing w:after="120" w:line="276" w:lineRule="auto"/>
      </w:pPr>
      <w:r>
        <w:rPr>
          <w:sz w:val="21"/>
          <w:szCs w:val="21"/>
        </w:rPr>
        <w:t>La scheda ha sette tab, gli stessi elencati al punto 3.2. Qualche funzione che vale la pena conoscere perché non è ovvia:</w:t>
      </w:r>
    </w:p>
    <w:p w14:paraId="5071B525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Classe armatura automatica. </w:t>
      </w:r>
      <w:r>
        <w:rPr>
          <w:sz w:val="21"/>
          <w:szCs w:val="21"/>
        </w:rPr>
        <w:t>Un badge ⚙ accanto alla CA la fa calcolare dall'armatura posseduta, dalla Destrezza e dallo scudo. Se digiti un valore a mano, il calcolo si disattiva. I personaggi vecchi restano manuali finché non lo attivi.</w:t>
      </w:r>
    </w:p>
    <w:p w14:paraId="038B2F51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Attacchi dal database. </w:t>
      </w:r>
      <w:r>
        <w:rPr>
          <w:sz w:val="21"/>
          <w:szCs w:val="21"/>
        </w:rPr>
        <w:t>Scrivendo il nome di un'arma nota, l'app compila danni e caratteristica giusta (accurata e finesse usano il migliore fra Forza e Destrezza, le armi a distanza la Destrezza), competenza inclusa. Il campo resta libero per gli attacchi inventati.</w:t>
      </w:r>
    </w:p>
    <w:p w14:paraId="48B61983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Privilegi filtrati per sottoclasse. </w:t>
      </w:r>
      <w:r>
        <w:rPr>
          <w:sz w:val="21"/>
          <w:szCs w:val="21"/>
        </w:rPr>
        <w:t>Vedi solo quelli della tua sottoclasse. La stella ★ mette un privilegio «in evidenza», con il testo completo in cima.</w:t>
      </w:r>
    </w:p>
    <w:p w14:paraId="2A125760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Dadi vita e condizioni. </w:t>
      </w:r>
      <w:r>
        <w:rPr>
          <w:sz w:val="21"/>
          <w:szCs w:val="21"/>
        </w:rPr>
        <w:t>Nel blocco combattimento, sotto i punti ferita: quanti dadi vita restano e quali condizioni sono attive. Sono gli stessi indicatori che il master vede in tempo reale sulle schede condivise.</w:t>
      </w:r>
    </w:p>
    <w:p w14:paraId="220699DE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Ritratto. </w:t>
      </w:r>
      <w:r>
        <w:rPr>
          <w:sz w:val="21"/>
          <w:szCs w:val="21"/>
        </w:rPr>
        <w:t>Il riquadro in alto accetta un'immagine, ridimensionata automaticamente.</w:t>
      </w:r>
    </w:p>
    <w:p w14:paraId="1C8ED32A">
      <w:pPr>
        <w:pStyle w:val="3"/>
        <w:spacing w:before="280" w:after="120"/>
      </w:pPr>
      <w:bookmarkStart w:id="16" w:name="_Toc4623"/>
      <w:r>
        <w:t>4.3 Il tab 📌 Sessione</w:t>
      </w:r>
      <w:bookmarkEnd w:id="16"/>
    </w:p>
    <w:p w14:paraId="0EE6F897">
      <w:pPr>
        <w:spacing w:after="120" w:line="276" w:lineRule="auto"/>
      </w:pPr>
      <w:r>
        <w:rPr>
          <w:sz w:val="21"/>
          <w:szCs w:val="21"/>
        </w:rPr>
        <w:t>È il cruscotto da tenere aperto mentre si gioca. Contiene due cose.</w:t>
      </w:r>
    </w:p>
    <w:p w14:paraId="6064FBF4">
      <w:pPr>
        <w:pStyle w:val="4"/>
        <w:spacing w:before="200" w:after="100"/>
      </w:pPr>
      <w:bookmarkStart w:id="17" w:name="_Toc20010"/>
      <w:r>
        <w:t>L'orologio di gioco e i riposi</w:t>
      </w:r>
      <w:bookmarkEnd w:id="17"/>
    </w:p>
    <w:p w14:paraId="2ECEF599">
      <w:pPr>
        <w:spacing w:after="120" w:line="276" w:lineRule="auto"/>
      </w:pPr>
      <w:r>
        <w:rPr>
          <w:sz w:val="21"/>
          <w:szCs w:val="21"/>
        </w:rPr>
        <w:t>Giorno e ora della finzione, che avanzi a mano o con i riposi:</w:t>
      </w:r>
    </w:p>
    <w:p w14:paraId="0A80A61F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Riposo lungo </w:t>
      </w:r>
      <w:r>
        <w:rPr>
          <w:sz w:val="21"/>
          <w:szCs w:val="21"/>
        </w:rPr>
        <w:t>— punti ferita al massimo, slot ripristinati, tiri contro morte azzerati, metà dei dadi vita recuperati, e otto ore sull'orologio. Vale per tutto il gruppo (o per la campagna filtrata).</w:t>
      </w:r>
    </w:p>
    <w:p w14:paraId="4B73E021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Riposo breve </w:t>
      </w:r>
      <w:r>
        <w:rPr>
          <w:sz w:val="21"/>
          <w:szCs w:val="21"/>
        </w:rPr>
        <w:t>— inserisci le cure per ciascun personaggio e avanza di un'ora.</w:t>
      </w:r>
    </w:p>
    <w:p w14:paraId="1591BCC4">
      <w:pPr>
        <w:pStyle w:val="4"/>
        <w:spacing w:before="200" w:after="100"/>
      </w:pPr>
      <w:bookmarkStart w:id="18" w:name="_Toc15200"/>
      <w:r>
        <w:t>Gli elementi appuntati</w:t>
      </w:r>
      <w:bookmarkEnd w:id="18"/>
    </w:p>
    <w:p w14:paraId="1D5F67A6">
      <w:pPr>
        <w:spacing w:after="120" w:line="276" w:lineRule="auto"/>
      </w:pPr>
      <w:r>
        <w:rPr>
          <w:sz w:val="21"/>
          <w:szCs w:val="21"/>
        </w:rPr>
        <w:t>Dalla ricerca globale puoi appuntare con 📌 qualunque cosa — un incantesimo, un mostro, un PNG, una regola — e ritrovarla qui, raggruppata per tipo. È il posto dove preparare le cose che ti serviranno stasera. Gli appunti sono istantanee: restano anche se in seguito reimporti i dati.</w:t>
      </w:r>
    </w:p>
    <w:p w14:paraId="15E7251F">
      <w:pPr>
        <w:pStyle w:val="3"/>
        <w:spacing w:before="280" w:after="120"/>
      </w:pPr>
      <w:bookmarkStart w:id="19" w:name="_Toc10714"/>
      <w:r>
        <w:t>4.4 Il tab ⚔ Combattimento</w:t>
      </w:r>
      <w:bookmarkEnd w:id="19"/>
    </w:p>
    <w:p w14:paraId="5DEA9D04">
      <w:pPr>
        <w:spacing w:after="120" w:line="276" w:lineRule="auto"/>
      </w:pPr>
      <w:r>
        <w:rPr>
          <w:sz w:val="21"/>
          <w:szCs w:val="21"/>
        </w:rPr>
        <w:t>Il tracker dell'iniziativa. Si lavora in due fasi.</w:t>
      </w:r>
    </w:p>
    <w:p w14:paraId="36D37B5B">
      <w:pPr>
        <w:spacing w:after="120" w:line="276" w:lineRule="auto"/>
      </w:pPr>
      <w:r>
        <w:rPr>
          <w:b/>
          <w:bCs/>
          <w:sz w:val="21"/>
          <w:szCs w:val="21"/>
        </w:rPr>
        <w:t xml:space="preserve">Preparazione. </w:t>
      </w:r>
      <w:r>
        <w:rPr>
          <w:sz w:val="21"/>
          <w:szCs w:val="21"/>
        </w:rPr>
        <w:t>Spunti i personaggi che partecipano, aggiungi i nemici (a mano, dal tab Mostri con un tocco, o pescando un incontro salvato) e inserisci le iniziative.</w:t>
      </w:r>
    </w:p>
    <w:p w14:paraId="1CB67F9A">
      <w:pPr>
        <w:spacing w:after="120" w:line="276" w:lineRule="auto"/>
      </w:pPr>
      <w:r>
        <w:rPr>
          <w:b/>
          <w:bCs/>
          <w:sz w:val="21"/>
          <w:szCs w:val="21"/>
        </w:rPr>
        <w:t xml:space="preserve">Combattimento. </w:t>
      </w:r>
      <w:r>
        <w:rPr>
          <w:sz w:val="21"/>
          <w:szCs w:val="21"/>
        </w:rPr>
        <w:t>Avanzi di turno in turno; per ciascun combattente gestisci danni e cure, condizioni, concentrazione, effetti a scadenza (che contano i round da soli), reazione e azioni leggendarie.</w:t>
      </w:r>
    </w:p>
    <w:p w14:paraId="4E4536F9">
      <w:pPr>
        <w:spacing w:after="120" w:line="276" w:lineRule="auto"/>
      </w:pPr>
      <w:r>
        <w:rPr>
          <w:sz w:val="21"/>
          <w:szCs w:val="21"/>
        </w:rPr>
        <w:t>Se i personaggi hanno una scheda condivisa, all'avvio dello scontro entrano già con i punti ferita, le condizioni e i tiri contro morte che i giocatori hanno sui loro dispositivi: non devi chiedere «a quanto sei?» a cinque persone.</w:t>
      </w:r>
    </w:p>
    <w:p w14:paraId="4EBE9ECF">
      <w:pPr>
        <w:spacing w:after="120" w:line="276" w:lineRule="auto"/>
      </w:pPr>
      <w:r>
        <w:rPr>
          <w:b/>
          <w:bCs/>
          <w:sz w:val="21"/>
          <w:szCs w:val="21"/>
        </w:rPr>
        <w:t xml:space="preserve">Il pulsante ↻ </w:t>
      </w:r>
      <w:r>
        <w:rPr>
          <w:sz w:val="21"/>
          <w:szCs w:val="21"/>
        </w:rPr>
        <w:t>sulla riga di un personaggio ripesca i suoi valori aggiornati durante lo scontro. È volontario, mai automatico: quello che scrivi tu nel tracker non viene sovrascritto alle tue spalle.</w:t>
      </w:r>
    </w:p>
    <w:p w14:paraId="61D6BA3E">
      <w:pPr>
        <w:pStyle w:val="3"/>
        <w:spacing w:before="280" w:after="120"/>
      </w:pPr>
      <w:bookmarkStart w:id="20" w:name="_Toc11276"/>
      <w:r>
        <w:t>4.5 Mostri e incontri</w:t>
      </w:r>
      <w:bookmarkEnd w:id="20"/>
    </w:p>
    <w:p w14:paraId="069205E1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🐉 Mostri </w:t>
      </w:r>
      <w:r>
        <w:rPr>
          <w:sz w:val="21"/>
          <w:szCs w:val="21"/>
        </w:rPr>
        <w:t>— il bestiario: statblock completi, ricerca online, creazione di mostri tuoi. Da qui un mostro entra nel combattimento con un tocco.</w:t>
      </w:r>
    </w:p>
    <w:p w14:paraId="708589B0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⚡ Genera </w:t>
      </w:r>
      <w:r>
        <w:rPr>
          <w:sz w:val="21"/>
          <w:szCs w:val="21"/>
        </w:rPr>
        <w:t>— generatore di incontri per livello, numero di personaggi e terreno. Sceglie mostri coerenti fra loro: niente demoni in mezzo a un branco di lupi. Gli incontri generati si salvano e si richiamano dal tracker.</w:t>
      </w:r>
    </w:p>
    <w:p w14:paraId="330819D7">
      <w:pPr>
        <w:pStyle w:val="3"/>
        <w:spacing w:before="280" w:after="120"/>
      </w:pPr>
      <w:bookmarkStart w:id="21" w:name="_Toc11466"/>
      <w:r>
        <w:t>4.6 Il tab 🤝 Tavolo (schede condivise)</w:t>
      </w:r>
      <w:bookmarkEnd w:id="21"/>
    </w:p>
    <w:p w14:paraId="7BC12AEA">
      <w:pPr>
        <w:spacing w:after="120" w:line="276" w:lineRule="auto"/>
      </w:pPr>
      <w:r>
        <w:rPr>
          <w:sz w:val="21"/>
          <w:szCs w:val="21"/>
        </w:rPr>
        <w:t>È la parte che collega i giocatori. Il pulsante in alto passa fra 🎲 Giocatore e 👑 Master: lo stesso account può essere entrambe le cose, anche nella stessa campagna.</w:t>
      </w:r>
    </w:p>
    <w:p w14:paraId="6EFEFF5A">
      <w:pPr>
        <w:pStyle w:val="4"/>
        <w:spacing w:before="200" w:after="100"/>
      </w:pPr>
      <w:bookmarkStart w:id="22" w:name="_Toc1024"/>
      <w:r>
        <w:t>Preparare la campagna</w:t>
      </w:r>
      <w:bookmarkEnd w:id="22"/>
    </w:p>
    <w:p w14:paraId="208713C5">
      <w:pPr>
        <w:pStyle w:val="19"/>
        <w:numPr>
          <w:ilvl w:val="0"/>
          <w:numId w:val="2"/>
        </w:numPr>
        <w:spacing w:after="80" w:line="276" w:lineRule="auto"/>
      </w:pPr>
      <w:r>
        <w:rPr>
          <w:b w:val="0"/>
          <w:bCs w:val="0"/>
          <w:sz w:val="21"/>
          <w:szCs w:val="21"/>
        </w:rPr>
        <w:t xml:space="preserve">Nella vista </w:t>
      </w:r>
      <w:r>
        <w:rPr>
          <w:b/>
          <w:bCs/>
          <w:sz w:val="21"/>
          <w:szCs w:val="21"/>
        </w:rPr>
        <w:t>👑 Master</w:t>
      </w:r>
      <w:r>
        <w:rPr>
          <w:b w:val="0"/>
          <w:bCs w:val="0"/>
          <w:sz w:val="21"/>
          <w:szCs w:val="21"/>
        </w:rPr>
        <w:t xml:space="preserve">, scrivi il nome della campagna e tocca </w:t>
      </w:r>
      <w:r>
        <w:rPr>
          <w:b/>
          <w:bCs/>
          <w:sz w:val="21"/>
          <w:szCs w:val="21"/>
        </w:rPr>
        <w:t>+ Crea</w:t>
      </w:r>
      <w:r>
        <w:rPr>
          <w:sz w:val="21"/>
          <w:szCs w:val="21"/>
        </w:rPr>
        <w:t>.</w:t>
      </w:r>
    </w:p>
    <w:p w14:paraId="774D3F58">
      <w:pPr>
        <w:pStyle w:val="19"/>
        <w:numPr>
          <w:ilvl w:val="0"/>
          <w:numId w:val="2"/>
        </w:numPr>
        <w:spacing w:after="80" w:line="276" w:lineRule="auto"/>
      </w:pPr>
      <w:r>
        <w:rPr>
          <w:b w:val="0"/>
          <w:bCs w:val="0"/>
          <w:sz w:val="21"/>
          <w:szCs w:val="21"/>
        </w:rPr>
        <w:t xml:space="preserve">Copia il </w:t>
      </w:r>
      <w:r>
        <w:rPr>
          <w:b/>
          <w:bCs/>
          <w:sz w:val="21"/>
          <w:szCs w:val="21"/>
        </w:rPr>
        <w:t>codice d'ingresso</w:t>
      </w:r>
      <w:r>
        <w:rPr>
          <w:sz w:val="21"/>
          <w:szCs w:val="21"/>
        </w:rPr>
        <w:t xml:space="preserve"> e passalo ai giocatori.</w:t>
      </w:r>
    </w:p>
    <w:p w14:paraId="68367D34">
      <w:pPr>
        <w:pStyle w:val="19"/>
        <w:numPr>
          <w:ilvl w:val="0"/>
          <w:numId w:val="2"/>
        </w:numPr>
        <w:spacing w:after="80" w:line="276" w:lineRule="auto"/>
      </w:pPr>
      <w:r>
        <w:rPr>
          <w:sz w:val="21"/>
          <w:szCs w:val="21"/>
        </w:rPr>
        <w:t>Aspetta che entrino: compariranno nell'elenco dei membri.</w:t>
      </w:r>
    </w:p>
    <w:p w14:paraId="15564EFC">
      <w:pPr>
        <w:pStyle w:val="19"/>
        <w:numPr>
          <w:ilvl w:val="0"/>
          <w:numId w:val="2"/>
        </w:numPr>
        <w:spacing w:after="80" w:line="276" w:lineRule="auto"/>
      </w:pPr>
      <w:r>
        <w:rPr>
          <w:sz w:val="21"/>
          <w:szCs w:val="21"/>
        </w:rPr>
        <w:t>Assegna a ciascuno un personaggio del tuo roster.</w:t>
      </w:r>
    </w:p>
    <w:p w14:paraId="2F070AAF">
      <w:pPr>
        <w:spacing w:after="120" w:line="276" w:lineRule="auto"/>
      </w:pPr>
      <w:r>
        <w:rPr>
          <w:sz w:val="21"/>
          <w:szCs w:val="21"/>
        </w:rPr>
        <w:t>L'ordine conta: prima entrano loro, poi tu assegni. Il collegamento fra la tua copia e la loro è automatico e permanente.</w:t>
      </w:r>
    </w:p>
    <w:p w14:paraId="647913CB">
      <w:pPr>
        <w:spacing w:after="120" w:line="276" w:lineRule="auto"/>
      </w:pPr>
      <w:r>
        <w:rPr>
          <w:sz w:val="21"/>
          <w:szCs w:val="21"/>
        </w:rPr>
        <w:t>Un modo comodo di iniziare: crei tu uno scheletro (nome, razza, classe, livello), lo assegni, e il giocatore lo completa.</w:t>
      </w:r>
    </w:p>
    <w:p w14:paraId="38071FB7">
      <w:pPr>
        <w:pStyle w:val="4"/>
        <w:spacing w:before="200" w:after="100"/>
      </w:pPr>
      <w:bookmarkStart w:id="23" w:name="_Toc25533"/>
      <w:r>
        <w:t>Durante e dopo la sessione</w:t>
      </w:r>
      <w:bookmarkEnd w:id="23"/>
    </w:p>
    <w:p w14:paraId="06440B76">
      <w:pPr>
        <w:spacing w:after="120" w:line="276" w:lineRule="auto"/>
      </w:pPr>
      <w:r>
        <w:rPr>
          <w:sz w:val="21"/>
          <w:szCs w:val="21"/>
        </w:rPr>
        <w:t>Per ogni scheda assegnata vedi una riga con i valori vitali sempre aggiornati: punti ferita, temporanei, dadi vita rimasti, slot spesi, condizioni, tiri contro morte.</w:t>
      </w:r>
    </w:p>
    <w:p w14:paraId="64CFC19F">
      <w:pPr>
        <w:spacing w:after="120" w:line="276" w:lineRule="auto"/>
      </w:pPr>
      <w:r>
        <w:rPr>
          <w:b/>
          <w:bCs/>
          <w:sz w:val="21"/>
          <w:szCs w:val="21"/>
        </w:rPr>
        <w:t xml:space="preserve">Quando un giocatore cambia qualcosa di strutturale compare un avviso 📬. </w:t>
      </w:r>
      <w:r>
        <w:rPr>
          <w:sz w:val="21"/>
          <w:szCs w:val="21"/>
        </w:rPr>
        <w:t>Aprendolo vedi il pannello delle modifiche: ogni voce ha una casella, tutte spuntate. Togli quelle che non vuoi e accetti; oppure «Ignora», e l'avviso sparisce fino alla prossima modifica.</w:t>
      </w:r>
    </w:p>
    <w:p w14:paraId="2B1E1D15">
      <w:pPr>
        <w:spacing w:after="120" w:line="276" w:lineRule="auto"/>
      </w:pPr>
      <w:r>
        <w:rPr>
          <w:sz w:val="21"/>
          <w:szCs w:val="21"/>
        </w:rPr>
        <w:t>Gli elenchi — equipaggiamento, incantesimi, attacchi — si accettano interi, non voce per voce.</w:t>
      </w:r>
    </w:p>
    <w:tbl>
      <w:tblPr>
        <w:tblStyle w:val="9"/>
        <w:tblW w:w="9350" w:type="dxa"/>
        <w:tblInd w:w="0" w:type="dxa"/>
        <w:tblBorders>
          <w:top w:val="single" w:color="8A6A28" w:sz="6" w:space="0"/>
          <w:left w:val="single" w:color="8A6A28" w:sz="18" w:space="0"/>
          <w:bottom w:val="single" w:color="8A6A28" w:sz="6" w:space="0"/>
          <w:right w:val="single" w:color="8A6A28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50"/>
      </w:tblGrid>
      <w:tr w14:paraId="602040C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50" w:type="dxa"/>
            <w:shd w:val="clear" w:color="auto" w:fill="FBF7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B81EFA">
            <w:pPr>
              <w:spacing w:after="60"/>
            </w:pPr>
            <w:r>
              <w:rPr>
                <w:b/>
                <w:bCs/>
                <w:color w:val="3A2E18"/>
                <w:sz w:val="20"/>
                <w:szCs w:val="20"/>
              </w:rPr>
              <w:t>Una modifica non accettata resta solo dal giocatore</w:t>
            </w:r>
          </w:p>
          <w:p w14:paraId="6DF169B7">
            <w:pPr>
              <w:spacing w:after="0"/>
            </w:pPr>
            <w:r>
              <w:rPr>
                <w:sz w:val="20"/>
                <w:szCs w:val="20"/>
              </w:rPr>
              <w:t>Le due schede divergono e lui non viene avvisato. Se rifiuti qualcosa di importante, diglielo a voce.</w:t>
            </w:r>
          </w:p>
        </w:tc>
      </w:tr>
    </w:tbl>
    <w:p w14:paraId="5AD15D8E">
      <w:pPr>
        <w:pStyle w:val="4"/>
        <w:spacing w:before="200" w:after="100"/>
      </w:pPr>
      <w:bookmarkStart w:id="24" w:name="_Toc32602"/>
      <w:r>
        <w:t>Segreti: nascondere e rinominare le fazioni</w:t>
      </w:r>
      <w:bookmarkEnd w:id="24"/>
    </w:p>
    <w:p w14:paraId="7158616B">
      <w:pPr>
        <w:spacing w:after="120" w:line="276" w:lineRule="auto"/>
      </w:pPr>
      <w:r>
        <w:rPr>
          <w:sz w:val="21"/>
          <w:szCs w:val="21"/>
        </w:rPr>
        <w:t>Nel tab 🏛 Reputazione della copia</w:t>
      </w:r>
      <w:r>
        <w:rPr>
          <w:rFonts w:hint="default"/>
          <w:sz w:val="21"/>
          <w:szCs w:val="21"/>
          <w:lang w:val="it-IT"/>
        </w:rPr>
        <w:t xml:space="preserve"> del master</w:t>
      </w:r>
      <w:r>
        <w:rPr>
          <w:sz w:val="21"/>
          <w:szCs w:val="21"/>
        </w:rPr>
        <w:t>, ogni voce ha due controlli che il giocatore non vede:</w:t>
      </w:r>
    </w:p>
    <w:p w14:paraId="22F2D2DF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L'occhio 👁 / 🙈 </w:t>
      </w:r>
      <w:r>
        <w:rPr>
          <w:sz w:val="21"/>
          <w:szCs w:val="21"/>
        </w:rPr>
        <w:t>nasconde del tutto la voce. Una fazione di cui i personaggi non sospettano l'esistenza</w:t>
      </w:r>
      <w:r>
        <w:rPr>
          <w:rFonts w:hint="default"/>
          <w:sz w:val="21"/>
          <w:szCs w:val="21"/>
          <w:lang w:val="it-IT"/>
        </w:rPr>
        <w:t>, o che ancora non è entrata in gioco,</w:t>
      </w:r>
      <w:r>
        <w:rPr>
          <w:sz w:val="21"/>
          <w:szCs w:val="21"/>
        </w:rPr>
        <w:t xml:space="preserve"> non comparirà mai sulla loro scheda.</w:t>
      </w:r>
    </w:p>
    <w:p w14:paraId="283805C9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Il campo «il giocatore la vede come…» </w:t>
      </w:r>
      <w:r>
        <w:rPr>
          <w:sz w:val="21"/>
          <w:szCs w:val="21"/>
        </w:rPr>
        <w:t xml:space="preserve">le dà un altro nome. Tu continui a leggere quello </w:t>
      </w:r>
      <w:r>
        <w:rPr>
          <w:rFonts w:hint="default"/>
          <w:sz w:val="21"/>
          <w:szCs w:val="21"/>
          <w:lang w:val="it-IT"/>
        </w:rPr>
        <w:t>«</w:t>
      </w:r>
      <w:r>
        <w:rPr>
          <w:sz w:val="21"/>
          <w:szCs w:val="21"/>
        </w:rPr>
        <w:t>vero</w:t>
      </w:r>
      <w:r>
        <w:rPr>
          <w:rFonts w:hint="default"/>
          <w:sz w:val="21"/>
          <w:szCs w:val="21"/>
          <w:lang w:val="it-IT"/>
        </w:rPr>
        <w:t>»</w:t>
      </w:r>
      <w:r>
        <w:rPr>
          <w:sz w:val="21"/>
          <w:szCs w:val="21"/>
        </w:rPr>
        <w:t>.</w:t>
      </w:r>
    </w:p>
    <w:p w14:paraId="7C2B78E9">
      <w:pPr>
        <w:spacing w:after="120" w:line="276" w:lineRule="auto"/>
      </w:pPr>
      <w:r>
        <w:rPr>
          <w:sz w:val="21"/>
          <w:szCs w:val="21"/>
        </w:rPr>
        <w:t xml:space="preserve">Serve quando un legame è più di quel che sembra. Se un personaggio ha guadagnato credito presso </w:t>
      </w:r>
      <w:r>
        <w:rPr>
          <w:rFonts w:hint="default"/>
          <w:sz w:val="21"/>
          <w:szCs w:val="21"/>
          <w:lang w:val="it-IT"/>
        </w:rPr>
        <w:t xml:space="preserve">una gilda </w:t>
      </w:r>
      <w:r>
        <w:rPr>
          <w:sz w:val="21"/>
          <w:szCs w:val="21"/>
        </w:rPr>
        <w:t xml:space="preserve">che in realtà risponde </w:t>
      </w:r>
      <w:r>
        <w:rPr>
          <w:rFonts w:hint="default"/>
          <w:sz w:val="21"/>
          <w:szCs w:val="21"/>
          <w:lang w:val="it-IT"/>
        </w:rPr>
        <w:t>al Vescovo</w:t>
      </w:r>
      <w:r>
        <w:rPr>
          <w:sz w:val="21"/>
          <w:szCs w:val="21"/>
        </w:rPr>
        <w:t xml:space="preserve">, puoi tenere la voce come </w:t>
      </w:r>
      <w:r>
        <w:rPr>
          <w:rFonts w:hint="default"/>
          <w:sz w:val="21"/>
          <w:szCs w:val="21"/>
          <w:lang w:val="it-IT"/>
        </w:rPr>
        <w:t>«Chiesa»</w:t>
      </w:r>
      <w:r>
        <w:rPr>
          <w:sz w:val="21"/>
          <w:szCs w:val="21"/>
        </w:rPr>
        <w:t xml:space="preserve"> e mostrargliela come «</w:t>
      </w:r>
      <w:r>
        <w:rPr>
          <w:rFonts w:hint="default"/>
          <w:sz w:val="21"/>
          <w:szCs w:val="21"/>
          <w:lang w:val="it-IT"/>
        </w:rPr>
        <w:t>Gilda</w:t>
      </w:r>
      <w:r>
        <w:rPr>
          <w:sz w:val="21"/>
          <w:szCs w:val="21"/>
        </w:rPr>
        <w:t xml:space="preserve">»: </w:t>
      </w:r>
      <w:r>
        <w:rPr>
          <w:rFonts w:hint="default"/>
          <w:sz w:val="21"/>
          <w:szCs w:val="21"/>
          <w:lang w:val="it-IT"/>
        </w:rPr>
        <w:t>il giocatore</w:t>
      </w:r>
      <w:r>
        <w:rPr>
          <w:sz w:val="21"/>
          <w:szCs w:val="21"/>
        </w:rPr>
        <w:t xml:space="preserve"> traccia il suo 2 con la </w:t>
      </w:r>
      <w:r>
        <w:rPr>
          <w:rFonts w:hint="default"/>
          <w:sz w:val="21"/>
          <w:szCs w:val="21"/>
          <w:lang w:val="it-IT"/>
        </w:rPr>
        <w:t>gilda</w:t>
      </w:r>
      <w:r>
        <w:rPr>
          <w:sz w:val="21"/>
          <w:szCs w:val="21"/>
        </w:rPr>
        <w:t>, tu sai a cosa corrisponde davvero. Quando lui lo aggiorna, nel tuo pannello leggi il nome vero.</w:t>
      </w:r>
    </w:p>
    <w:p w14:paraId="2AA63BDD">
      <w:pPr>
        <w:pStyle w:val="3"/>
        <w:spacing w:before="280" w:after="120"/>
      </w:pPr>
      <w:bookmarkStart w:id="25" w:name="_Toc31538"/>
      <w:r>
        <w:t>4.7 Il tab 🗺 Campagna</w:t>
      </w:r>
      <w:bookmarkEnd w:id="25"/>
    </w:p>
    <w:p w14:paraId="0EFE9BF1">
      <w:pPr>
        <w:spacing w:after="120" w:line="276" w:lineRule="auto"/>
      </w:pPr>
      <w:r>
        <w:rPr>
          <w:sz w:val="21"/>
          <w:szCs w:val="21"/>
        </w:rPr>
        <w:t>Un registro di personaggi non giocanti, luoghi, fazioni e note della tua ambientazione. Puoi compilarlo a mano oppure importare schede in formato Markdown (per esempio da un vault Obsidian), anche molte insieme.</w:t>
      </w:r>
    </w:p>
    <w:p w14:paraId="3AD3797B">
      <w:pPr>
        <w:spacing w:after="120" w:line="276" w:lineRule="auto"/>
      </w:pPr>
      <w:r>
        <w:rPr>
          <w:sz w:val="21"/>
          <w:szCs w:val="21"/>
        </w:rPr>
        <w:t>Le voci importate diventano cercabili nella ricerca globale e appuntabili nel tab Sessione. Le voci che scrivi a mano non vengono sovrascritte dalle importazioni successive.</w:t>
      </w:r>
    </w:p>
    <w:p w14:paraId="257D3685">
      <w:pPr>
        <w:pStyle w:val="3"/>
        <w:spacing w:before="280" w:after="120"/>
      </w:pPr>
      <w:bookmarkStart w:id="26" w:name="_Toc24081"/>
      <w:r>
        <w:t>4.8 Strumenti sempre a portata</w:t>
      </w:r>
      <w:bookmarkEnd w:id="26"/>
    </w:p>
    <w:p w14:paraId="041B373E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🔍 Cerca </w:t>
      </w:r>
      <w:r>
        <w:rPr>
          <w:sz w:val="21"/>
          <w:szCs w:val="21"/>
        </w:rPr>
        <w:t>(o Ctrl+K / Cmd+K) — la ricerca globale: incantesimi, mostri, oggetti magici, prezzi, regole, condizioni, e i tuoi dati personali. Scrivendo una formula come 2d8+3 tira direttamente. Il 📌 appunta il risultato nel tab Sessione.</w:t>
      </w:r>
    </w:p>
    <w:p w14:paraId="7757B321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📋 Regole </w:t>
      </w:r>
      <w:r>
        <w:rPr>
          <w:sz w:val="21"/>
          <w:szCs w:val="21"/>
        </w:rPr>
        <w:t>— le tabelle di riferimento che si cercano sempre a metà sessione: condizioni, copertura, distanze.</w:t>
      </w:r>
    </w:p>
    <w:p w14:paraId="32A4F2F8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📥 Importa </w:t>
      </w:r>
      <w:r>
        <w:rPr>
          <w:sz w:val="21"/>
          <w:szCs w:val="21"/>
        </w:rPr>
        <w:t>— il catalogo online: incantesimi, mostri, classi, razze, talenti, background, oggetti. Puoi importare tutto o solo ciò che ti serve. È per dispositivo: ogni account ha il suo.</w:t>
      </w:r>
    </w:p>
    <w:p w14:paraId="347ACB5F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💾 Backup </w:t>
      </w:r>
      <w:r>
        <w:rPr>
          <w:sz w:val="21"/>
          <w:szCs w:val="21"/>
        </w:rPr>
        <w:t>— esporta tutti i tuoi dati in un file, e li reimporta. Utile prima di un'importazione massiccia o per spostarsi su un altro dispositivo.</w:t>
      </w:r>
    </w:p>
    <w:p w14:paraId="418B25D4">
      <w:pPr>
        <w:pStyle w:val="19"/>
        <w:numPr>
          <w:ilvl w:val="0"/>
          <w:numId w:val="1"/>
        </w:numPr>
        <w:spacing w:after="80" w:line="276" w:lineRule="auto"/>
      </w:pPr>
      <w:r>
        <w:rPr>
          <w:b/>
          <w:bCs/>
          <w:sz w:val="21"/>
          <w:szCs w:val="21"/>
        </w:rPr>
        <w:t xml:space="preserve">🎲 Dadi </w:t>
      </w:r>
      <w:r>
        <w:rPr>
          <w:sz w:val="21"/>
          <w:szCs w:val="21"/>
        </w:rPr>
        <w:t>— il pulsante flottante, disponibile da ogni schermata: dadi rapidi, vantaggio e svantaggio, formule libere e cronologia degli ultimi tiri.</w:t>
      </w:r>
      <w:bookmarkStart w:id="30" w:name="_GoBack"/>
      <w:bookmarkEnd w:id="30"/>
    </w:p>
    <w:p w14:paraId="6325D380">
      <w:pPr>
        <w:pStyle w:val="2"/>
        <w:spacing w:before="360" w:after="160"/>
      </w:pPr>
      <w:bookmarkStart w:id="27" w:name="_Toc10992"/>
      <w:r>
        <w:t>5. Riferimento rapido</w:t>
      </w:r>
      <w:bookmarkEnd w:id="27"/>
    </w:p>
    <w:p w14:paraId="01CA362C">
      <w:pPr>
        <w:spacing w:after="120" w:line="276" w:lineRule="auto"/>
      </w:pPr>
      <w:r>
        <w:rPr>
          <w:sz w:val="21"/>
          <w:szCs w:val="21"/>
        </w:rPr>
        <w:t>Le sezioni dell'app, in una riga ciascuna.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50"/>
      </w:tblGrid>
      <w:tr w14:paraId="03B50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EFE7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13B4">
            <w:pPr>
              <w:spacing w:after="0"/>
            </w:pPr>
            <w:r>
              <w:rPr>
                <w:b/>
                <w:bCs/>
                <w:color w:val="3A2E18"/>
                <w:sz w:val="20"/>
                <w:szCs w:val="20"/>
              </w:rPr>
              <w:t>Sezione</w:t>
            </w:r>
          </w:p>
        </w:tc>
        <w:tc>
          <w:tcPr>
            <w:tcW w:w="6750" w:type="dxa"/>
            <w:shd w:val="clear" w:color="auto" w:fill="EFE7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B722C">
            <w:pPr>
              <w:spacing w:after="0"/>
            </w:pPr>
            <w:r>
              <w:rPr>
                <w:b/>
                <w:bCs/>
                <w:color w:val="3A2E18"/>
                <w:sz w:val="20"/>
                <w:szCs w:val="20"/>
              </w:rPr>
              <w:t>A cosa serve</w:t>
            </w:r>
          </w:p>
        </w:tc>
      </w:tr>
      <w:tr w14:paraId="2EAFC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7C61B">
            <w:pPr>
              <w:spacing w:after="0"/>
            </w:pPr>
            <w:r>
              <w:rPr>
                <w:sz w:val="19"/>
                <w:szCs w:val="19"/>
              </w:rPr>
              <w:t>Personaggi</w:t>
            </w:r>
          </w:p>
        </w:tc>
        <w:tc>
          <w:tcPr>
            <w:tcW w:w="6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092A78">
            <w:pPr>
              <w:spacing w:after="0"/>
            </w:pPr>
            <w:r>
              <w:rPr>
                <w:sz w:val="19"/>
                <w:szCs w:val="19"/>
              </w:rPr>
              <w:t>Il roster: schede complete, filtrabili per campagna.</w:t>
            </w:r>
          </w:p>
        </w:tc>
      </w:tr>
      <w:tr w14:paraId="79FB7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F2A57A">
            <w:pPr>
              <w:spacing w:after="0"/>
            </w:pPr>
            <w:r>
              <w:rPr>
                <w:sz w:val="19"/>
                <w:szCs w:val="19"/>
              </w:rPr>
              <w:t>📌 Sessione</w:t>
            </w:r>
          </w:p>
        </w:tc>
        <w:tc>
          <w:tcPr>
            <w:tcW w:w="6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10C44E">
            <w:pPr>
              <w:spacing w:after="0"/>
            </w:pPr>
            <w:r>
              <w:rPr>
                <w:sz w:val="19"/>
                <w:szCs w:val="19"/>
              </w:rPr>
              <w:t>Cruscotto di gioco: orologio, riposi, elementi appuntati.</w:t>
            </w:r>
          </w:p>
        </w:tc>
      </w:tr>
      <w:tr w14:paraId="7D52B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EF20DB">
            <w:pPr>
              <w:spacing w:after="0"/>
            </w:pPr>
            <w:r>
              <w:rPr>
                <w:sz w:val="19"/>
                <w:szCs w:val="19"/>
              </w:rPr>
              <w:t>⚔ Combattimento</w:t>
            </w:r>
          </w:p>
        </w:tc>
        <w:tc>
          <w:tcPr>
            <w:tcW w:w="6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F7A9C2">
            <w:pPr>
              <w:spacing w:after="0"/>
            </w:pPr>
            <w:r>
              <w:rPr>
                <w:sz w:val="19"/>
                <w:szCs w:val="19"/>
              </w:rPr>
              <w:t>Tracker dell'iniziativa, danni, condizioni, effetti.</w:t>
            </w:r>
          </w:p>
        </w:tc>
      </w:tr>
      <w:tr w14:paraId="4D842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D6F67E">
            <w:pPr>
              <w:spacing w:after="0"/>
            </w:pPr>
            <w:r>
              <w:rPr>
                <w:sz w:val="19"/>
                <w:szCs w:val="19"/>
              </w:rPr>
              <w:t>🐉 Mostri</w:t>
            </w:r>
          </w:p>
        </w:tc>
        <w:tc>
          <w:tcPr>
            <w:tcW w:w="6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8F11C4">
            <w:pPr>
              <w:spacing w:after="0"/>
            </w:pPr>
            <w:r>
              <w:rPr>
                <w:sz w:val="19"/>
                <w:szCs w:val="19"/>
              </w:rPr>
              <w:t>Bestiario, statblock, ricerca online, mostri personalizzati.</w:t>
            </w:r>
          </w:p>
        </w:tc>
      </w:tr>
      <w:tr w14:paraId="2C691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AA9266">
            <w:pPr>
              <w:spacing w:after="0"/>
            </w:pPr>
            <w:r>
              <w:rPr>
                <w:sz w:val="19"/>
                <w:szCs w:val="19"/>
              </w:rPr>
              <w:t>🗺 Campagna</w:t>
            </w:r>
          </w:p>
        </w:tc>
        <w:tc>
          <w:tcPr>
            <w:tcW w:w="6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99976">
            <w:pPr>
              <w:spacing w:after="0"/>
            </w:pPr>
            <w:r>
              <w:rPr>
                <w:sz w:val="19"/>
                <w:szCs w:val="19"/>
              </w:rPr>
              <w:t>Registro di PNG, luoghi e fazioni; importa dalla wiki.</w:t>
            </w:r>
          </w:p>
        </w:tc>
      </w:tr>
      <w:tr w14:paraId="6BD02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EB4E87">
            <w:pPr>
              <w:spacing w:after="0"/>
            </w:pPr>
            <w:r>
              <w:rPr>
                <w:sz w:val="19"/>
                <w:szCs w:val="19"/>
              </w:rPr>
              <w:t>🤝 Tavolo</w:t>
            </w:r>
          </w:p>
        </w:tc>
        <w:tc>
          <w:tcPr>
            <w:tcW w:w="6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50CEF">
            <w:pPr>
              <w:spacing w:after="0"/>
            </w:pPr>
            <w:r>
              <w:rPr>
                <w:sz w:val="19"/>
                <w:szCs w:val="19"/>
              </w:rPr>
              <w:t>Schede condivise coi giocatori: campagne, codici, approvazioni.</w:t>
            </w:r>
          </w:p>
        </w:tc>
      </w:tr>
      <w:tr w14:paraId="617EE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6A2FD2">
            <w:pPr>
              <w:spacing w:after="0"/>
            </w:pPr>
            <w:r>
              <w:rPr>
                <w:sz w:val="19"/>
                <w:szCs w:val="19"/>
              </w:rPr>
              <w:t>✨ Nomi</w:t>
            </w:r>
          </w:p>
        </w:tc>
        <w:tc>
          <w:tcPr>
            <w:tcW w:w="6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903E51">
            <w:pPr>
              <w:spacing w:after="0"/>
            </w:pPr>
            <w:r>
              <w:rPr>
                <w:sz w:val="19"/>
                <w:szCs w:val="19"/>
              </w:rPr>
              <w:t>Generatore di nomi per razza, casate, navi, locande.</w:t>
            </w:r>
          </w:p>
        </w:tc>
      </w:tr>
      <w:tr w14:paraId="4965E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BD52F8">
            <w:pPr>
              <w:spacing w:after="0"/>
            </w:pPr>
            <w:r>
              <w:rPr>
                <w:sz w:val="19"/>
                <w:szCs w:val="19"/>
              </w:rPr>
              <w:t>📖 Descrizioni</w:t>
            </w:r>
          </w:p>
        </w:tc>
        <w:tc>
          <w:tcPr>
            <w:tcW w:w="6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EBE118">
            <w:pPr>
              <w:spacing w:after="0"/>
            </w:pPr>
            <w:r>
              <w:rPr>
                <w:sz w:val="19"/>
                <w:szCs w:val="19"/>
              </w:rPr>
              <w:t>Descrizioni d'atmosfera e composizione di scene.</w:t>
            </w:r>
          </w:p>
        </w:tc>
      </w:tr>
      <w:tr w14:paraId="70471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F49D14">
            <w:pPr>
              <w:spacing w:after="0"/>
            </w:pPr>
            <w:r>
              <w:rPr>
                <w:sz w:val="19"/>
                <w:szCs w:val="19"/>
              </w:rPr>
              <w:t>🏪 Prezzi</w:t>
            </w:r>
          </w:p>
        </w:tc>
        <w:tc>
          <w:tcPr>
            <w:tcW w:w="6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5DE926">
            <w:pPr>
              <w:spacing w:after="0"/>
            </w:pPr>
            <w:r>
              <w:rPr>
                <w:sz w:val="19"/>
                <w:szCs w:val="19"/>
              </w:rPr>
              <w:t>Listino di oggetti e servizi.</w:t>
            </w:r>
          </w:p>
        </w:tc>
      </w:tr>
      <w:tr w14:paraId="508D3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D7D95">
            <w:pPr>
              <w:spacing w:after="0"/>
            </w:pPr>
            <w:r>
              <w:rPr>
                <w:sz w:val="19"/>
                <w:szCs w:val="19"/>
              </w:rPr>
              <w:t>📓 Note</w:t>
            </w:r>
          </w:p>
        </w:tc>
        <w:tc>
          <w:tcPr>
            <w:tcW w:w="6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5B1D5D">
            <w:pPr>
              <w:spacing w:after="0"/>
            </w:pPr>
            <w:r>
              <w:rPr>
                <w:sz w:val="19"/>
                <w:szCs w:val="19"/>
              </w:rPr>
              <w:t>Appunti di sessione.</w:t>
            </w:r>
          </w:p>
        </w:tc>
      </w:tr>
      <w:tr w14:paraId="56A0E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D66006">
            <w:pPr>
              <w:spacing w:after="0"/>
            </w:pPr>
            <w:r>
              <w:rPr>
                <w:sz w:val="19"/>
                <w:szCs w:val="19"/>
              </w:rPr>
              <w:t>✨ Incantesimi</w:t>
            </w:r>
          </w:p>
        </w:tc>
        <w:tc>
          <w:tcPr>
            <w:tcW w:w="6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15D17B">
            <w:pPr>
              <w:spacing w:after="0"/>
            </w:pPr>
            <w:r>
              <w:rPr>
                <w:sz w:val="19"/>
                <w:szCs w:val="19"/>
              </w:rPr>
              <w:t>Consultazione completa degli incantesimi.</w:t>
            </w:r>
          </w:p>
        </w:tc>
      </w:tr>
      <w:tr w14:paraId="52F02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5B64D">
            <w:pPr>
              <w:spacing w:after="0"/>
            </w:pPr>
            <w:r>
              <w:rPr>
                <w:sz w:val="19"/>
                <w:szCs w:val="19"/>
              </w:rPr>
              <w:t>⚡ Genera</w:t>
            </w:r>
          </w:p>
        </w:tc>
        <w:tc>
          <w:tcPr>
            <w:tcW w:w="67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BCD719">
            <w:pPr>
              <w:spacing w:after="0"/>
            </w:pPr>
            <w:r>
              <w:rPr>
                <w:sz w:val="19"/>
                <w:szCs w:val="19"/>
              </w:rPr>
              <w:t>Generatore di incontri bilanciati e coerenti.</w:t>
            </w:r>
          </w:p>
        </w:tc>
      </w:tr>
    </w:tbl>
    <w:p w14:paraId="39875FB7">
      <w:pPr>
        <w:pStyle w:val="3"/>
        <w:spacing w:before="280" w:after="120"/>
      </w:pPr>
      <w:bookmarkStart w:id="28" w:name="_Toc14798"/>
      <w:r>
        <w:t>5.1 Chi vede cosa</w:t>
      </w:r>
      <w:bookmarkEnd w:id="28"/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0"/>
        <w:gridCol w:w="5550"/>
      </w:tblGrid>
      <w:tr w14:paraId="0B136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800" w:type="dxa"/>
            <w:shd w:val="clear" w:color="auto" w:fill="EFE7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CD555">
            <w:pPr>
              <w:spacing w:after="0"/>
            </w:pPr>
            <w:r>
              <w:rPr>
                <w:b/>
                <w:bCs/>
                <w:color w:val="3A2E18"/>
                <w:sz w:val="20"/>
                <w:szCs w:val="20"/>
              </w:rPr>
              <w:t>Dato</w:t>
            </w:r>
          </w:p>
        </w:tc>
        <w:tc>
          <w:tcPr>
            <w:tcW w:w="5550" w:type="dxa"/>
            <w:shd w:val="clear" w:color="auto" w:fill="EFE7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3E2B">
            <w:pPr>
              <w:spacing w:after="0"/>
            </w:pPr>
            <w:r>
              <w:rPr>
                <w:b/>
                <w:bCs/>
                <w:color w:val="3A2E18"/>
                <w:sz w:val="20"/>
                <w:szCs w:val="20"/>
              </w:rPr>
              <w:t>Chi lo vede</w:t>
            </w:r>
          </w:p>
        </w:tc>
      </w:tr>
      <w:tr w14:paraId="53AF7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2E0797">
            <w:pPr>
              <w:spacing w:after="0"/>
            </w:pPr>
            <w:r>
              <w:rPr>
                <w:sz w:val="19"/>
                <w:szCs w:val="19"/>
              </w:rPr>
              <w:t>Personaggi, note, mostri, campagna del master</w:t>
            </w:r>
          </w:p>
        </w:tc>
        <w:tc>
          <w:tcPr>
            <w:tcW w:w="55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11A96F">
            <w:pPr>
              <w:spacing w:after="0"/>
            </w:pPr>
            <w:r>
              <w:rPr>
                <w:sz w:val="19"/>
                <w:szCs w:val="19"/>
              </w:rPr>
              <w:t>Solo il master. Nessun giocatore può leggerli.</w:t>
            </w:r>
          </w:p>
        </w:tc>
      </w:tr>
      <w:tr w14:paraId="70177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A58E4F">
            <w:pPr>
              <w:spacing w:after="0"/>
            </w:pPr>
            <w:r>
              <w:rPr>
                <w:sz w:val="19"/>
                <w:szCs w:val="19"/>
              </w:rPr>
              <w:t>Punti ferita, condizioni, slot spesi, dadi vita</w:t>
            </w:r>
          </w:p>
        </w:tc>
        <w:tc>
          <w:tcPr>
            <w:tcW w:w="55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5A6CB">
            <w:pPr>
              <w:spacing w:after="0"/>
            </w:pPr>
            <w:r>
              <w:rPr>
                <w:sz w:val="19"/>
                <w:szCs w:val="19"/>
              </w:rPr>
              <w:t>Il master, in tempo reale, per le schede condivise.</w:t>
            </w:r>
          </w:p>
        </w:tc>
      </w:tr>
      <w:tr w14:paraId="59F1C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42A1EE">
            <w:pPr>
              <w:spacing w:after="0"/>
            </w:pPr>
            <w:r>
              <w:rPr>
                <w:sz w:val="19"/>
                <w:szCs w:val="19"/>
              </w:rPr>
              <w:t>Livello, caratteristiche, equipaggiamento</w:t>
            </w:r>
          </w:p>
        </w:tc>
        <w:tc>
          <w:tcPr>
            <w:tcW w:w="55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09C2CF">
            <w:pPr>
              <w:spacing w:after="0"/>
            </w:pPr>
            <w:r>
              <w:rPr>
                <w:sz w:val="19"/>
                <w:szCs w:val="19"/>
              </w:rPr>
              <w:t>Il master li riceve come proposta e decide se accettarli.</w:t>
            </w:r>
          </w:p>
        </w:tc>
      </w:tr>
      <w:tr w14:paraId="7E6E4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4A558">
            <w:pPr>
              <w:spacing w:after="0"/>
            </w:pPr>
            <w:r>
              <w:rPr>
                <w:sz w:val="19"/>
                <w:szCs w:val="19"/>
              </w:rPr>
              <w:t>Fazioni nascoste o rinominate</w:t>
            </w:r>
          </w:p>
        </w:tc>
        <w:tc>
          <w:tcPr>
            <w:tcW w:w="55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0AEDC">
            <w:pPr>
              <w:spacing w:after="0"/>
            </w:pPr>
            <w:r>
              <w:rPr>
                <w:sz w:val="19"/>
                <w:szCs w:val="19"/>
              </w:rPr>
              <w:t>Solo il master vede il nome vero e le voci nascoste.</w:t>
            </w:r>
          </w:p>
        </w:tc>
      </w:tr>
      <w:tr w14:paraId="1DD1D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F43B1">
            <w:pPr>
              <w:spacing w:after="0"/>
            </w:pPr>
            <w:r>
              <w:rPr>
                <w:sz w:val="19"/>
                <w:szCs w:val="19"/>
              </w:rPr>
              <w:t>Appunti e ricerche personali del giocatore</w:t>
            </w:r>
          </w:p>
        </w:tc>
        <w:tc>
          <w:tcPr>
            <w:tcW w:w="555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ABDB16">
            <w:pPr>
              <w:spacing w:after="0"/>
            </w:pPr>
            <w:r>
              <w:rPr>
                <w:sz w:val="19"/>
                <w:szCs w:val="19"/>
              </w:rPr>
              <w:t>Solo lui.</w:t>
            </w:r>
          </w:p>
        </w:tc>
      </w:tr>
    </w:tbl>
    <w:p w14:paraId="162BCF9F">
      <w:pPr>
        <w:pStyle w:val="2"/>
        <w:spacing w:before="360" w:after="160"/>
      </w:pPr>
      <w:bookmarkStart w:id="29" w:name="_Toc27382"/>
      <w:r>
        <w:t>6. Se qualcosa non torna</w:t>
      </w:r>
      <w:bookmarkEnd w:id="29"/>
    </w:p>
    <w:p w14:paraId="44116BB2">
      <w:pPr>
        <w:spacing w:after="120" w:line="276" w:lineRule="auto"/>
      </w:pPr>
      <w:r>
        <w:rPr>
          <w:b/>
          <w:bCs/>
          <w:sz w:val="21"/>
          <w:szCs w:val="21"/>
        </w:rPr>
        <w:t xml:space="preserve">Una novità annunciata non compare. </w:t>
      </w:r>
      <w:r>
        <w:rPr>
          <w:sz w:val="21"/>
          <w:szCs w:val="21"/>
        </w:rPr>
        <w:t>Chiudi e riapri l'app un paio di volte: la versione precedente resta in memoria fino al riavvio. Se dopo tre o quattro tentativi non cambia nulla, segnalalo.</w:t>
      </w:r>
    </w:p>
    <w:p w14:paraId="54E4DF23">
      <w:pPr>
        <w:spacing w:after="120" w:line="276" w:lineRule="auto"/>
      </w:pPr>
      <w:r>
        <w:rPr>
          <w:b/>
          <w:bCs/>
          <w:sz w:val="21"/>
          <w:szCs w:val="21"/>
        </w:rPr>
        <w:t xml:space="preserve">Il codice d'ingresso non funziona. </w:t>
      </w:r>
      <w:r>
        <w:rPr>
          <w:sz w:val="21"/>
          <w:szCs w:val="21"/>
        </w:rPr>
        <w:t>Controlla di averlo copiato per intero, senza spazi. Se ancora non va, il master può rileggerlo dal tab Tavolo: cambia solo se ne crea una nuova campagna.</w:t>
      </w:r>
    </w:p>
    <w:p w14:paraId="162F851B">
      <w:pPr>
        <w:spacing w:after="120" w:line="276" w:lineRule="auto"/>
      </w:pPr>
      <w:r>
        <w:rPr>
          <w:b/>
          <w:bCs/>
          <w:sz w:val="21"/>
          <w:szCs w:val="21"/>
        </w:rPr>
        <w:t xml:space="preserve">Il master non mi vede fra i membri. </w:t>
      </w:r>
      <w:r>
        <w:rPr>
          <w:sz w:val="21"/>
          <w:szCs w:val="21"/>
        </w:rPr>
        <w:t>Serve essere entrati con il codice PRIMA che lui possa assegnare un personaggio. Riprova ed è fatta.</w:t>
      </w:r>
    </w:p>
    <w:p w14:paraId="3A432559">
      <w:pPr>
        <w:spacing w:after="120" w:line="276" w:lineRule="auto"/>
      </w:pPr>
      <w:r>
        <w:rPr>
          <w:b/>
          <w:bCs/>
          <w:sz w:val="21"/>
          <w:szCs w:val="21"/>
        </w:rPr>
        <w:t xml:space="preserve">Ho aggiornato la scheda ma il master non ha ricevuto nulla. </w:t>
      </w:r>
      <w:r>
        <w:rPr>
          <w:sz w:val="21"/>
          <w:szCs w:val="21"/>
        </w:rPr>
        <w:t>I punti ferita arrivano subito; livello ed equipaggiamento diventano un avviso che lui deve aprire. Se non l'ha aperto, non ha ancora visto.</w:t>
      </w:r>
    </w:p>
    <w:p w14:paraId="6362D602">
      <w:pPr>
        <w:spacing w:after="120" w:line="276" w:lineRule="auto"/>
      </w:pPr>
      <w:r>
        <w:rPr>
          <w:b/>
          <w:bCs/>
          <w:sz w:val="21"/>
          <w:szCs w:val="21"/>
        </w:rPr>
        <w:t xml:space="preserve">Un personaggio è sparito dalla barra. </w:t>
      </w:r>
      <w:r>
        <w:rPr>
          <w:sz w:val="21"/>
          <w:szCs w:val="21"/>
        </w:rPr>
        <w:t>Quasi sempre è il filtro campagna: scegli «Tutte le campagne» e ricomparirà.</w:t>
      </w:r>
    </w:p>
    <w:p w14:paraId="7C7C206C">
      <w:pPr>
        <w:spacing w:after="120" w:line="276" w:lineRule="auto"/>
      </w:pPr>
      <w:r>
        <w:rPr>
          <w:b/>
          <w:bCs/>
          <w:sz w:val="21"/>
          <w:szCs w:val="21"/>
        </w:rPr>
        <w:t xml:space="preserve">Senza connessione. </w:t>
      </w:r>
      <w:r>
        <w:rPr>
          <w:sz w:val="21"/>
          <w:szCs w:val="21"/>
        </w:rPr>
        <w:t>Si continua a lavorare normalmente; le modifiche partono da sole quando la rete torna. Le funzioni che interrogano internet — catalogo, ricerca mostri online — restano invece indisponibili.</w:t>
      </w:r>
    </w:p>
    <w:p w14:paraId="1B4B557E">
      <w:pPr>
        <w:spacing w:after="120" w:line="276" w:lineRule="auto"/>
      </w:pPr>
      <w:r>
        <w:rPr>
          <w:b/>
          <w:bCs/>
          <w:sz w:val="21"/>
          <w:szCs w:val="21"/>
        </w:rPr>
        <w:t xml:space="preserve">Un cambiamento fatto su un altro dispositivo non si vede. </w:t>
      </w:r>
      <w:r>
        <w:rPr>
          <w:sz w:val="21"/>
          <w:szCs w:val="21"/>
        </w:rPr>
        <w:t>La sincronizzazione non è istantanea: riapri l'app. In caso di conflitto vince l'ultima modifica salvata.</w:t>
      </w:r>
    </w:p>
    <w:p w14:paraId="4DEB98E0">
      <w:pPr>
        <w:spacing w:before="400" w:after="0"/>
        <w:jc w:val="center"/>
      </w:pPr>
      <w:r>
        <w:rPr>
          <w:i/>
          <w:iCs/>
          <w:color w:val="8A6A28"/>
          <w:sz w:val="22"/>
          <w:szCs w:val="22"/>
        </w:rPr>
        <w:t>Buona partita.</w:t>
      </w:r>
    </w:p>
    <w:sectPr>
      <w:pgSz w:w="11906" w:h="16838"/>
      <w:pgMar w:top="1100" w:right="1100" w:bottom="11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Dubai Medium">
    <w:panose1 w:val="020B0603030403030204"/>
    <w:charset w:val="00"/>
    <w:family w:val="auto"/>
    <w:pitch w:val="default"/>
    <w:sig w:usb0="80002067" w:usb1="80000000" w:usb2="00000008" w:usb3="00000000" w:csb0="20000041" w:csb1="00000000"/>
  </w:font>
  <w:font w:name="Gadugi">
    <w:panose1 w:val="020B0502040204020203"/>
    <w:charset w:val="00"/>
    <w:family w:val="auto"/>
    <w:pitch w:val="default"/>
    <w:sig w:usb0="80000003" w:usb1="02000000" w:usb2="00003000" w:usb3="00000000" w:csb0="00000001" w:csb1="00000000"/>
  </w:font>
  <w:font w:name="Leelawadee UI">
    <w:panose1 w:val="020B0502040204020203"/>
    <w:charset w:val="00"/>
    <w:family w:val="auto"/>
    <w:pitch w:val="default"/>
    <w:sig w:usb0="83000003" w:usb1="00000000" w:usb2="00010000" w:usb3="00000001" w:csb0="00010101" w:csb1="00000000"/>
  </w:font>
  <w:font w:name="Microsoft JhengHei U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icrosoft Yi Baiti">
    <w:panose1 w:val="03000500000000000000"/>
    <w:charset w:val="00"/>
    <w:family w:val="auto"/>
    <w:pitch w:val="default"/>
    <w:sig w:usb0="80000003" w:usb1="00010402" w:usb2="00080002" w:usb3="00000000" w:csb0="00000001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63455B"/>
    <w:multiLevelType w:val="singleLevel"/>
    <w:tmpl w:val="4B63455B"/>
    <w:lvl w:ilvl="0" w:tentative="0">
      <w:start w:val="1"/>
      <w:numFmt w:val="decimal"/>
      <w:lvlText w:val="%1."/>
      <w:lvlJc w:val="left"/>
      <w:pPr>
        <w:ind w:left="504" w:hanging="316"/>
      </w:pPr>
    </w:lvl>
  </w:abstractNum>
  <w:abstractNum w:abstractNumId="1">
    <w:nsid w:val="54EA985D"/>
    <w:multiLevelType w:val="singleLevel"/>
    <w:tmpl w:val="54EA985D"/>
    <w:lvl w:ilvl="0" w:tentative="0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E160A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160"/>
    </w:pPr>
    <w:rPr>
      <w:rFonts w:ascii="Georgia" w:hAnsi="Georgia" w:eastAsia="Georgia" w:cs="Georgia"/>
      <w:b/>
      <w:bCs/>
      <w:color w:val="3A2E18"/>
      <w:sz w:val="34"/>
      <w:szCs w:val="34"/>
    </w:rPr>
  </w:style>
  <w:style w:type="paragraph" w:styleId="3">
    <w:name w:val="heading 2"/>
    <w:next w:val="1"/>
    <w:qFormat/>
    <w:uiPriority w:val="0"/>
    <w:pPr>
      <w:spacing w:before="280" w:after="120"/>
    </w:pPr>
    <w:rPr>
      <w:rFonts w:ascii="Georgia" w:hAnsi="Georgia" w:eastAsia="Georgia" w:cs="Georgia"/>
      <w:b/>
      <w:bCs/>
      <w:color w:val="8A6A28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00"/>
    </w:pPr>
    <w:rPr>
      <w:rFonts w:ascii="Georgia" w:hAnsi="Georgia" w:eastAsia="Georgia" w:cs="Georgia"/>
      <w:b/>
      <w:bCs/>
      <w:color w:val="3A2E18"/>
      <w:sz w:val="22"/>
      <w:szCs w:val="22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1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toc 1"/>
    <w:basedOn w:val="1"/>
    <w:next w:val="1"/>
    <w:uiPriority w:val="0"/>
  </w:style>
  <w:style w:type="paragraph" w:styleId="17">
    <w:name w:val="toc 2"/>
    <w:basedOn w:val="1"/>
    <w:next w:val="1"/>
    <w:uiPriority w:val="0"/>
    <w:pPr>
      <w:ind w:left="420" w:leftChars="200"/>
    </w:pPr>
  </w:style>
  <w:style w:type="paragraph" w:styleId="18">
    <w:name w:val="toc 3"/>
    <w:basedOn w:val="1"/>
    <w:next w:val="1"/>
    <w:uiPriority w:val="0"/>
    <w:pPr>
      <w:ind w:left="840" w:leftChars="400"/>
    </w:pPr>
  </w:style>
  <w:style w:type="paragraph" w:styleId="19">
    <w:name w:val="List Paragraph"/>
    <w:qFormat/>
    <w:uiPriority w:val="0"/>
    <w:rPr>
      <w:rFonts w:ascii="Calibri" w:hAnsi="Calibri" w:eastAsia="Calibri" w:cs="Calibri"/>
      <w:sz w:val="21"/>
      <w:szCs w:val="21"/>
    </w:rPr>
  </w:style>
  <w:style w:type="character" w:customStyle="1" w:styleId="20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2346</Words>
  <Characters>11957</Characters>
  <TotalTime>7</TotalTime>
  <ScaleCrop>false</ScaleCrop>
  <LinksUpToDate>false</LinksUpToDate>
  <CharactersWithSpaces>14165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2026-07-20T16:46:00Z</dcterms:created>
  <dc:creator>Stefano</dc:creator>
  <dc:description>Manuale d'uso di D&amp;D Master, gestionale per Dungeon Master e giocatori</dc:description>
  <cp:lastModifiedBy>WPS_1689862931</cp:lastModifiedBy>
  <dcterms:modified xsi:type="dcterms:W3CDTF">2026-07-20T16:59:01Z</dcterms:modified>
  <dc:title>D&amp;D Master — Manuale d'uso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eyJoZGlkIjoiZWU2YzIyODE0MWRmY2I4N2VmNjRlMjljZjE2YmQ2NDEiLCJ1c2VySWQiOiIyMDc5MjIyMDE3ODAzIn0=</vt:lpwstr>
  </property>
  <property fmtid="{D5CDD505-2E9C-101B-9397-08002B2CF9AE}" pid="3" name="KSOProductBuildVer">
    <vt:lpwstr>1033-12.1.0.27458</vt:lpwstr>
  </property>
  <property fmtid="{D5CDD505-2E9C-101B-9397-08002B2CF9AE}" pid="4" name="ICV">
    <vt:lpwstr>1F28CEE8F5F941CBAA6989FDFC3FB14B_12</vt:lpwstr>
  </property>
</Properties>
</file>