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985E" w14:textId="7E469F41" w:rsidR="004C478E" w:rsidRDefault="002E5BF4" w:rsidP="00E228D9">
      <w:pPr>
        <w:pStyle w:val="Heading1"/>
      </w:pPr>
      <w:r>
        <w:t>Next part of notes on neural networks for neuromorphic:</w:t>
      </w:r>
    </w:p>
    <w:p w14:paraId="13C7295D" w14:textId="729CD1C0" w:rsidR="00925C85" w:rsidRDefault="00E228D9" w:rsidP="00E228D9">
      <w:pPr>
        <w:pStyle w:val="ListParagraph"/>
        <w:numPr>
          <w:ilvl w:val="0"/>
          <w:numId w:val="1"/>
        </w:numPr>
      </w:pPr>
      <w:hyperlink r:id="rId5" w:history="1">
        <w:r w:rsidRPr="00894DB6">
          <w:rPr>
            <w:rStyle w:val="Hyperlink"/>
          </w:rPr>
          <w:t>https://doi.org/10.3390/photonics12030278</w:t>
        </w:r>
      </w:hyperlink>
      <w:r w:rsidR="002E5BF4">
        <w:t xml:space="preserve"> - (2025 , recent) - </w:t>
      </w:r>
      <w:r w:rsidR="00925C85">
        <w:t>Chen, R.; Ma, Y.; Wang, Z.;</w:t>
      </w:r>
    </w:p>
    <w:p w14:paraId="22D0D97B" w14:textId="1C95B2E3" w:rsidR="002E5BF4" w:rsidRDefault="00925C85" w:rsidP="00925C85">
      <w:r>
        <w:t xml:space="preserve">Sun, S. Incoherent Optical Neural Networks for Passive and Delay-Free Inference in Natural Light. </w:t>
      </w:r>
    </w:p>
    <w:p w14:paraId="303775DA" w14:textId="682A0478" w:rsidR="00925C85" w:rsidRDefault="00925C85" w:rsidP="00925C85">
      <w:r>
        <w:t>we propose a diffraction algorithm for incoherent light based on mutual intensity propagation</w:t>
      </w:r>
    </w:p>
    <w:p w14:paraId="7E3BB844" w14:textId="236CA98A" w:rsidR="00826EB0" w:rsidRDefault="00826EB0" w:rsidP="00925C85">
      <w:r>
        <w:t>Check their refs 37, 38, 39 (linear intensity transformation)</w:t>
      </w:r>
      <w:r w:rsidR="000E3E28">
        <w:t>, 40</w:t>
      </w:r>
      <w:r w:rsidR="00636EC2">
        <w:t>, 41 partially coherent</w:t>
      </w:r>
    </w:p>
    <w:p w14:paraId="7653EAE2" w14:textId="77777777" w:rsidR="0053043C" w:rsidRDefault="00780D6D" w:rsidP="0053043C">
      <w:r w:rsidRPr="00780D6D">
        <w:t>mutual intensity propagation</w:t>
      </w:r>
      <w:r>
        <w:t xml:space="preserve"> 42-44</w:t>
      </w:r>
      <w:r w:rsidR="0053043C">
        <w:t>; outputting the light intensity at the detection</w:t>
      </w:r>
    </w:p>
    <w:p w14:paraId="6AFBFE17" w14:textId="0C66C628" w:rsidR="00780D6D" w:rsidRDefault="0053043C" w:rsidP="0053043C">
      <w:r>
        <w:t>surface</w:t>
      </w:r>
    </w:p>
    <w:p w14:paraId="1F379312" w14:textId="7030B17B" w:rsidR="00625497" w:rsidRDefault="00625497" w:rsidP="0053043C">
      <w:r w:rsidRPr="00625497">
        <w:rPr>
          <w:noProof/>
        </w:rPr>
        <w:drawing>
          <wp:inline distT="0" distB="0" distL="0" distR="0" wp14:anchorId="1715B106" wp14:editId="0495438D">
            <wp:extent cx="5943600" cy="1855470"/>
            <wp:effectExtent l="0" t="0" r="0" b="0"/>
            <wp:docPr id="193493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37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929D" w14:textId="29C56209" w:rsidR="009E47D6" w:rsidRDefault="009E47D6" w:rsidP="0053043C">
      <w:r>
        <w:t>Main ideas – propagation of non-coherent light</w:t>
      </w:r>
      <w:r w:rsidR="00E228D9">
        <w:t>, weighted summation of final intensities. Several related theorems and formulas, plus application of Fourier transform – might be useful for us to mention. But hardly doable now, more like look aside.</w:t>
      </w:r>
    </w:p>
    <w:p w14:paraId="2A9EA532" w14:textId="77777777" w:rsidR="00E228D9" w:rsidRDefault="00E228D9" w:rsidP="0053043C"/>
    <w:p w14:paraId="25075DE3" w14:textId="1DF39FF9" w:rsidR="00E228D9" w:rsidRDefault="009C538D" w:rsidP="009C538D">
      <w:pPr>
        <w:pStyle w:val="ListParagraph"/>
        <w:numPr>
          <w:ilvl w:val="0"/>
          <w:numId w:val="1"/>
        </w:numPr>
      </w:pPr>
      <w:r>
        <w:t xml:space="preserve">Wang et al. Light: Science &amp; Applications (2025) 14:245, </w:t>
      </w:r>
      <w:hyperlink r:id="rId7" w:history="1">
        <w:r w:rsidRPr="00894DB6">
          <w:rPr>
            <w:rStyle w:val="Hyperlink"/>
          </w:rPr>
          <w:t>https://doi.org/10.1038/s41377-025-01927-6</w:t>
        </w:r>
      </w:hyperlink>
      <w:r>
        <w:t xml:space="preserve"> </w:t>
      </w:r>
    </w:p>
    <w:p w14:paraId="65D41A4F" w14:textId="77777777" w:rsidR="00B358BF" w:rsidRDefault="00404656" w:rsidP="009C538D">
      <w:r w:rsidRPr="00404656">
        <w:t>Optical next generation reservoir computing</w:t>
      </w:r>
      <w:r w:rsidR="00B358BF">
        <w:t xml:space="preserve">. </w:t>
      </w:r>
    </w:p>
    <w:p w14:paraId="073A8C8E" w14:textId="6C2ECE38" w:rsidR="00E76E55" w:rsidRPr="00E76E55" w:rsidRDefault="00B358BF" w:rsidP="009C538D">
      <w:pPr>
        <w:rPr>
          <w:lang w:val="ru-RU"/>
        </w:rPr>
      </w:pPr>
      <w:r>
        <w:t>Idea – optically generate linear and nonlinear parts to make time series next-generation reservoir computing predictions. For nonlinearity they use phase encoding, SLM. So in exponent. This represents the same idea as before in Yildirim and Ginan papers. Reservoir computing – interesting idea itself, especially with this approach. Good for our benchmark purposes.</w:t>
      </w:r>
    </w:p>
    <w:p w14:paraId="3759AA34" w14:textId="4A8F8D73" w:rsidR="00826AC3" w:rsidRDefault="00826AC3" w:rsidP="00826AC3">
      <w:pPr>
        <w:pStyle w:val="ListParagraph"/>
        <w:numPr>
          <w:ilvl w:val="0"/>
          <w:numId w:val="1"/>
        </w:numPr>
      </w:pPr>
      <w:hyperlink r:id="rId8" w:history="1">
        <w:r w:rsidRPr="0085256A">
          <w:rPr>
            <w:rStyle w:val="Hyperlink"/>
          </w:rPr>
          <w:t>https://doi.org/10.1038/s41467-025-65356-0</w:t>
        </w:r>
      </w:hyperlink>
      <w:r>
        <w:t xml:space="preserve"> - </w:t>
      </w:r>
      <w:r w:rsidRPr="00826AC3">
        <w:t>Hundred-layer photonic deep learning</w:t>
      </w:r>
    </w:p>
    <w:p w14:paraId="71987D3D" w14:textId="77777777" w:rsidR="000706D6" w:rsidRDefault="000706D6" w:rsidP="000706D6"/>
    <w:p w14:paraId="7F064ACF" w14:textId="5944BB10" w:rsidR="000706D6" w:rsidRDefault="000706D6" w:rsidP="000706D6">
      <w:pPr>
        <w:pStyle w:val="ListParagraph"/>
        <w:numPr>
          <w:ilvl w:val="0"/>
          <w:numId w:val="1"/>
        </w:numPr>
      </w:pPr>
      <w:r>
        <w:t>2601.15340 – physical KAN</w:t>
      </w:r>
    </w:p>
    <w:p w14:paraId="36C046FA" w14:textId="77777777" w:rsidR="000706D6" w:rsidRDefault="000706D6" w:rsidP="000706D6">
      <w:pPr>
        <w:pStyle w:val="ListParagraph"/>
      </w:pPr>
    </w:p>
    <w:p w14:paraId="0C3DB7C9" w14:textId="4FE86680" w:rsidR="000706D6" w:rsidRDefault="000706D6" w:rsidP="000706D6">
      <w:r>
        <w:t>Important ideas – how to train 2 nonlinearities to make one KAN in parallel. We could show the same if we have frequency dependence or something like that or two graphene parts controlled / strained differently. Good benchmarking, testing on experiment and also good ideas on how to make more multi-variate functions. Out-of-chip optimization as well. And here we have analogue of some quadratic splines.</w:t>
      </w:r>
    </w:p>
    <w:p w14:paraId="2070E7C4" w14:textId="7860BF40" w:rsidR="000706D6" w:rsidRDefault="000706D6" w:rsidP="000706D6">
      <w:pPr>
        <w:pStyle w:val="ListParagraph"/>
        <w:numPr>
          <w:ilvl w:val="0"/>
          <w:numId w:val="1"/>
        </w:numPr>
      </w:pPr>
      <w:r>
        <w:t xml:space="preserve">Cho2025 - </w:t>
      </w:r>
    </w:p>
    <w:p w14:paraId="266624E8" w14:textId="77777777" w:rsidR="00826AC3" w:rsidRDefault="00826AC3" w:rsidP="00826AC3">
      <w:pPr>
        <w:rPr>
          <w:lang w:val="ru-RU"/>
        </w:rPr>
      </w:pPr>
    </w:p>
    <w:p w14:paraId="4BDD6956" w14:textId="081B590F" w:rsidR="00E76E55" w:rsidRPr="00E76E55" w:rsidRDefault="00E76E55" w:rsidP="00826AC3">
      <w:r>
        <w:t>Possible scenario to do – make a few test examples for KAN and reservoir with material parameters and show which one looks good / better.</w:t>
      </w:r>
    </w:p>
    <w:sectPr w:rsidR="00E76E55" w:rsidRPr="00E76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620B6"/>
    <w:multiLevelType w:val="hybridMultilevel"/>
    <w:tmpl w:val="7BD29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19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F4"/>
    <w:rsid w:val="00061C1B"/>
    <w:rsid w:val="000706D6"/>
    <w:rsid w:val="000A5516"/>
    <w:rsid w:val="000E3E28"/>
    <w:rsid w:val="00170F09"/>
    <w:rsid w:val="002E5BF4"/>
    <w:rsid w:val="00404656"/>
    <w:rsid w:val="00467AD8"/>
    <w:rsid w:val="004C478E"/>
    <w:rsid w:val="0053043C"/>
    <w:rsid w:val="00625497"/>
    <w:rsid w:val="00636EC2"/>
    <w:rsid w:val="00780D6D"/>
    <w:rsid w:val="007E7005"/>
    <w:rsid w:val="00826AC3"/>
    <w:rsid w:val="00826EB0"/>
    <w:rsid w:val="00925C85"/>
    <w:rsid w:val="009C538D"/>
    <w:rsid w:val="009E47D6"/>
    <w:rsid w:val="00B358BF"/>
    <w:rsid w:val="00CD58C0"/>
    <w:rsid w:val="00E228D9"/>
    <w:rsid w:val="00E76E55"/>
    <w:rsid w:val="00F74219"/>
    <w:rsid w:val="00F9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7BC7"/>
  <w15:chartTrackingRefBased/>
  <w15:docId w15:val="{4601E968-3BF2-4841-A5D2-192B11C7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5B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467-025-65356-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38/s41377-025-01927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i.org/10.3390/photonics1203027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Oriekhov</dc:creator>
  <cp:keywords/>
  <dc:description/>
  <cp:lastModifiedBy>Dmitry Oriekhov</cp:lastModifiedBy>
  <cp:revision>14</cp:revision>
  <dcterms:created xsi:type="dcterms:W3CDTF">2026-05-06T09:14:00Z</dcterms:created>
  <dcterms:modified xsi:type="dcterms:W3CDTF">2026-05-09T21:04:00Z</dcterms:modified>
</cp:coreProperties>
</file>