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E0073" w14:textId="2D1E82AB" w:rsidR="008D754E" w:rsidRPr="008D754E" w:rsidRDefault="008D754E" w:rsidP="008D754E">
      <w:pPr>
        <w:tabs>
          <w:tab w:val="num" w:pos="1440"/>
        </w:tabs>
        <w:spacing w:before="150" w:line="360" w:lineRule="atLeast"/>
        <w:ind w:left="1440" w:hanging="360"/>
        <w:jc w:val="center"/>
        <w:rPr>
          <w:sz w:val="32"/>
          <w:szCs w:val="32"/>
          <w:u w:val="single"/>
        </w:rPr>
      </w:pPr>
      <w:r w:rsidRPr="008D754E">
        <w:rPr>
          <w:sz w:val="32"/>
          <w:szCs w:val="32"/>
          <w:u w:val="single"/>
        </w:rPr>
        <w:t>Module 1 Challenge</w:t>
      </w:r>
    </w:p>
    <w:p w14:paraId="6C0886DC" w14:textId="77777777" w:rsidR="001C306D" w:rsidRDefault="001C306D" w:rsidP="001C306D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Given the provided data, what are three conclusions that we can draw about crowdfunding campaigns?</w:t>
      </w:r>
    </w:p>
    <w:p w14:paraId="51D4EB9D" w14:textId="038FE756" w:rsidR="001C306D" w:rsidRDefault="001C306D" w:rsidP="001C306D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 w:rsidRPr="00F85FA6">
        <w:rPr>
          <w:rFonts w:ascii="Roboto" w:hAnsi="Roboto"/>
          <w:color w:val="FF0000"/>
          <w:sz w:val="30"/>
          <w:szCs w:val="30"/>
        </w:rPr>
        <w:t xml:space="preserve">Successful campaigns on average beat their goals by </w:t>
      </w:r>
      <w:r w:rsidR="00F85FA6" w:rsidRPr="00F85FA6">
        <w:rPr>
          <w:rFonts w:ascii="Roboto" w:hAnsi="Roboto"/>
          <w:color w:val="FF0000"/>
          <w:sz w:val="30"/>
          <w:szCs w:val="30"/>
        </w:rPr>
        <w:t>3X their goal</w:t>
      </w:r>
      <w:r w:rsidR="00F85FA6">
        <w:rPr>
          <w:rFonts w:ascii="Roboto" w:hAnsi="Roboto"/>
          <w:color w:val="FF0000"/>
          <w:sz w:val="30"/>
          <w:szCs w:val="30"/>
        </w:rPr>
        <w:t>.</w:t>
      </w:r>
    </w:p>
    <w:p w14:paraId="215F0B9B" w14:textId="5E515A13" w:rsidR="00F85FA6" w:rsidRDefault="00F85FA6" w:rsidP="001C306D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>
        <w:rPr>
          <w:rFonts w:ascii="Roboto" w:hAnsi="Roboto"/>
          <w:color w:val="FF0000"/>
          <w:sz w:val="30"/>
          <w:szCs w:val="30"/>
        </w:rPr>
        <w:t xml:space="preserve">Theater, Music, and Film &amp; Video </w:t>
      </w:r>
      <w:r w:rsidR="004076BA">
        <w:rPr>
          <w:rFonts w:ascii="Roboto" w:hAnsi="Roboto"/>
          <w:color w:val="FF0000"/>
          <w:sz w:val="30"/>
          <w:szCs w:val="30"/>
        </w:rPr>
        <w:t>usually dominate crowdfunding campaigns</w:t>
      </w:r>
      <w:r w:rsidR="002222FE">
        <w:rPr>
          <w:rFonts w:ascii="Roboto" w:hAnsi="Roboto"/>
          <w:color w:val="FF0000"/>
          <w:sz w:val="30"/>
          <w:szCs w:val="30"/>
        </w:rPr>
        <w:t>.</w:t>
      </w:r>
    </w:p>
    <w:p w14:paraId="0C0FCB5B" w14:textId="04566BBD" w:rsidR="002222FE" w:rsidRPr="00F85FA6" w:rsidRDefault="002222FE" w:rsidP="001C306D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>
        <w:rPr>
          <w:rFonts w:ascii="Roboto" w:hAnsi="Roboto"/>
          <w:color w:val="FF0000"/>
          <w:sz w:val="30"/>
          <w:szCs w:val="30"/>
        </w:rPr>
        <w:t xml:space="preserve">Crowdfunding across all categories is often more successful than it is not. </w:t>
      </w:r>
    </w:p>
    <w:p w14:paraId="1E2AA501" w14:textId="77777777" w:rsidR="001C306D" w:rsidRDefault="001C306D" w:rsidP="001C306D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What are some limitations of this dataset?</w:t>
      </w:r>
    </w:p>
    <w:p w14:paraId="1FB455D9" w14:textId="71CEE292" w:rsidR="004076BA" w:rsidRPr="008D754E" w:rsidRDefault="004076BA" w:rsidP="004076BA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 w:rsidRPr="008D754E">
        <w:rPr>
          <w:rFonts w:ascii="Roboto" w:hAnsi="Roboto"/>
          <w:color w:val="FF0000"/>
          <w:sz w:val="30"/>
          <w:szCs w:val="30"/>
        </w:rPr>
        <w:t>There is little data to support journalism so fewer conclusions can be drawn from that data.</w:t>
      </w:r>
    </w:p>
    <w:p w14:paraId="138334C3" w14:textId="337C988F" w:rsidR="00F91FC0" w:rsidRPr="008D754E" w:rsidRDefault="00E35A5D" w:rsidP="00F91FC0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 w:rsidRPr="008D754E">
        <w:rPr>
          <w:rFonts w:ascii="Roboto" w:hAnsi="Roboto"/>
          <w:color w:val="FF0000"/>
          <w:sz w:val="30"/>
          <w:szCs w:val="30"/>
        </w:rPr>
        <w:t xml:space="preserve">Multiple currencies are used so it is difficult to compare the level of funding for any given crowdfunding campaign. </w:t>
      </w:r>
    </w:p>
    <w:p w14:paraId="555B23A0" w14:textId="41F3B1E4" w:rsidR="00D01C46" w:rsidRPr="008D754E" w:rsidRDefault="00D01C46" w:rsidP="004076BA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FF0000"/>
          <w:sz w:val="30"/>
          <w:szCs w:val="30"/>
        </w:rPr>
      </w:pPr>
      <w:r w:rsidRPr="008D754E">
        <w:rPr>
          <w:rFonts w:ascii="Roboto" w:hAnsi="Roboto"/>
          <w:color w:val="FF0000"/>
          <w:sz w:val="30"/>
          <w:szCs w:val="30"/>
        </w:rPr>
        <w:t xml:space="preserve">2020 data is not very useful. There </w:t>
      </w:r>
      <w:r w:rsidR="00DD7CA7" w:rsidRPr="008D754E">
        <w:rPr>
          <w:rFonts w:ascii="Roboto" w:hAnsi="Roboto"/>
          <w:color w:val="FF0000"/>
          <w:sz w:val="30"/>
          <w:szCs w:val="30"/>
        </w:rPr>
        <w:t>were only 2 crowdfunding campaigns within the dataset.</w:t>
      </w:r>
    </w:p>
    <w:p w14:paraId="6508CD3C" w14:textId="77777777" w:rsidR="001C306D" w:rsidRDefault="001C306D" w:rsidP="001C306D">
      <w:pPr>
        <w:pStyle w:val="NormalWeb"/>
        <w:numPr>
          <w:ilvl w:val="1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2B2B2B"/>
          <w:sz w:val="30"/>
          <w:szCs w:val="30"/>
        </w:rPr>
        <w:t>What are some other possible tables and/or graphs that we could create, and what additional value would they provide?</w:t>
      </w:r>
    </w:p>
    <w:p w14:paraId="52A3E637" w14:textId="31F49147" w:rsidR="002D4D06" w:rsidRPr="002D4D06" w:rsidRDefault="002D4D06" w:rsidP="002D4D06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  <w:r>
        <w:rPr>
          <w:rFonts w:ascii="Roboto" w:hAnsi="Roboto"/>
          <w:color w:val="FF0000"/>
          <w:sz w:val="30"/>
          <w:szCs w:val="30"/>
        </w:rPr>
        <w:t>Length of a crowdfunding campaign vs. success rate. Do longer campaigns tend to be more successful, less successful, or is there no correlation.</w:t>
      </w:r>
    </w:p>
    <w:p w14:paraId="6665597D" w14:textId="77777777" w:rsidR="002D4D06" w:rsidRDefault="002D4D06" w:rsidP="002D4D06">
      <w:pPr>
        <w:pStyle w:val="NormalWeb"/>
        <w:numPr>
          <w:ilvl w:val="2"/>
          <w:numId w:val="1"/>
        </w:numPr>
        <w:spacing w:before="150" w:beforeAutospacing="0" w:after="0" w:afterAutospacing="0" w:line="360" w:lineRule="atLeast"/>
        <w:rPr>
          <w:rFonts w:ascii="Roboto" w:hAnsi="Roboto"/>
          <w:color w:val="2B2B2B"/>
          <w:sz w:val="30"/>
          <w:szCs w:val="30"/>
        </w:rPr>
      </w:pPr>
    </w:p>
    <w:p w14:paraId="69BAB6CC" w14:textId="77777777" w:rsidR="00000000" w:rsidRDefault="00000000"/>
    <w:sectPr w:rsidR="00785A4B" w:rsidSect="00505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63686"/>
    <w:multiLevelType w:val="multilevel"/>
    <w:tmpl w:val="E66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6D"/>
    <w:rsid w:val="000913E9"/>
    <w:rsid w:val="00101B2B"/>
    <w:rsid w:val="001C306D"/>
    <w:rsid w:val="002222FE"/>
    <w:rsid w:val="002D4D06"/>
    <w:rsid w:val="004076BA"/>
    <w:rsid w:val="00505D3D"/>
    <w:rsid w:val="008D754E"/>
    <w:rsid w:val="00922F33"/>
    <w:rsid w:val="00CC4F19"/>
    <w:rsid w:val="00D01C46"/>
    <w:rsid w:val="00DD7CA7"/>
    <w:rsid w:val="00E35A5D"/>
    <w:rsid w:val="00F85FA6"/>
    <w:rsid w:val="00F9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9FEFF"/>
  <w14:defaultImageDpi w14:val="32767"/>
  <w15:chartTrackingRefBased/>
  <w15:docId w15:val="{2A01B8AB-917E-5D42-BCEA-AB6D9E2F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30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Blattner</dc:creator>
  <cp:keywords/>
  <dc:description/>
  <cp:lastModifiedBy>Tanner Blattner</cp:lastModifiedBy>
  <cp:revision>1</cp:revision>
  <dcterms:created xsi:type="dcterms:W3CDTF">2023-10-02T03:24:00Z</dcterms:created>
  <dcterms:modified xsi:type="dcterms:W3CDTF">2023-10-02T03:57:00Z</dcterms:modified>
</cp:coreProperties>
</file>