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ОБРАЗОВАНИЯ И НАУКИ РОССИЙСКОЙ ФЕДЕРАЦИИ</w:t>
      </w:r>
    </w:p>
    <w:p>
      <w:pPr>
        <w:spacing w:before="0" w:after="1000" w:line="360" w:lineRule="auto"/>
        <w:ind w:firstLine="0"/>
        <w:jc w:val="center"/>
      </w:pPr>
      <w:r>
        <w:rPr>
          <w:rFonts w:ascii="Times New Roman" w:hAnsi="Times New Roman"/>
          <w:b w:val="0"/>
          <w:i/>
          <w:sz w:val="28"/>
        </w:rPr>
        <w:t>Кафедра программной инженерии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ОТЧЁТ ПО ЛАБОРАТОРНОЙ РАБОТЕ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по дисциплине «Сопровождение программных средств»</w:t>
      </w:r>
    </w:p>
    <w:p>
      <w:pPr>
        <w:spacing w:before="0" w:after="96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Задания 4–7: Разработка модифицированного контейнера (HTTPS),</w:t>
        <w:br/>
        <w:t>тестирование по ГОСТ Р 56920 и IEEE 829,</w:t>
        <w:br/>
        <w:t>размещение у заказчика, оповещение сторон</w:t>
      </w:r>
    </w:p>
    <w:p>
      <w:pPr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Выполнил: студент группы ____</w:t>
        <w:br/>
        <w:t>_______________________</w:t>
        <w:br/>
        <w:t>«___» ____________ 2026 г.</w:t>
      </w:r>
    </w:p>
    <w:p>
      <w:pPr>
        <w:spacing w:before="0" w:after="120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Проверил: ____________________</w:t>
        <w:br/>
        <w:t>_______________________</w:t>
        <w:br/>
        <w:t>«___» ____________ 2026 г.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Москва – 2026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Введение .............................................................. 4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1  Задание 4. Разработка модифицированного программного продукта (контейнера) .... 5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1.1  Алгоритм действий при выполнении задания .................. 5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1.2  Алгоритм работы контейнера КЖД v2.0 ....................... 7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1.3  Блок-схема алгоритма по ГОСТ 19.701 ........................ 8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1.4  Фрагменты программного кода с комментариями ................ 9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2  Задание 5. Тестирование по ГОСТ Р 56920 и IEEE 829 ............. 13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2.1  Описание тестирования ...................................... 13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2.2  Мастер-план тестирования (IEEE 829, Master Test Plan) ..... 14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2.3  Спецификация процедуры тестирования (IEEE 829, STP) ........ 17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2.4  Спецификация тестов (Test Specification) .................. 19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2.5  Результаты выполнения тестов ............................... 22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3  Задание 6. Размещение обновлённых продуктов в среде заказчика . 23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4  Задание 7. Доведение сведений о модификации до заинтересованных сторон .... 26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Заключение .......................................................... 28</w:t>
      </w:r>
    </w:p>
    <w:p>
      <w:pPr>
        <w:spacing w:before="0" w:after="4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Список использованных источников ................................... 29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ВВЕДЕНИЕ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Настоящий документ является продолжением отчёта по заданиям 1–2 и содержит материалы по заданиям 4–7 лабораторной работы по дисциплине «Сопровождение программных средств». Документ разработан в соответствии с требованиями ГОСТ Р ИСО/МЭК 12207–2010, ГОСТ Р 56920–2016 (ISO/IEC/IEEE 29119), IEEE 829-2008 и ГОСТ 19.701–90.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 разработки — контейнер журналирования событий доступа (КЖД) версии 2.0, модифицированный для поддержки протокола HTTPS. Приложение развёртывается в SaaS-среде Replit в рамках задания 4.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Структура документа: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Раздел 1 (Задание 4): алгоритм действий, алгоритм работы КЖД, блок-схема по ГОСТ 19.701, фрагменты кода.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Раздел 2 (Задание 5): план тестирования, спецификация процедуры тестирования, спецификация тестов по ГОСТ Р 56920 и IEEE 829.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Раздел 3 (Задание 6): описание процесса размещения обновлённых продуктов в среде заказчика.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Раздел 4 (Задание 7): порядок доведения сведений о модификации до затронутых сторон.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1  ЗАДАНИЕ 4. РАЗРАБОТКА МОДИФИЦИРОВАННОГО</w:t>
        <w:br/>
        <w:t>ПРОГРАММНОГО ПРОДУКТА (КОНТЕЙНЕРА)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1.1  Алгоритм действий при выполнении задания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Ниже приведён пошаговый алгоритм действий, выполненных при реализации задания 4 в SaaS-среде Replit.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Шаг 1. Анализ существующего кода (ЛР1)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Выполнено изучение исходного кода приложения (Django, Python 3.10), структуры логов (audit.log, *.enc), модели пользователей и механизма шифрования Fernet. Определены точки изменения для HTTPS-перехода.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Шаг 2. Проектирование целевой архитектуры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Спроектирована трёхконтейнерная архитектура: Nginx (TLS-терминация) + app (Django) + logger (КЖД). Выбран Nginx 1.26 LTS. Определены: формат журнала extended_ssl, механизмы доставки (file tail + syslog UDP).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Шаг 3. Создание конфигурации Nginx с HTTPS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 файл nginx/nginx.conf с директивами: ssl_protocols TLSv1.2 TLSv1.3, наборы шифров Mozilla Intermediate, HSTS (max-age=31536000), перенаправление HTTP→HTTPS (301), расширенный лог-формат extended_ssl.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Шаг 4. Разработка Dockerfile (multi-stage)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Создан многоэтапный Dockerfile: этап builder (python:3.12-alpine3.21) устанавливает зависимости через Poetry; этап runtime копирует только виртуальное окружение и код, запускает от непривилегированного пользователя appuser. Добавлена директива HEALTHCHECK.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Шаг 5. Разработка агента КЖД v2.0 (log_agent.py)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Реализован агент на Python с двумя параллельными потоками: FileWatcher (tail метода чтения файла) и SyslogServer (UDP 514). Добавлено регулярное выражение для парсинга формата extended_ssl (поля ssl_proto, ssl_cipher, request_time). Реализован REST API (Flask + waitress) на порту 8080.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Шаг 6. Создание docker-compose.yml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 docker-compose.yml v3.9 с тремя сервисами, именованными томами (app_data, nginx_logs, logger_data), двумя сетями (frontend — внешняя, internal — изолированная). Сервис app не публикует порты наружу.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Шаг 7. Разработка тестов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 файл tests/test_https_container.py с 41 тестом, охватывающим парсинг (TC-PARSE), базу данных (TC-DB), REST API (TC-API), безопасность конфигурации (TC-SEC) и интеграцию (TC-INT). Все 41 тест проходят успешно.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Шаг 8. Генерация самоподписанного сертификата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Создан скрипт certs/generate_self_signed.sh для автоматической генерации X.509 v3 сертификата с SAN для использования в тестовом окружении.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1.2  Алгоритм работы контейнера КЖД v2.0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Алгоритм работы КЖД v2.0 состоит из следующих последовательных и параллельных этапов (см. также блок-схему в разделе 1.3):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ИНИЦИАЛИЗАЦИЯ.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Считываются переменные окружения: LOG_FORMAT, LOG_LEVEL, NGINX_LOG_PATH, SYSLOG_PORT, DB_PATH, API_PORT.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Настраивается подсистема логирования агента (logging.basicConfig).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Выполняется инициализация SQLite-базы данных: создаётся таблица access_events (если отсутствует) и индекс idx_recorded_at для ускорения запросов.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ЗАПУСК ПАРАЛЛЕЛЬНЫХ ПОТОКОВ.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Поток A — FileWatcher: ожидает появления файла NGINX_LOG_PATH, затем открывает его, перемещает позицию в конец (seek to end) и в цикле читает новые строки с паузой 0.5 с при отсутствии данных.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Поток B — SyslogServer: создаёт UDP-сокет, привязывается к порту SYSLOG_PORT (514), входит в цикл приёма датаграмм.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ОБРАБОТКА СОБЫТИЯ (выполняется в каждом потоке).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Получение строки (из файла или UDP-датаграммы).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Предобработка: если строка содержит RFC-3164 syslog-префикс — префикс отбрасывается.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Парсинг строки регулярным выражением LOG_RE формата extended_ssl.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При успешном парсинге: формирование словаря события с полями remote_addr, time_local, method, uri, status, ssl_proto, ssl_cipher, request_time, source.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Сохранение события в SQLite (функция save_event).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При неудачном парсинге: запись предупреждения в лог агента, строка пропускается.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REST API (выполняется в главном потоке).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GET /api/v1/health — возврат статуса работоспособности.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GET /api/v1/logs — выборка событий с фильтрацией по протоколу, датам, с поддержкой limit/offset.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GET /api/v1/stats/tls — агрегированная статистика по TLS-протоколам и шифрам.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POST /api/v1/rotate — запрос ротации журнала.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API запущен через production WSGI-сервер waitress.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1.3  Блок-схема алгоритма работы КЖД v2.0 (по ГОСТ 19.701)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представлено текстовое описание блок-схемы. Символы соответствуют ГОСТ 19.701–90 (терминатор, процесс, решение, ввод-вывод, соединитель).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№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Символ (ГОСТ 19.701)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Обозначение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Описание действия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Терминатор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НАЧАЛО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Запуск контейнера КЖД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Процесс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INIT_ENV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Чтение переменных окружения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Процесс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INIT_DB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Инициализация SQLite (CREATE TABLE IF NOT EXISTS)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Процесс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START_THREADS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Запуск потоков FileWatcher и SyslogServer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Процесс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START_API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Запуск REST API (waitress)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Ввод/вывод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GET_LINE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Получение строки (файл / UDP)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Решение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HAS_SYSLOG_PREFIX?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Строка содержит syslog-префикс?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Процесс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STRIP_PREFIX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Удаление syslog-префикса (Да→8, Нет→9)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Решение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MATCH_RE?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Строка соответствует LOG_RE?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Процесс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LOG_WARN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Запись предупреждения (Нет→6)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Процесс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BUILD_EVENT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Формирование словаря события (Да)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Ввод/вывод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SAVE_EVENT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Запись события в SQLite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Соединитель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→6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Возврат к ожиданию следующей строки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Терминатор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КОНЕЦ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Остановка контейнера (SIGTERM)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1.1 — Описание блок-схемы алгоритма КЖД v2.0 (ГОСТ 19.701)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1.4  Фрагменты программного кода с комментариями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1.4.1  Функция parse_line (docker/logger/log_agent.py)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Функция parse_line выполняет разбор строки журнала Nginx формата extended_ssl. Ключевые особенности: поддержка syslog-префикса RFC-3164, типизация полей (status → int, request_time → float), возврат None при неудачном парсинге.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Регулярное выражение для парсинга строк формата extended_ssl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LOG_RE = re.compile(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r'(?P&lt;remote_addr&gt;\S+)'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r'\s+\[(?P&lt;time_local&gt;[^\]]+)\]'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r'\s+"(?P&lt;request&gt;[^"]*)'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r'\s+(?P&lt;status&gt;\d{3})'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r'\s+(?P&lt;bytes_sent&gt;\d+)'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r'\s+"(?P&lt;referer&gt;[^"]*)'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r'\s+"(?P&lt;user_agent&gt;[^"]*)'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r'\s+ssl_proto=(?P&lt;ssl_proto&gt;\S+)'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r'\s+ssl_cipher=(?P&lt;ssl_cipher&gt;\S+)'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r'\s+rt=(?P&lt;request_time&gt;\S+)'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def parse_line(line: str, source: str = 'file') -&gt; Optional[dict]: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line = line.strip()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if not line: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return None  # Пустая строка — пропускаем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# Удаление syslog-префикса RFC-3164, если присутствует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syslog_prefix = re.match(r'^&lt;\d+&gt;.*?nginx:\s*', line)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if syslog_prefix: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line = line[syslog_prefix.end():]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m = LOG_RE.match(line)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if not m: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logger.debug('Не удалось разобрать строку: %s', line[:120])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return None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req_parts    = m.group('request').split()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method       = req_parts[0] if len(req_parts) &gt; 0 else '-'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uri          = req_parts[1] if len(req_parts) &gt; 1 else '-'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http_version = req_parts[2] if len(req_parts) &gt; 2 else '-'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return {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'recorded_at':  datetime.utcnow().isoformat(),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'remote_addr':  m.group('remote_addr'),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'ssl_proto':    m.group('ssl_proto'),   # Версия TLS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'ssl_cipher':   m.group('ssl_cipher'),  # Набор шифров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'request_time': float(m.group('request_time')),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'source':       source,  # 'file' или 'syslog'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# ... остальные поля ...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}</w:t>
      </w:r>
    </w:p>
    <w:p/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1.4.2  Функция file_watcher (docker/logger/log_agent.py)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Реализует tail-чтение файла журнала Nginx. Перемещение позиции в конец файла при старте предотвращает повторную обработку исторических записей.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def file_watcher() -&gt; None: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# Ожидание появления файла (Nginx запускается позже КЖД)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while not os.path.exists(NGINX_LOG):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time.sleep(2)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with open(NGINX_LOG, 'r', encoding='utf-8', errors='replace') as fh: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fh.seek(0, 2)  # Переход в конец файла (tail-режим)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while True: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    line = fh.readline()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    if line: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        event = parse_line(line, source='file')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        if event: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            save_event(event)  # Сохранение в SQLite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    else: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        time.sleep(0.5)  # Пауза при отсутствии новых данных</w:t>
      </w:r>
    </w:p>
    <w:p/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1.4.3  REST API-эндпоинт /api/v1/logs (docker/logger/log_agent.py)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Обеспечивает фильтрацию событий по версии TLS-протокола, временному диапазону, с поддержкой пагинации через параметры limit и offset.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@app_api.route('/api/v1/logs', methods=['GET'])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def get_logs():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protocol = request.args.get('protocol')  # Фильтр по TLS-версии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from_dt  = request.args.get('from')      # ISO 8601 начало периода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to_dt    = request.args.get('to')         # ISO 8601 конец периода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limit    = int(request.args.get('limit',  100))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offset   = int(request.args.get('offset', 0))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query  = 'SELECT * FROM access_events WHERE 1=1'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params = []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if protocol: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query  += ' AND ssl_proto = ?'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params.append(protocol)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if from_dt: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query  += ' AND recorded_at &gt;= ?'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    params.append(from_dt)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query += ' ORDER BY recorded_at DESC LIMIT ? OFFSET ?'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params.extend([limit, offset])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conn = sqlite3.connect(DB_PATH)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conn.row_factory = sqlite3.Row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rows = conn.execute(query, params).fetchall()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conn.close()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return jsonify([dict(r) for r in rows])</w:t>
      </w:r>
    </w:p>
    <w:p/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1.4.4  Конфигурация TLS в nginx/nginx.conf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Ключевые директивы безопасности HTTPS-конфигурации Nginx: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Разрешены только актуальные версии TLS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ssl_protocols TLSv1.2 TLSv1.3;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Наборы шифров Mozilla Intermediate (без RC4, 3DES, экспортных)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ssl_ciphers ECDHE-ECDSA-AES128-GCM-SHA256:ECDHE-RSA-AES128-GCM-SHA256:...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Отключение SSL session tickets (обеспечение forward secrecy)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ssl_session_tickets off;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Заголовок HSTS: принудительный HTTPS на 1 год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add_header Strict-Transport-Security 'max-age=31536000; includeSubDomains' always;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Перенаправление HTTP → HTTPS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server {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listen 80;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return 301 https://$host$request_uri;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}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2  ЗАДАНИЕ 5. ТЕСТИРОВАНИЕ ПО ГОСТ Р 56920 И IEEE 829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2.1  Описание тестирования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Тестирование КЖД v2.0 выполнено в соответствии с: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ГОСТ Р 56920–2016 (ISO/IEC/IEEE 29119-1:2013) — понятия и определения тестирования программного обеспечения;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IEEE 829-2008 — стандарт документирования тестирования программных систем.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Применяемые виды тестирования (по ГОСТ Р 56920, раздел 5.3):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Модульное (unit) тестирование — отдельные функции parse_line, save_event, init_db.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Функциональное (functional) тестирование — REST API эндпоинты.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Тестирование безопасности — конфигурационные файлы (nginx.conf, Dockerfile, docker-compose.yml).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Интеграционное тестирование — взаимодействие FileWatcher + SQLite.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Характеристика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Значение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Всего тест-кейсов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41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Тест-кейсов TC-PARSE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15 (парсинг строк журнала)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Тест-кейсов TC-DB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5 (операции с БД)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Тест-кейсов TC-API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10 (REST API)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Тест-кейсов TC-SEC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10 (безопасность конфигурации)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Тест-кейсов TC-INT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1 (интеграция)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Инструмент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pytest 9.0.3 + Python 3.10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Статус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41/41 PASSED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2.1 — Сводная характеристика тестового покрытия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2.2  Мастер-план тестирования (IEEE 829, Master Test Plan)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Идентификатор документа: MTP-KJD-2026-001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Версия: 1.0   Дата: 01.05.2026   Автор: Компания 2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2.2.1  Введение и область применения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Настоящий мастер-план тестирования охватывает верификацию и валидацию контейнера журналирования событий доступа (КЖД) версии 2.0 на предмет соответствия функциональным требованиям и требованиям безопасности, сформулированным в запросе на модификацию ЗМ-001 (переход HTTP → HTTPS).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2.2.2  Ссылочные документы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ЗМ-001 — Запрос на модификацию. Переход на HTTPS.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ГОСТ Р 56920–2016 (ISO/IEC/IEEE 29119-1:2013).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IEEE 829-2008 — Standard for Software and System Test Documentation.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ГОСТ Р ИСО/МЭК 12207–2010, раздел 6.4.7 (процесс сопровождения).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2.2.3  Цели тестирования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T-OBJ-01: убедиться, что parse_line корректно разбирает все поля формата extended_ssl, включая ssl_proto и ssl_cipher.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T-OBJ-02: убедиться, что события сохраняются в SQLite без потери данных.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T-OBJ-03: убедиться, что REST API возвращает корректные данные и поддерживает фильтрацию.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T-OBJ-04: убедиться, что конфигурационные файлы не содержат небезопасных настроек TLS (TLS 1.0, TLS 1.1, RC4, export ciphers).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T-OBJ-05: убедиться, что приложение не запускается от пользователя root.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2.2.4  Критерии приостановки и возобновления тестирования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ГОСТ Р 56920, раздел 5.5.3 (Suspension and resumption criteria):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Приостановка: обнаружение критической ошибки в инициализации БД, не позволяющей выполнить более 50% тестов.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Возобновление: устранение критической ошибки, подтверждённое успешным прохождением тестов TC-DB-001 и TC-DB-002.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2.2.5  Критерии завершения тестирования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Пройдено не менее 95% тест-кейсов (39/41).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Отсутствуют открытые дефекты с приоритетом CRITICAL или HIGH.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Все тесты из группы TC-SEC пройдены (100%).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2.2.6  Подход к тестированию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Тестирование выполняется в рамках CI-пайплайна командой: python -m pytest tests/test_https_container.py -v --tb=short. Тесты TC-SEC осуществляют статический анализ конфигурационных файлов без запуска Docker-контейнеров, что позволяет выполнять их в среде Replit.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2.2.7  Риски и допущения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Риск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Вероятность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Влияние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Меры снижения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Docker недоступен в Replit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Высокая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Контейнерные тесты невозможны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Тесты TC-SEC и TC-PARSE выполнены статически без Docker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Несовместимость Python 3.10 / 3.12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Сбой тестов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Тесты выполнены на Python 3.10, код совместим с 3.12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Отсутствие реального TLS-сертификата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Высокая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TC-SEC работают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TC-SEC проверяют конфиги статически, не требуют живого TLS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2.2 — Риски тестирования и меры снижения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2.3  Спецификация процедуры тестирования (IEEE 829, Test Procedure Specification)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Идентификатор: TPS-KJD-2026-001   Версия: 1.0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Ссылка на план: MTP-KJD-2026-001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2.3.1  Порядок выполнения тестирования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Процедура выполняется в следующей последовательности: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1. Подготовка среды: установка зависимостей командой pip install flask waitress pyyaml apachelogs pytest.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2. Запуск тестов группы TC-DB: python -m pytest tests/test_https_container.py ::TestDatabase -v. Убедиться, что все 5 тестов PASSED.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3. Запуск тестов группы TC-PARSE: python -m pytest tests/test_https_container.py ::TestParseLineExtendedSSL -v. Убедиться, что все 15 тестов PASSED.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4. Запуск тестов группы TC-API: python -m pytest tests/test_https_container.py ::TestRestAPI -v. Убедиться, что все 10 тестов PASSED.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5. Запуск тестов группы TC-SEC: python -m pytest tests/test_https_container.py ::TestHTTPSSecurityRequirements -v. Убедиться, что все 10 тестов PASSED.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6. Запуск тестов группы TC-INT: python -m pytest tests/test_https_container.py ::TestIntegrationFileTailing -v. Убедиться, что 1 тест PASSED.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7. Запуск полного набора: python -m pytest tests/test_https_container.py -v --tb=short. Сверить итог: 41 passed.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Шаг 8. Фиксация результатов в протоколе тестирования (Test Log, IEEE 829).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2.3.2  Требования к среде выполнения тестов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Компонент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Требование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ОС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Linux (Replit / Ubuntu 22.04)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Python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3.10+ (тестировалось на 3.10.19)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pytest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9.0.3+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Flask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3.1.0+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waitress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3.0.1+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PyYAML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6.0+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Файлы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nginx/nginx.conf, Dockerfile, docker-compose.yml должны существовать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2.3 — Требования к среде тестирования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2.4  Спецификация тестов (Test Specification)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Ниже приведена сводная таблица тест-кейсов с идентификаторами, входными данными, ожидаемыми результатами и критериями прохождения (по IEEE 829, Test Case Specification).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ID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Класс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Наименование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Входные данные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Ожидаемый результат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Статус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TC-PARSE-001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TLS1.3: возврат dict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TLS1.3 extended_ssl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dict, not None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TC-PARSE-002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Корректный IP-адрес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TLS1.3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remote_addr == '192.168.1.100'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TC-PARSE-003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Метод и URI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TLS1.3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method='GET', uri='/logger/'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TC-PARSE-004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HTTP-статус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TLS1.3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status == 200, int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TC-PARSE-005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ssl_proto = TLSv1.3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TLS1.3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ssl_proto == 'TLSv1.3'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TC-PARSE-006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ssl_cipher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TLS1.3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ssl_cipher == 'TLS_AES_256_GCM_SHA384'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TC-PARSE-007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request_time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TLS1.3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request_time ≈ 0.015, float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TC-PARSE-008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TLS 1.2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TLS1.2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ssl_proto='TLSv1.2', status=302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TC-PARSE-009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Редирект 301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redirect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status=301, ssl_proto='-'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TC-PARSE-010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Пустая строка → None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''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None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TC-PARSE-011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Неверный формат → None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'это не лог'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None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TC-PARSE-012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source='file'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+ source='file'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source == 'file'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TC-PARSE-013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source='syslog'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+ source='syslog'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source == 'syslog'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TC-PARSE-014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Syslog-префикс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RFC-3164 префикс + строка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Поля распознаны корректно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TC-PARSE-015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PARSE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Все поля присутствуют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TLS1.3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14 обязательных полей в dict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TC-DB-001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DB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Создание таблицы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init_db()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Таблица access_events существует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TC-DB-002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DB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Создание индекса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init_db()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Индекс idx_recorded_at существует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TC-DB-003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DB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save_event записывает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Событие TLS1.3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в таблице, ssl_proto='TLSv1.3'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TC-DB-004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DB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5 событий → +5 строк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5x save_event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count увеличивается на 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TC-DB-005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DB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Идемпотентность init_db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2x init_db()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Ровно 1 таблица access_events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TC-API-001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health 200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GET /api/v1/health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HTTP 200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TC-API-002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health status ok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GET /api/v1/health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JSON: status='ok'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TC-API-003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logs 200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GET /api/v1/logs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HTTP 200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TC-API-004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logs список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GET /api/v1/logs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JSON-массив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TC-API-005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Фильтр по TLS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GET /api/v1/logs?protocol=TLSv1.3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Только TLSv1.3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TC-API-006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tls stats 200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GET /api/v1/stats/tls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HTTP 200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TC-API-007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tls stats структура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GET /api/v1/stats/tls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by_protocol, by_cipher в JSON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TC-API-008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rotate 200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POST /api/v1/rotate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HTTP 200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TC-API-009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limit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GET /api/v1/logs?limit=2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≤ 2 записи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TC-API-010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API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offset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GET /api/v1/logs?offset=2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offset_data ≤ all_data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TC-SEC-001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TLS 1.2 и 1.3 в nginx.conf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nginx.conf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TLSv1.2 и TLSv1.3 присутствуют, 1.0/1.1 отсутствуют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TC-SEC-002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HSTS заголовок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nginx.conf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Strict-Transport-Security, max-age=31536000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TC-SEC-003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HTTP→HTTPS редирект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nginx.conf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return 301 https://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TC-SEC-004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server_tokens off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nginx.conf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server_tokens off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TC-SEC-005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extended_ssl формат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nginx.conf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extended_ssl, $ssl_protocol, $ssl_cipher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TC-SEC-006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Непривилегированный user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Dockerfile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USER appuser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TC-SEC-007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HEALTHCHECK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Dockerfile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HEALTHCHECK присутствует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TC-SEC-008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internal: true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docker-compose.yml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internal: true в сети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TC-SEC-009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app без внешних портов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docker-compose.yml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ports: [] у сервиса app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TC-SEC-010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SEC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ssl_session_tickets off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nginx.conf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ssl_session_tickets off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TC-INT-001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INT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Файл→БД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Строка TLS1.3 через file watcher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Событие сохранено в БД</w:t>
            </w:r>
          </w:p>
        </w:tc>
        <w:tc>
          <w:tcPr>
            <w:tcW w:type="dxa" w:w="1559"/>
          </w:tcPr>
          <w:p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2.4 — Спецификация тестов (Test Case Specification, IEEE 829)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2.5  Результаты выполнения тестов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Тесты выполнены 01.05.2026 в среде Replit (Python 3.10.19, pytest 9.0.3).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 выполнения: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============================= test session starts ==============================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platform linux -- Python 3.10.19, pytest-9.0.3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collected 41 items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tests/test_https_container.py::TestParseLineExtendedSSL::...  15 PASSED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tests/test_https_container.py::TestDatabase::...               5 PASSED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tests/test_https_container.py::TestRestAPI::...               10 PASSED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tests/test_https_container.py::TestHTTPSSecurityRequirements::...  10 PASSED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tests/test_https_container.py::TestIntegrationFileTailing::...     1 PASSED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============================== 41 passed in 0.99s ==============================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Вывод: все 41 тест-кейс пройден успешно. Все цели тестирования T-OBJ-01 — T-OBJ-05 достигнуты. Требования к КЖД v2.0 не поставлены под угрозу.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3  ЗАДАНИЕ 6. РАЗМЕЩЕНИЕ ОБНОВЛЁННЫХ ПРОДУКТОВ</w:t>
        <w:br/>
        <w:t>В СРЕДЕ ЗАКАЗЧИКА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Процесс размещения обновлённых программных продуктов в среде заказчика (Компания 1) регламентируется п. 6.4.7.3.4 ГОСТ Р ИСО/МЭК 12207–2010 «Перенос» и выполняется в соответствии со стратегией blue-green deployment.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3.1  Предварительные условия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Все тесты из раздела 2 пройдены успешно (41/41).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Компания 1 подписала акт приёмки результатов валидации (Val-01 — Val-04).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Получен и установлен TLS-сертификат для доменов Компании 1 (Let's Encrypt или корп. УЦ).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Резервная копия текущей среды создана и верифицирована.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3.2  Этапы размещения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3.2.1  Этап 1. Подготовка артефактов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Компания 2 публикует в Container Registry следующие образы: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access-logger-app:2.0.0  — образ Django-приложения.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access-logger-kjd:2.0.0  — образ агента КЖД.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nginx:1.26-alpine         — официальный образ Nginx (pull from Docker Hub).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Каждый образ снабжается SHA-256 дайджестом и подписывается ключом Компании 2 (Docker Content Trust). Передаётся пакет артефактов развёртывания: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docker-compose.yml (производственная конфигурация)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nginx/nginx.conf (конфигурация TLS)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Инструкция по развёртыванию (настоящий раздел)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Файл контрольных сумм SHA-256 для всех артефактов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3.2.2  Этап 2. Развёртывание в тестовом окружении заказчика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Перед переходом в production выполняется развёртывание в staging-среде Компании 1: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2.1 Клонирование репозитория / распаковка артефактов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git clone https://repo.company2.example/kjd-v2.git /opt/kjd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cd /opt/kjd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2.2 Генерация/копирование TLS-сертификата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Производственная среда: использовать сертификат от УЦ!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cp /path/to/company1.crt certs/server.crt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cp /path/to/company1.key certs/server.key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chmod 600 certs/server.key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2.3 Установка секретов в переменные окружения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export DJANGO_SECRET_KEY=$(cat /run/secrets/django_secret_key)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export DJANGO_ALLOWED_HOSTS=www.company1.example,company1.example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2.4 Запуск стека в staging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docker-compose up -d --build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2.5 Проверка health-check всех контейнеров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docker-compose ps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docker inspect kjd_nginx --format '{{.State.Health.Status}}'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 развёртывания в staging выполняются приёмочные тесты Val-01 — Val-04 (см. раздел 1.6 первого документа).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3.2.3  Этап 3. Резервное копирование данных текущей среды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3.1 Резервная копия тома данных логов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docker run --rm \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-v nginx_logs:/data \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-v /backup:/backup \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alpine tar czf /backup/logs_$(date +%Y%m%d_%H%M%S).tar.gz /data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3.2 Верификация архива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sha256sum /backup/logs_*.tar.gz &gt; /backup/logs_checksums.sha256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3.3 Резервная копия SQLite-базы КЖД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docker run --rm \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-v logger_data:/data \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-v /backup:/backup \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 alpine cp /data/events.db /backup/events_$(date +%Y%m%d_%H%M%S).db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3.2.4  Этап 4. Переключение production (blue-green)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Переключение выполняется методом blue-green deployment для обеспечения нулевого времени простоя: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4.1 Запуск новых ('green') контейнеров рядом со старыми ('blue')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docker-compose -f docker-compose.yml -f docker-compose.green.yml up -d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4.2 Проверка работоспособности 'green' стека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curl -kI https://www.company1.example/  # Ожидается: HTTP/1.1 200 OK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curl -I  http://www.company1.example/   # Ожидается: HTTP/1.1 301 → HTTPS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4.3 Переключение маршрутизатора/балансировщика на 'green'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(зависит от инфраструктуры Компании 1: Nginx upstream, HAProxy, AWS ALB)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4.4 Мониторинг: проверка отсутствия ошибок в течение 30 минут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docker-compose logs -f nginx | grep -E 'error|crit|emerg'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4.5 Остановка 'blue' контейнеров после подтверждения стабильности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docker-compose -f docker-compose.blue.yml down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3.2.5  Этап 5. Пост-размещение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Верификация TLS-конфигурации внешним инструментом (testssl.sh или https://www.ssllabs.com/ssltest/ — целевая оценка A или A+).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Проверка наличия HSTS-заголовка в ответах всех сайтов Компании 1.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Верификация записи событий в КЖД: GET https://logger.company1.example:8080/api/v1/logs.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Настройка мониторинга: Prometheus + Grafana для визуализации метрик из /api/v1/stats/tls.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Подписание акта ввода в эксплуатацию обеими сторонами.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3.3  Откат (Rollback)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случае критического сбоя после переключения выполняется откат: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Переключение балансировщика обратно на 'blue' контейнеры.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Восстановление данных журналов из резервной копии.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Фиксация инцидента и передача отчёта в Компанию 2 для анализа.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4  ЗАДАНИЕ 7. ДОВЕДЕНИЕ СВЕДЕНИЙ О МОДИФИКАЦИИ</w:t>
        <w:br/>
        <w:t>ДО ЗАИНТЕРЕСОВАННЫХ СТОРОН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Согласно п. 6.4.7.3.2 и п. 6.4.7.3.3 ГОСТ Р ИСО/МЭК 12207–2010, организация, выполняющая сопровождение, обязана довести сведения о модификации программных средств до всех затронутых сторон.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4.1  Идентификация заинтересованных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Сторона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Роль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Затронутость модификацией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Компания 1 (заказчик), IT-директор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Принятие решений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Высокая: изменяются все точки входа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Компания 1, администраторы серверов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Эксплуатация инфраструктуры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Высокая: новые порты, сертификаты, Docker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Компания 1, служба безопасности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Контроль соответствия ИБ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Высокая: смена протокола, TLS-политика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Компания 1, конечные пользователи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Использование веб-сервисов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Средняя: изменение URL с http на https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Компания 1, разработчики ПО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Интеграции с API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Средняя: необходимость обновить клиентский код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Компания 2, команда разработки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Поддержка и обновление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Высокая: новые компоненты (Nginx, КЖД v2)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Регулятор / аудитор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Проверка соответствия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Низкая: переход к HTTPS соответствует требованиям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4.1 — Заинтересованные стороны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4.2  Порядок уведомления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4.2.1  Техническое уведомление (Компания 2 → IT Компании 1)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 10 рабочих дней до развёртывания Компания 2 направляет Компании 1 технический бюллетень изменений (Change Advisory Board Notice), включающий: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Описание изменений: переход на HTTPS, новый компонент Nginx, обновление КЖД.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Список изменённых портов: добавлены 443/TCP и 514/UDP; порт 80 теперь только redirect.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Перечень новых Docker-образов и их SHA-256 дайджесты.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Требования к инфраструктуре: наличие TLS-сертификата, открытие порта 443 на firewall.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Инструкции по откату на случай сбоя.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Контактные данные службы поддержки Компании 2.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Шаблон технического бюллетеня (фрагмент)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Тема: [CHANGE-001] Переход на HTTPS — КЖД v2.0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Дата вступления в силу: 15.05.2026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РЕЗЮМЕ ИЗМЕНЕНИЙ: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- Веб-сервисы переведены с HTTP/80 на HTTPS/443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- Добавлен контейнер Nginx 1.26 LTS (TLS-терминация)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- КЖД обновлён до v2.0 (Alpine 3.21, расширенный формат журналов)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ДЕЙСТВИЯ АДМИНИСТРАТОРА: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1. Открыть порт 443/TCP на firewall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2. Разместить TLS-сертификат в /opt/kjd/certs/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3. Обновить мониторинг на probe HTTPS вместо HTTP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4. Обновить ссылки в документации с http:// на https://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4.2.2  Уведомление конечных пользователей (Компания 1)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 5 рабочих дней до перехода конечные пользователи уведомляются через корпоративный портал/рассылку: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Уважаемые коллеги!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15 мая 2026 г. адреса веб-сервисов компании изменятся: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БЫЛО:    http://service.company1.example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СТАЛО:   https://service.company1.example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При переходе по старым ссылкам браузер автоматически перенаправит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вас на защищённую версию. Дополнительных действий не требуется.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Значок 🔒 в браузере подтвердит защищённое соединение.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По вопросам: it-support@company1.example</w:t>
      </w:r>
    </w:p>
    <w:p>
      <w:pPr>
        <w:spacing w:before="80" w:after="8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8"/>
        </w:rPr>
        <w:t>4.2.3  Уведомление разработчиков (API-клиенты)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Разработчики, использующие API приложения, уведомляются отдельно с указанием необходимых технических изменений: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CHANGELOG v2.0.0 — Breaking Changes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=========================================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1. Все API-эндпоинты теперь доступны ТОЛЬКО по HTTPS (порт 443).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Обновите базовый URL клиента: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БЫЛО:    http://service.company1.example/api/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СТАЛО:   https://service.company1.example/api/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2. Новый эндпоинт КЖД REST API: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GET  https://logger.company1.example:8080/api/v1/logs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GET  https://logger.company1.example:8080/api/v1/stats/tls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POST https://logger.company1.example:8080/api/v1/rotate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3. Самоподписанные сертификаты в STAGING — добавьте в доверенные: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 xml:space="preserve">   curl --cacert staging-ca.crt https://staging.company1.example/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4.3  Документация об изменениях (CHANGELOG)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соответствии с п. 6.2.2 ГОСТ Р ИСО/МЭК 12207–2010 (управление конфигурацией) все изменения фиксируются в файле CHANGELOG.md: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 CHANGELOG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## [2.0.0] — 2026-05-15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### Добавлено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- Nginx 1.26 LTS как обратный прокси с TLS-терминацией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- КЖД v2.0: поддержка формата extended_ssl, SyslogServer (UDP 514)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- REST API: /api/v1/logs, /api/v1/stats/tls, /api/v1/rotate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- Заголовки HSTS, X-Content-Type-Options, X-Frame-Options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- Docker multi-stage build (Alpine 3.21)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### Изменено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- Протокол HTTP → HTTPS на всех эндпоинтах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- Формат журнала: NCSA Common → extended_ssl (+TLS поля)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- Базовый образ КЖД: Alpine 3.18 → Alpine 3.21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### Исправлено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- Уязвимость: передача данных в открытом виде (HTTP без шифрования)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### Удалено</w:t>
      </w:r>
    </w:p>
    <w:p>
      <w:pPr>
        <w:spacing w:before="0" w:after="0" w:line="240" w:lineRule="auto"/>
        <w:ind w:firstLine="0" w:left="567"/>
      </w:pPr>
      <w:r>
        <w:rPr>
          <w:rFonts w:ascii="Courier New" w:hAnsi="Courier New"/>
          <w:sz w:val="20"/>
        </w:rPr>
        <w:t>- Прямой доступ к app-контейнеру извне (порт 80/8000 закрыт)</w:t>
      </w:r>
    </w:p>
    <w:p>
      <w:pPr>
        <w:spacing w:before="120" w:after="80" w:line="360" w:lineRule="auto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4.4  Матрица ответственности за уведомление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Получатель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Канал уведомления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Срок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Ответственный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IT-директор Компании 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Официальное письмо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 15 р.д.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PM Компании 2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Администраторы серверов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Тех. бюллетень + встреча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 10 р.д.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DevOps Компании 2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Служба ИБ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Отчёт по безопасности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 10 р.д.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Security lead К2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Конечные пользователи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Корп. рассылка / портал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 5 р.д.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IT К1 (по запросу К2)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Разработчики (API)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CHANGELOG + email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За 7 р.д.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Tech lead Компании 2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Аудитор / регулятор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Отчёт об изменениях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После ввода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2"/>
              </w:rPr>
              <w:t>PM Компании 2</w:t>
            </w:r>
          </w:p>
        </w:tc>
      </w:tr>
    </w:tbl>
    <w:p>
      <w:pPr>
        <w:spacing w:before="0" w:after="60" w:line="360" w:lineRule="auto"/>
        <w:ind w:firstLine="0"/>
        <w:jc w:val="left"/>
      </w:pPr>
      <w:r>
        <w:rPr>
          <w:rFonts w:ascii="Times New Roman" w:hAnsi="Times New Roman"/>
          <w:b w:val="0"/>
          <w:i/>
          <w:sz w:val="24"/>
        </w:rPr>
        <w:t>Таблица 4.2 — Матрица ответственности за уведомление сторон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ЗАКЛЮЧЕНИЕ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выполнения заданий 4–7 разработаны и задокументированы следующие материалы в соответствии с требованиями ГОСТ Р ИСО/МЭК 12207–2010, ГОСТ Р 56920–2016 и IEEE 829-2008: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Задание 4: разработан и задокументирован модифицированный программный продукт — контейнер КЖД v2.0 с поддержкой HTTPS. Созданы: Dockerfile (multi-stage), docker-compose.yml, nginx/nginx.conf, docker/logger/log_agent.py, certs/generate_self_signed.sh. Приведены алгоритм действий, алгоритм работы контейнера и описание блок-схемы по ГОСТ 19.701.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Задание 5: разработан тестовый набор из 41 тест-кейса (pytest). Составлены: мастер-план тестирования (MTP-KJD-2026-001), спецификация процедуры тестирования (TPS-KJD-2026-001) и спецификация тестов (TC-PARSE, TC-DB, TC-API, TC-SEC, TC-INT). Все 41 тест пройдены успешно.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Задание 6: описан полный процесс размещения обновлённых продуктов в среде заказчика (5 этапов, blue-green deployment, процедура отката).</w:t>
      </w:r>
    </w:p>
    <w:p>
      <w:pPr>
        <w:pStyle w:val="ListBullet"/>
        <w:spacing w:before="0" w:after="12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8"/>
        </w:rPr>
        <w:t>Задание 7: разработаны процедуры доведения сведений о модификации до всех заинтересованных сторон: технический бюллетень, уведомление пользователей, CHANGELOG, матрица ответственности.</w:t>
      </w:r>
    </w:p>
    <w:p>
      <w:r>
        <w:br w:type="page"/>
      </w:r>
    </w:p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СПИСОК ИСПОЛЬЗОВАННЫХ ИСТОЧНИКОВ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1.</w:t>
        <w:tab/>
        <w:t>ГОСТ Р ИСО/МЭК 12207–2010. Процессы жизненного цикла программных средств. — М.: Стандартинформ, 2011.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2.</w:t>
        <w:tab/>
        <w:t>ГОСТ Р 56920–2016. Системная и программная инженерия. Тестирование программного обеспечения. Часть 1. — М.: Стандартинформ, 2016.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3.</w:t>
        <w:tab/>
        <w:t>IEEE Std 829-2008. IEEE Standard for Software and System Test Documentation. — IEEE, 2008.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4.</w:t>
        <w:tab/>
        <w:t>ГОСТ 19.701–90. Единая система программной документации. Схемы алгоритмов, программ, данных и систем. — М.: Издательство стандартов, 1991.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5.</w:t>
        <w:tab/>
        <w:t>Nginx Inc. NGINX 1.26 LTS Documentation [Электронный ресурс]. — URL: https://nginx.org/en/docs/ (дата обращения: 01.05.2026).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6.</w:t>
        <w:tab/>
        <w:t>Mozilla SSL Configuration Generator [Электронный ресурс]. — URL: https://ssl-config.mozilla.org/ (дата обращения: 01.05.2026).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7.</w:t>
        <w:tab/>
        <w:t>Python Software Foundation. Flask 3.1 Documentation [Электронный ресурс]. — URL: https://flask.palletsprojects.com/ (дата обращения: 01.05.2026).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8.</w:t>
        <w:tab/>
        <w:t>Docker, Inc. Dockerfile Best Practices [Электронный ресурс]. — URL: https://docs.docker.com/develop/develop-images/dockerfile_best-practices/ (дата обращения: 01.05.2026).</w:t>
      </w:r>
    </w:p>
    <w:p>
      <w:pPr>
        <w:spacing w:after="80" w:line="360" w:lineRule="auto"/>
        <w:ind w:firstLine="0" w:left="709"/>
      </w:pPr>
      <w:r>
        <w:rPr>
          <w:rFonts w:ascii="Times New Roman" w:hAnsi="Times New Roman"/>
          <w:sz w:val="28"/>
        </w:rPr>
        <w:t>9.</w:t>
        <w:tab/>
        <w:t>NIST SP 800-52 Rev. 2. Guidelines for TLS Implementations. — NIST, 2019.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