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И НАУКИ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высшего образования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ТЕХНИЧЕСКОЕ ЗАДАНИЕ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на разработку программного средства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«Контейнер защиты от нарушения изоляции пользовательских данных</w:t>
        <w:br/>
        <w:t>внутри виртуальной машины (УБИ.044)»</w:t>
      </w:r>
    </w:p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Лабораторная работа №1</w:t>
      </w:r>
    </w:p>
    <w:p/>
    <w:p/>
    <w:p/>
    <w:p/>
    <w:p>
      <w:pPr>
        <w:jc w:val="right"/>
      </w:pPr>
      <w:r>
        <w:rPr>
          <w:rFonts w:ascii="Times New Roman" w:hAnsi="Times New Roman"/>
          <w:b w:val="0"/>
          <w:i w:val="0"/>
          <w:sz w:val="24"/>
        </w:rPr>
        <w:t>Выполнил: студент гр. __________</w:t>
        <w:br/>
        <w:t>Корнеев ___________</w:t>
        <w:br/>
        <w:br/>
        <w:t>Проверил: ___________</w:t>
      </w:r>
    </w:p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1. ОБЩИЕ СВЕДЕНИЯ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1.1. Наименование системы (изделия)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Полное: Программная система мониторинга и защиты от нарушения изоляции пользовательских данных внутри виртуальной машины (УБИ.044).</w:t>
        <w:br/>
        <w:t>Сокращённое: Django Security Logger.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1.2. Основание для разработки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Учебное задание по курсу «Программная инженерия» (ЛР1). Угроза безопасности информации УБИ.044 из Банка данных угроз безопасности информации ФСТЭК России: «Угроза нарушения изоляции пользовательских данных внутри виртуальной машины».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1.3. Заказчик и исполнитель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Заказчик: кафедра информационной безопасности.</w:t>
        <w:br/>
        <w:t>Исполнитель: студент группы __________, Корнеев.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1.4. Плановые сроки разработки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Срок сдачи: согласно учебному плану текущего семестра.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2. НАЗНАЧЕНИЕ И ЦЕЛИ РАЗРАБОТКИ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Разрабатываемая система предназначена для демонстрации и изучения механизмов противодействия угрозе УБИ.044. Система реализует программную симуляцию событий доступа к виртуальным машинам в нефтегазовой организации, применяет политику доступа на основе ролей (RBAC), выявляет аномалии частоты запросов, шифрует журналы событий и обеспечивает защищённый (HTTPS/TLS 1.2/1.3) доступ к аналитическому web-интерфейсу.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Цели разработки: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Реализовать программную симуляцию событий доступа пользователей к ресурсам ВМ.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Разработать механизм контроля доступа по политике (policy.json) с матрицей прав.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Реализовать алгоритм выявления аномалий частоты запросов и временной блокировки нарушителей.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Обеспечить шифрование журналов событий (Fernet/AES-128-CBC).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Реализовать ролевую модель доступа к web-интерфейсу (admin / auditor).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Настроить HTTPS-инфраструктуру: Nginx (TLS 1.2/1.3, HSTS, OCSP) + агент КЖД v2.0.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Обеспечить контейнеризацию всех компонентов (Docker, docker-compose).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3. ХАРАКТЕРИСТИКА УГРОЗЫ УБИ.044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Угроза УБИ.044 «Нарушение изоляции пользовательских данных внутри виртуальной машины» реализуется, когда нарушитель или вредоносный процесс внутри одной гостевой ОС получает несанкционированный доступ к памяти, файловой системе или виртуальным устройствам другой гостевой ОС, выполняющейся на том же гипервизоре. Причинами являются уязвимости гипервизора (KVM, VMware, Hyper-V) или гостевых ОС, некорректная конфигурация разделяемой памяти и сетевых интерфейсов.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Моделируемые в системе сценарии угрозы: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Попытки доступа неаутентифицированного злоумышленника к ресурсам ВМ (5 событий за сеанс).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Превышение частоты запросов легитимным пользователем (аномалия частоты).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Нарушение матрицы прав доступа (попытка записи при наличии только права чтения, обращение к недоступной ВМ).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Критическая атака типа «flood»: поток запросов, превышающий пороговое значение, с временной блокировкой.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4. ТРЕБОВАНИЯ К СИСТЕМЕ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4.1.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984"/>
        <w:gridCol w:w="5669"/>
        <w:gridCol w:w="1134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ID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Наименование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 требования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Приоритет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Симуляция событий доступа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Система генерирует имитированные события доступа к 4 виртуальным машинам (Геологическая модель RMS, Симуляция резервуара Tempest, Телеметрия OpsLink, Корпоративная БД Epos) от 5 легитимных пользователей и злоумышленника. Параметры симуляции (базовая частота, порог, время блокировки) читаются из policy.json.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Контроль доступа по политике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Функция check_policy() применяет матрицу прав (read / readwrite / null) из policy.json к каждому событию. Нарушение политики фиксируется в поле final_allowed=False.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Выявление аномалий частоты запросов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Алгоритм подсчитывает количество запросов пользователя к конкретной ВМ за скользящее окно 1 секунда. При превышении base_frequency фиксируется minor-аномалия. При превышении critical_threshold (= ceil(base_freq * (1 + overhead%/100))) применяется временная блокировка пользователя-ВМ на temporary_block_seconds секунд.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Шифрование журналов событий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Модуль encryption.py (Fernet, AES-128-CBC + HMAC-SHA256) шифрует три категории журналов: события злоумышленника, нарушения политики, аномалии частоты. Зашифрованные файлы (.enc) хранятся в logger_app/logs/. Расшифровка доступна только пользователям с ролью admin.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Ролевая модель доступа (RBAC)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Система поддерживает две роли: admin (полный доступ: дашборд, журнал событий, зашифрованные логи, настройки политики) и auditor (только дашборд и журнал событий). Аутентификация реализована через URL-токены (secrets.token_urlsafe, TTL 24 часа), не зависящие от cookie (поддержка iframe-окружения).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Настройка политики безопасности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Страница настроек (admin only) позволяет изменять base_frequency_per_second, minor_overhead_percent, temporary_block_seconds в policy.json. Все изменения фиксируются в audit.log с временной меткой и именем администратора.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REST API агента КЖД v2.0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Flask-агент (docker/logger/log_agent.py, порт 8080) предоставляет: GET /api/v1/health, GET /api/v1/logs (фильтрация по protocol/from/to/limit/offset), GET /api/v1/stats/tls, POST /api/v1/rotate. Агент парсит строки журнала Nginx формата extended_ssl и сохраняет в SQLite.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ФТ-08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HTTPS-инфраструктура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Nginx 1.26 выполняет TLS-терминацию (TLS 1.2/1.3, Mozilla Intermediate ciphers), принудительное перенаправление HTTP→HTTPS (301), добавляет заголовки HSTS (max-age=31536000), X-Content-Type-Options, X-Frame-Options, X-XSS-Protection. Журнал Nginx ведётся в формате extended_ssl и дублируется по syslog-UDP агенту КЖД.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Высокий</w:t>
            </w:r>
          </w:p>
        </w:tc>
      </w:tr>
    </w:tbl>
    <w:p/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4"/>
        </w:rPr>
        <w:t>4.2. Нефункциональные требования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Безопасность: секретный ключ Fernet хранится в отдельном файле (secret.key), недоступном через web-интерфейс; пароли пользователей хранятся в виде хешей Django.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Производительность: генерация событий (≈120 записей) и расчёт статистики выполняются менее чем за 2 секунды на стандартном сервере.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Портируемость: приложение упаковано в Docker-контейнеры (multi-stage Alpine build), запускается через docker-compose на любой платформе с поддержкой Docker Engine ≥20.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Надёжность: все компоненты имеют HEALTHCHECK; при сбое nginx или app контейнер автоматически перезапускается (restart: unless-stopped).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Изолированность: Django-приложение не публикует внешние порты; доступно только через nginx по внутренней Docker-сети (internal: true).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Тестируемость: 100% покрытие модулей encryption, models, views (pytest-django) и 41 тест для HTTPS-контейнера (TC-PARSE, TC-DB, TC-API, TC-SEC, TC-INT).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5. СОСТАВ И СОДЕРЖАНИЕ РАБОТ ПО СОЗДАНИЮ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Стадия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Содержание работ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Изучение предметной области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Анализ угрозы УБИ.044, нормативной базы (ГОСТ Р 56939, ФСТЭК), выбор технологического стека (Django 5, Python 3.10, SQLite, Fernet, Nginx, Docker).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Аналитический отчёт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Разработка технического задания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Составление ТЗ по ГОСТ 34.602-2020, определение функциональных и нефункциональных требований, описание угрозы УБИ.044.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Техническое задание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Проектирование архитектуры системы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Проектирование модели данных (User с полем role), политики доступа (policy.json), алгоритмов выявления аномалий частоты запросов, схемы Docker-инфраструктуры (3 контейнера, 2 сети, 3 тома).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Архитектурная схема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Реализация ядра приложения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Разработка модулей: data/utils.py (генерация событий, check_policy, детекция аномалий), encryption.py (Fernet), models.py (User+role), views.py (RBAC, токен-аутентификация, дашборд, журнал, настройки), шаблонов HTML.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Работающее web-приложение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Реализация HTTPS-инфраструктуры и КЖД v2.0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Настройка nginx.conf (TLS 1.2/1.3, HSTS, extended_ssl-формат журнала, syslog-агент). Разработка docker/logger/log_agent.py: парсер строк журнала, SQLite-хранилище, Flask REST API (4 эндпоинта), FileWatcher, SyslogUDP. Написание Dockerfile (multi-stage, USER appuser, HEALTHCHECK) и docker-compose.yml.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Docker-инфраструктура, КЖД v2.0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Тестирование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Модульные тесты: test_encryption.py (round-trip, параметризация), test_models.py (создание пользователей, роли), test_views.py (HTTP-ответы, RBAC). Функциональные тесты HTTPS-контейнера: 41 тест (TC-PARSE ×15, TC-DB ×5, TC-API ×10, TC-SEC ×10, TC-INT ×1). Все тесты выполняются через pytest.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41/41 тестов пройдено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Оформление документации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Подготовка технического задания (ЛР1), отчётов по последующим лабораторным работам (ЛР2–ЛР9), инструкции по развёртыванию.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Пакет документации</w:t>
            </w:r>
          </w:p>
        </w:tc>
      </w:tr>
    </w:tbl>
    <w:p/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6. ПОРЯДОК КОНТРОЛЯ И ПРИЁМКИ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6.1. Критерии приёмки системы: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Web-интерфейс доступен по HTTPS (TLS 1.3) без ошибок сертификата (при использовании CA-подписанного сертификата).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Пользователь admin видит дашборд, журнал событий, зашифрованные логи и страницу настроек.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Пользователь auditor видит только дашборд и журнал событий; остальные страницы перенаправляют на дашборд.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На дашборде отображается корректная статистика: события злоумышленника, нарушения политики, аномалии.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Изменение параметров политики через web-форму немедленно отражается на результатах симуляции.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Зашифрованные файлы журнала (.enc) расшифровываются корректно; содержимое соответствует данным симуляции.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GET /api/v1/health возвращает JSON {status: "ok"} с кодом 200.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GET /api/v1/logs?protocol=TLSv1.3 возвращает только записи с ssl_proto=TLSv1.3.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Все 41 автоматизированных теста проходят без ошибок (pytest).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6.2. Методы контроля: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Автоматизированное тестирование: python -m pytest (все тесты).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Функциональное тестирование web-интерфейса в браузере.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Проверка TLS-конфигурации командой: openssl s_client -connect localhost:443 -tls1_2.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Проверка заголовков безопасности: curl -I https://localhost.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Проверка изоляции сети: попытка прямого обращения к порту 8000 должна завершиться отказом.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7. ТРЕБОВАНИЯ К ДОКУМЕНТИРОВАНИЮ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В состав документации включаются: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Техническое задание (настоящий документ, ЛР1).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Документ «Описание программы» — архитектура, модули, алгоритмы (ЛР2).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Документ «Тестирование» (IEEE 829-2008, ГОСТ Р 56920-2016) — спецификация тестов, протоколы (ЛР3–ЛР4).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Документ «Сопровождение ПС» (ГОСТ Р ИСО/МЭК 12207) — контейнеризация, HTTPS, размещение (ЛР4).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Документ «Управление конфигурацией» (ГОСТ Р ИСО 10007-2019) — план, инструменты, Ansible playbook (ЛР9).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Документация по REST API КЖД v2.0 (OpenAPI 3.0 или inline-описание в docstrings).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Инструкция по развёртыванию: генерация TLS-сертификата, запуск docker-compose up -d.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8. ТЕХНОЛОГИЧЕСКИЙ СТЕК И ОГРАНИЧЕНИЯ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Используемые технологии и версии: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Технология / версия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Web-фреймворк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Django 5.0.2 / Python 3.10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Основное приложение, RBAC, шаблоны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База данных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SQLite 3 (django.db.backends.sqlite3)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Хранение пользователей, сессий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Шифрование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cryptography 41+ (Fernet/AES-128-CBC)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Шифрование журналов событий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Симуляция данных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pandas, numpy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Генерация и анализ событий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Обратный прокси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Nginx 1.26 Alpine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TLS-терминация, HTTP→HTTPS, HSTS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Агент КЖД v2.0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Flask 3.0.3 / waitress 3.0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REST API журналирования (порт 8080)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Контейнеризация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Docker Engine ≥20 / docker-compose v3.9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 сервиса, 2 сети, 3 тома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Тестирование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pytest 9 / pytest-django 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41 тест HTTPS-контейнера + unit-тесты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TLS-сертификат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Self-signed (RSA 4096, SHA-256) / CA-подписанный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Идентификация сервера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Аутентификация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URL-токены (secrets.token_urlsafe, TTL 24 ч)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Поддержка iframe-среды</w:t>
            </w:r>
          </w:p>
        </w:tc>
      </w:tr>
    </w:tbl>
    <w:p/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Ограничения и допущения: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Система реализует программную симуляцию (не реальный мониторинг гипервизора KVM/VMware).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Секретный ключ Fernet (secret.key) хранится в файловой системе; в продуктивной среде рекомендуется перейти на HashiCorp Vault или аналог.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Политика доступа задаётся статически через policy.json; поддержка динамического LDAP/AD не реализована.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– Уведомления администратора (email/webhook) не реализованы в текущей версии.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9. СТРУКТУРА ПРОГРАММНОГО СРЕДСТВА</w:t>
      </w:r>
    </w:p>
    <w:p>
      <w:pPr>
        <w:spacing w:after="4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Файловая структура проекта:</w:t>
      </w:r>
    </w:p>
    <w:p>
      <w:pPr>
        <w:ind w:left="567"/>
      </w:pPr>
      <w:r>
        <w:rPr>
          <w:rFonts w:ascii="Courier New" w:hAnsi="Courier New"/>
          <w:sz w:val="18"/>
        </w:rPr>
        <w:t>manage.py                         — точка входа Django CLI</w:t>
        <w:br/>
      </w:r>
      <w:r>
        <w:rPr>
          <w:rFonts w:ascii="Courier New" w:hAnsi="Courier New"/>
          <w:sz w:val="18"/>
        </w:rPr>
        <w:t>django_project/</w:t>
        <w:br/>
      </w:r>
      <w:r>
        <w:rPr>
          <w:rFonts w:ascii="Courier New" w:hAnsi="Courier New"/>
          <w:sz w:val="18"/>
        </w:rPr>
        <w:t xml:space="preserve">  settings.py                     — настройки: INSTALLED_APPS, AUTH_USER_MODEL, CSRF</w:t>
        <w:br/>
      </w:r>
      <w:r>
        <w:rPr>
          <w:rFonts w:ascii="Courier New" w:hAnsi="Courier New"/>
          <w:sz w:val="18"/>
        </w:rPr>
        <w:t xml:space="preserve">  urls.py                         — корневая маршрутизация</w:t>
        <w:br/>
      </w:r>
      <w:r>
        <w:rPr>
          <w:rFonts w:ascii="Courier New" w:hAnsi="Courier New"/>
          <w:sz w:val="18"/>
        </w:rPr>
        <w:t>logger_app/</w:t>
        <w:br/>
      </w:r>
      <w:r>
        <w:rPr>
          <w:rFonts w:ascii="Courier New" w:hAnsi="Courier New"/>
          <w:sz w:val="18"/>
        </w:rPr>
        <w:t xml:space="preserve">  models.py                       — User(AbstractUser) + role (admin/auditor)</w:t>
        <w:br/>
      </w:r>
      <w:r>
        <w:rPr>
          <w:rFonts w:ascii="Courier New" w:hAnsi="Courier New"/>
          <w:sz w:val="18"/>
        </w:rPr>
        <w:t xml:space="preserve">  views.py                        — все представления, токен-аутентификация, RBAC</w:t>
        <w:br/>
      </w:r>
      <w:r>
        <w:rPr>
          <w:rFonts w:ascii="Courier New" w:hAnsi="Courier New"/>
          <w:sz w:val="18"/>
        </w:rPr>
        <w:t xml:space="preserve">  encryption.py                   — encrypt_log / decrypt_log (Fernet)</w:t>
        <w:br/>
      </w:r>
      <w:r>
        <w:rPr>
          <w:rFonts w:ascii="Courier New" w:hAnsi="Courier New"/>
          <w:sz w:val="18"/>
        </w:rPr>
        <w:t xml:space="preserve">  data/</w:t>
        <w:br/>
      </w:r>
      <w:r>
        <w:rPr>
          <w:rFonts w:ascii="Courier New" w:hAnsi="Courier New"/>
          <w:sz w:val="18"/>
        </w:rPr>
        <w:t xml:space="preserve">    utils.py                      — generate_events, check_policy, run_security_simulation</w:t>
        <w:br/>
      </w:r>
      <w:r>
        <w:rPr>
          <w:rFonts w:ascii="Courier New" w:hAnsi="Courier New"/>
          <w:sz w:val="18"/>
        </w:rPr>
        <w:t xml:space="preserve">    secret.key                    — симметричный ключ Fernet (генерируется автоматически)</w:t>
        <w:br/>
      </w:r>
      <w:r>
        <w:rPr>
          <w:rFonts w:ascii="Courier New" w:hAnsi="Courier New"/>
          <w:sz w:val="18"/>
        </w:rPr>
        <w:t xml:space="preserve">  migrations/</w:t>
        <w:br/>
      </w:r>
      <w:r>
        <w:rPr>
          <w:rFonts w:ascii="Courier New" w:hAnsi="Courier New"/>
          <w:sz w:val="18"/>
        </w:rPr>
        <w:t xml:space="preserve">    policy.json                   — конфигурация политики безопасности</w:t>
        <w:br/>
      </w:r>
      <w:r>
        <w:rPr>
          <w:rFonts w:ascii="Courier New" w:hAnsi="Courier New"/>
          <w:sz w:val="18"/>
        </w:rPr>
        <w:t xml:space="preserve">  logs/                           — зашифрованные журналы (.enc) + audit.log</w:t>
        <w:br/>
      </w:r>
      <w:r>
        <w:rPr>
          <w:rFonts w:ascii="Courier New" w:hAnsi="Courier New"/>
          <w:sz w:val="18"/>
        </w:rPr>
        <w:t xml:space="preserve">  templates/logger_app/           — HTML-шаблоны (dashboard, event_log, encrypted_logs, …)</w:t>
        <w:br/>
      </w:r>
      <w:r>
        <w:rPr>
          <w:rFonts w:ascii="Courier New" w:hAnsi="Courier New"/>
          <w:sz w:val="18"/>
        </w:rPr>
        <w:t>nginx/</w:t>
        <w:br/>
      </w:r>
      <w:r>
        <w:rPr>
          <w:rFonts w:ascii="Courier New" w:hAnsi="Courier New"/>
          <w:sz w:val="18"/>
        </w:rPr>
        <w:t xml:space="preserve">  nginx.conf                      — TLS 1.2/1.3, HSTS, extended_ssl, syslog</w:t>
        <w:br/>
      </w:r>
      <w:r>
        <w:rPr>
          <w:rFonts w:ascii="Courier New" w:hAnsi="Courier New"/>
          <w:sz w:val="18"/>
        </w:rPr>
        <w:t>docker/</w:t>
        <w:br/>
      </w:r>
      <w:r>
        <w:rPr>
          <w:rFonts w:ascii="Courier New" w:hAnsi="Courier New"/>
          <w:sz w:val="18"/>
        </w:rPr>
        <w:t xml:space="preserve">  logger/</w:t>
        <w:br/>
      </w:r>
      <w:r>
        <w:rPr>
          <w:rFonts w:ascii="Courier New" w:hAnsi="Courier New"/>
          <w:sz w:val="18"/>
        </w:rPr>
        <w:t xml:space="preserve">    log_agent.py                  — Flask API, parse_line, init_db, save_event, FileWatcher</w:t>
        <w:br/>
      </w:r>
      <w:r>
        <w:rPr>
          <w:rFonts w:ascii="Courier New" w:hAnsi="Courier New"/>
          <w:sz w:val="18"/>
        </w:rPr>
        <w:t xml:space="preserve">    requirements.logger.txt       — flask, waitress, apachelogs</w:t>
        <w:br/>
      </w:r>
      <w:r>
        <w:rPr>
          <w:rFonts w:ascii="Courier New" w:hAnsi="Courier New"/>
          <w:sz w:val="18"/>
        </w:rPr>
        <w:t xml:space="preserve">    Dockerfile.logger             — Alpine, loguser, HEALTHCHECK</w:t>
        <w:br/>
      </w:r>
      <w:r>
        <w:rPr>
          <w:rFonts w:ascii="Courier New" w:hAnsi="Courier New"/>
          <w:sz w:val="18"/>
        </w:rPr>
        <w:t xml:space="preserve">    entrypoint.sh                 — точка входа контейнера</w:t>
        <w:br/>
      </w:r>
      <w:r>
        <w:rPr>
          <w:rFonts w:ascii="Courier New" w:hAnsi="Courier New"/>
          <w:sz w:val="18"/>
        </w:rPr>
        <w:t>Dockerfile                        — multi-stage build (builder+runtime), USER appuser</w:t>
        <w:br/>
      </w:r>
      <w:r>
        <w:rPr>
          <w:rFonts w:ascii="Courier New" w:hAnsi="Courier New"/>
          <w:sz w:val="18"/>
        </w:rPr>
        <w:t>docker-compose.yml                — app + nginx + logger; internal: true; тома</w:t>
        <w:br/>
      </w:r>
      <w:r>
        <w:rPr>
          <w:rFonts w:ascii="Courier New" w:hAnsi="Courier New"/>
          <w:sz w:val="18"/>
        </w:rPr>
        <w:t>certs/</w:t>
        <w:br/>
      </w:r>
      <w:r>
        <w:rPr>
          <w:rFonts w:ascii="Courier New" w:hAnsi="Courier New"/>
          <w:sz w:val="18"/>
        </w:rPr>
        <w:t xml:space="preserve">  generate_self_signed.sh         — генерация самоподписанного RSA-4096 сертификата</w:t>
        <w:br/>
      </w:r>
      <w:r>
        <w:rPr>
          <w:rFonts w:ascii="Courier New" w:hAnsi="Courier New"/>
          <w:sz w:val="18"/>
        </w:rPr>
        <w:t>tests/</w:t>
        <w:br/>
      </w:r>
      <w:r>
        <w:rPr>
          <w:rFonts w:ascii="Courier New" w:hAnsi="Courier New"/>
          <w:sz w:val="18"/>
        </w:rPr>
        <w:t xml:space="preserve">  test_https_container.py         — 41 тест (TC-PARSE, TC-DB, TC-API, TC-SEC, TC-INT)</w:t>
        <w:br/>
      </w:r>
      <w:r>
        <w:rPr>
          <w:rFonts w:ascii="Courier New" w:hAnsi="Courier New"/>
          <w:sz w:val="18"/>
        </w:rPr>
        <w:t xml:space="preserve">  test_encryption.py              — unit-тесты шифрования</w:t>
        <w:br/>
      </w:r>
      <w:r>
        <w:rPr>
          <w:rFonts w:ascii="Courier New" w:hAnsi="Courier New"/>
          <w:sz w:val="18"/>
        </w:rPr>
        <w:t xml:space="preserve">  test_models.py                  — unit-тесты модели User</w:t>
        <w:br/>
      </w:r>
      <w:r>
        <w:rPr>
          <w:rFonts w:ascii="Courier New" w:hAnsi="Courier New"/>
          <w:sz w:val="18"/>
        </w:rPr>
        <w:t xml:space="preserve">  test_views.py                   — интеграционные тесты HTTP-представлений</w:t>
        <w:br/>
      </w:r>
    </w:p>
    <w:p>
      <w:pPr>
        <w:spacing w:before="120" w:after="60"/>
        <w:jc w:val="left"/>
      </w:pPr>
      <w:r>
        <w:rPr>
          <w:rFonts w:ascii="Times New Roman" w:hAnsi="Times New Roman"/>
          <w:b/>
          <w:i w:val="0"/>
          <w:sz w:val="26"/>
        </w:rPr>
        <w:t>10. НОРМАТИВНЫЕ ССЫЛКИ И ИСТОЧНИКИ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ГОСТ 34.602-2020. Техническое задание на создание автоматизированной системы.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ГОСТ Р 56939-2016. Защита информации. Разработка безопасного программного обеспечения.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ГОСТ Р 56920-2016 (ISO/IEC/IEEE 29119). Тестирование программного обеспечения.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ГОСТ Р ИСО/МЭК 12207-2010. Процессы жизненного цикла программных средств.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ФСТЭК России. Банк данных угроз безопасности информации. УБИ.044.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Django Documentation 5.0. https://docs.djangoproject.com/en/5.0/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pyca/cryptography. Fernet specification. https://cryptography.io/en/latest/fernet/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8. Nginx. Core module documentation. https://nginx.org/en/docs/http/ngx_http_core_module.html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9. Mozilla SSL Configuration Generator. https://ssl-config.mozilla.org/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10. Docker Documentation. Multi-stage builds. https://docs.docker.com/build/building/multi-stage/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11. Flask Documentation 3.x. https://flask.palletsprojects.com/</w:t>
      </w:r>
    </w:p>
    <w:p>
      <w:pPr>
        <w:spacing w:after="2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12. pytest Documentation 9.x. https://docs.pytest.org/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