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360" w:lineRule="auto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Министерство науки и высшего образования Российской федерации</w:t>
      </w:r>
    </w:p>
    <w:p>
      <w:pPr>
        <w:spacing w:before="0" w:after="80" w:line="360" w:lineRule="auto"/>
        <w:ind w:firstLine="0"/>
        <w:jc w:val="center"/>
      </w:pPr>
      <w:r>
        <w:rPr>
          <w:rFonts w:ascii="Times New Roman" w:hAnsi="Times New Roman"/>
          <w:b w:val="0"/>
          <w:i w:val="0"/>
          <w:sz w:val="28"/>
        </w:rPr>
        <w:t>РГУ нефти и газа (НИУ) имени И.М. Губкина</w:t>
      </w:r>
    </w:p>
    <w:p>
      <w:pPr>
        <w:spacing w:before="0" w:after="400" w:line="360" w:lineRule="auto"/>
        <w:ind w:firstLine="0"/>
        <w:jc w:val="center"/>
      </w:pPr>
      <w:r>
        <w:rPr>
          <w:rFonts w:ascii="Times New Roman" w:hAnsi="Times New Roman"/>
          <w:b w:val="0"/>
          <w:i w:val="0"/>
          <w:sz w:val="28"/>
        </w:rPr>
        <w:t>Кафедра безопасности информационных технологий</w:t>
      </w:r>
    </w:p>
    <w:p>
      <w:pPr>
        <w:spacing w:before="0" w:after="40" w:line="360" w:lineRule="auto"/>
        <w:ind w:firstLine="0"/>
        <w:jc w:val="center"/>
      </w:pPr>
      <w:r>
        <w:rPr>
          <w:rFonts w:ascii="Times New Roman" w:hAnsi="Times New Roman"/>
          <w:b w:val="0"/>
          <w:i w:val="0"/>
          <w:sz w:val="28"/>
        </w:rPr>
        <w:t>Лабораторная работа № 4 по дисциплине</w:t>
      </w:r>
    </w:p>
    <w:p>
      <w:pPr>
        <w:spacing w:before="0" w:after="40" w:line="360" w:lineRule="auto"/>
        <w:ind w:firstLine="0"/>
        <w:jc w:val="center"/>
      </w:pPr>
      <w:r>
        <w:rPr>
          <w:rFonts w:ascii="Times New Roman" w:hAnsi="Times New Roman"/>
          <w:b w:val="0"/>
          <w:i w:val="0"/>
          <w:sz w:val="28"/>
        </w:rPr>
        <w:t>«Управление жизненным циклом информационных систем»</w:t>
      </w:r>
    </w:p>
    <w:p>
      <w:pPr>
        <w:spacing w:before="0" w:after="600" w:line="360" w:lineRule="auto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Единая система программной документации</w:t>
      </w:r>
    </w:p>
    <w:p>
      <w:pPr>
        <w:spacing w:before="0" w:after="600" w:line="360" w:lineRule="auto"/>
        <w:ind w:firstLine="0"/>
        <w:jc w:val="center"/>
      </w:pPr>
      <w:r>
        <w:rPr>
          <w:rFonts w:ascii="Times New Roman" w:hAnsi="Times New Roman"/>
          <w:b w:val="0"/>
          <w:i/>
          <w:sz w:val="28"/>
        </w:rPr>
        <w:t>Версия 2.0 — Обновление в связи с переходом на HTTPS</w:t>
      </w:r>
    </w:p>
    <w:p>
      <w:pPr>
        <w:spacing w:before="0" w:after="800" w:line="360" w:lineRule="auto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 xml:space="preserve">                                              Выполнила студентка</w:t>
        <w:br/>
        <w:t xml:space="preserve">                                              группы КН-23-10</w:t>
        <w:br/>
        <w:t xml:space="preserve">                                              Шинкаренко О.А.</w:t>
        <w:br/>
        <w:t xml:space="preserve">                                              Проверил д.т.н., профессор</w:t>
        <w:br/>
        <w:t xml:space="preserve">                                              Корнеев Н.В.</w:t>
      </w:r>
    </w:p>
    <w:p>
      <w:pPr>
        <w:spacing w:before="0" w:after="80" w:line="360" w:lineRule="auto"/>
        <w:ind w:firstLine="0"/>
        <w:jc w:val="center"/>
      </w:pPr>
      <w:r>
        <w:rPr>
          <w:rFonts w:ascii="Times New Roman" w:hAnsi="Times New Roman"/>
          <w:b w:val="0"/>
          <w:i w:val="0"/>
          <w:sz w:val="28"/>
        </w:rPr>
        <w:t>Москва 2026</w:t>
      </w:r>
    </w:p>
    <w:p>
      <w:r>
        <w:br w:type="page"/>
      </w:r>
    </w:p>
    <w:p>
      <w:pPr>
        <w:spacing w:before="200" w:after="120" w:line="360" w:lineRule="auto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ЛИСТ УТВЕРЖДЕНИЯ</w:t>
      </w:r>
    </w:p>
    <w:p>
      <w:pPr>
        <w:spacing w:before="0" w:after="12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  <w:t>Контейнер журналирования событий доступа v2.0</w:t>
      </w:r>
    </w:p>
    <w:p>
      <w:pPr>
        <w:spacing w:before="0" w:after="12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  <w:t>АБВГ.00001.02  —  версия 2.0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Изменение: переход на протокол HTTPS, обновление контейнерной инфраструктуры согласно запросу на модификацию ЗМ-001.</w:t>
      </w:r>
    </w:p>
    <w:p>
      <w:pPr>
        <w:spacing w:before="0" w:after="12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  <w:t>УТВЕРЖДАЮ _____________ Хххххх Х.Х.   «_____» ____________ 2026</w:t>
      </w:r>
    </w:p>
    <w:p>
      <w:r>
        <w:br w:type="page"/>
      </w:r>
    </w:p>
    <w:p>
      <w:pPr>
        <w:spacing w:before="200" w:after="120" w:line="360" w:lineRule="auto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СОДЕРЖАНИЕ</w:t>
      </w:r>
    </w:p>
    <w:p>
      <w:pPr>
        <w:spacing w:before="0" w:after="40" w:line="360" w:lineRule="auto"/>
        <w:ind w:firstLine="0"/>
        <w:jc w:val="left"/>
      </w:pPr>
      <w:r>
        <w:rPr>
          <w:rFonts w:ascii="Times New Roman" w:hAnsi="Times New Roman"/>
          <w:b w:val="0"/>
          <w:i w:val="0"/>
          <w:sz w:val="26"/>
        </w:rPr>
        <w:t>СПЕЦИФИКАЦИЯ (обновлённая, v2.0)</w:t>
      </w:r>
    </w:p>
    <w:p>
      <w:pPr>
        <w:spacing w:before="0" w:after="40" w:line="360" w:lineRule="auto"/>
        <w:ind w:firstLine="0"/>
        <w:jc w:val="left"/>
      </w:pPr>
      <w:r>
        <w:rPr>
          <w:rFonts w:ascii="Times New Roman" w:hAnsi="Times New Roman"/>
          <w:b w:val="0"/>
          <w:i w:val="0"/>
          <w:sz w:val="26"/>
        </w:rPr>
        <w:t>ОПИСАНИЕ ПРОГРАММЫ (обновлённое)</w:t>
      </w:r>
    </w:p>
    <w:p>
      <w:pPr>
        <w:spacing w:before="0" w:after="40" w:line="360" w:lineRule="auto"/>
        <w:ind w:firstLine="0"/>
        <w:jc w:val="left"/>
      </w:pPr>
      <w:r>
        <w:rPr>
          <w:rFonts w:ascii="Times New Roman" w:hAnsi="Times New Roman"/>
          <w:b w:val="0"/>
          <w:i w:val="0"/>
          <w:sz w:val="26"/>
        </w:rPr>
        <w:t xml:space="preserve">  1. Общие сведения</w:t>
      </w:r>
    </w:p>
    <w:p>
      <w:pPr>
        <w:spacing w:before="0" w:after="40" w:line="360" w:lineRule="auto"/>
        <w:ind w:firstLine="0"/>
        <w:jc w:val="left"/>
      </w:pPr>
      <w:r>
        <w:rPr>
          <w:rFonts w:ascii="Times New Roman" w:hAnsi="Times New Roman"/>
          <w:b w:val="0"/>
          <w:i w:val="0"/>
          <w:sz w:val="26"/>
        </w:rPr>
        <w:t xml:space="preserve">  2. Функциональное назначение</w:t>
      </w:r>
    </w:p>
    <w:p>
      <w:pPr>
        <w:spacing w:before="0" w:after="40" w:line="360" w:lineRule="auto"/>
        <w:ind w:firstLine="0"/>
        <w:jc w:val="left"/>
      </w:pPr>
      <w:r>
        <w:rPr>
          <w:rFonts w:ascii="Times New Roman" w:hAnsi="Times New Roman"/>
          <w:b w:val="0"/>
          <w:i w:val="0"/>
          <w:sz w:val="26"/>
        </w:rPr>
        <w:t xml:space="preserve">  3. Описание логической структуры</w:t>
      </w:r>
    </w:p>
    <w:p>
      <w:pPr>
        <w:spacing w:before="0" w:after="40" w:line="360" w:lineRule="auto"/>
        <w:ind w:firstLine="0"/>
        <w:jc w:val="left"/>
      </w:pPr>
      <w:r>
        <w:rPr>
          <w:rFonts w:ascii="Times New Roman" w:hAnsi="Times New Roman"/>
          <w:b w:val="0"/>
          <w:i w:val="0"/>
          <w:sz w:val="26"/>
        </w:rPr>
        <w:t xml:space="preserve">  4. Используемые технические средства</w:t>
      </w:r>
    </w:p>
    <w:p>
      <w:pPr>
        <w:spacing w:before="0" w:after="40" w:line="360" w:lineRule="auto"/>
        <w:ind w:firstLine="0"/>
        <w:jc w:val="left"/>
      </w:pPr>
      <w:r>
        <w:rPr>
          <w:rFonts w:ascii="Times New Roman" w:hAnsi="Times New Roman"/>
          <w:b w:val="0"/>
          <w:i w:val="0"/>
          <w:sz w:val="26"/>
        </w:rPr>
        <w:t xml:space="preserve">  5. Вызов и загрузка</w:t>
      </w:r>
    </w:p>
    <w:p>
      <w:pPr>
        <w:spacing w:before="0" w:after="40" w:line="360" w:lineRule="auto"/>
        <w:ind w:firstLine="0"/>
        <w:jc w:val="left"/>
      </w:pPr>
      <w:r>
        <w:rPr>
          <w:rFonts w:ascii="Times New Roman" w:hAnsi="Times New Roman"/>
          <w:b w:val="0"/>
          <w:i w:val="0"/>
          <w:sz w:val="26"/>
        </w:rPr>
        <w:t xml:space="preserve">  6. Входные данные</w:t>
      </w:r>
    </w:p>
    <w:p>
      <w:pPr>
        <w:spacing w:before="0" w:after="40" w:line="360" w:lineRule="auto"/>
        <w:ind w:firstLine="0"/>
        <w:jc w:val="left"/>
      </w:pPr>
      <w:r>
        <w:rPr>
          <w:rFonts w:ascii="Times New Roman" w:hAnsi="Times New Roman"/>
          <w:b w:val="0"/>
          <w:i w:val="0"/>
          <w:sz w:val="26"/>
        </w:rPr>
        <w:t xml:space="preserve">  7. Выходные данные</w:t>
      </w:r>
    </w:p>
    <w:p>
      <w:pPr>
        <w:spacing w:before="0" w:after="40" w:line="360" w:lineRule="auto"/>
        <w:ind w:firstLine="0"/>
        <w:jc w:val="left"/>
      </w:pPr>
      <w:r>
        <w:rPr>
          <w:rFonts w:ascii="Times New Roman" w:hAnsi="Times New Roman"/>
          <w:b w:val="0"/>
          <w:i w:val="0"/>
          <w:sz w:val="26"/>
        </w:rPr>
        <w:t>ПОЯСНИТЕЛЬНАЯ ЗАПИСКА (обновлённая)</w:t>
      </w:r>
    </w:p>
    <w:p>
      <w:pPr>
        <w:spacing w:before="0" w:after="40" w:line="360" w:lineRule="auto"/>
        <w:ind w:firstLine="0"/>
        <w:jc w:val="left"/>
      </w:pPr>
      <w:r>
        <w:rPr>
          <w:rFonts w:ascii="Times New Roman" w:hAnsi="Times New Roman"/>
          <w:b w:val="0"/>
          <w:i w:val="0"/>
          <w:sz w:val="26"/>
        </w:rPr>
        <w:t xml:space="preserve">  1. Введение</w:t>
      </w:r>
    </w:p>
    <w:p>
      <w:pPr>
        <w:spacing w:before="0" w:after="40" w:line="360" w:lineRule="auto"/>
        <w:ind w:firstLine="0"/>
        <w:jc w:val="left"/>
      </w:pPr>
      <w:r>
        <w:rPr>
          <w:rFonts w:ascii="Times New Roman" w:hAnsi="Times New Roman"/>
          <w:b w:val="0"/>
          <w:i w:val="0"/>
          <w:sz w:val="26"/>
        </w:rPr>
        <w:t xml:space="preserve">  2. Назначение и область применения</w:t>
      </w:r>
    </w:p>
    <w:p>
      <w:pPr>
        <w:spacing w:before="0" w:after="40" w:line="360" w:lineRule="auto"/>
        <w:ind w:firstLine="0"/>
        <w:jc w:val="left"/>
      </w:pPr>
      <w:r>
        <w:rPr>
          <w:rFonts w:ascii="Times New Roman" w:hAnsi="Times New Roman"/>
          <w:b w:val="0"/>
          <w:i w:val="0"/>
          <w:sz w:val="26"/>
        </w:rPr>
        <w:t xml:space="preserve">  3. Технические характеристики</w:t>
      </w:r>
    </w:p>
    <w:p>
      <w:pPr>
        <w:spacing w:before="0" w:after="40" w:line="360" w:lineRule="auto"/>
        <w:ind w:firstLine="0"/>
        <w:jc w:val="left"/>
      </w:pPr>
      <w:r>
        <w:rPr>
          <w:rFonts w:ascii="Times New Roman" w:hAnsi="Times New Roman"/>
          <w:b w:val="0"/>
          <w:i w:val="0"/>
          <w:sz w:val="26"/>
        </w:rPr>
        <w:t xml:space="preserve">  4. Ожидаемые технико-экономические показатели</w:t>
      </w:r>
    </w:p>
    <w:p>
      <w:pPr>
        <w:spacing w:before="0" w:after="40" w:line="360" w:lineRule="auto"/>
        <w:ind w:firstLine="0"/>
        <w:jc w:val="left"/>
      </w:pPr>
      <w:r>
        <w:rPr>
          <w:rFonts w:ascii="Times New Roman" w:hAnsi="Times New Roman"/>
          <w:b w:val="0"/>
          <w:i w:val="0"/>
          <w:sz w:val="26"/>
        </w:rPr>
        <w:t xml:space="preserve">  5. Источники, использованные при разработке</w:t>
      </w:r>
    </w:p>
    <w:p>
      <w:pPr>
        <w:spacing w:before="0" w:after="40" w:line="360" w:lineRule="auto"/>
        <w:ind w:firstLine="0"/>
        <w:jc w:val="left"/>
      </w:pPr>
      <w:r>
        <w:rPr>
          <w:rFonts w:ascii="Times New Roman" w:hAnsi="Times New Roman"/>
          <w:b w:val="0"/>
          <w:i w:val="0"/>
          <w:sz w:val="26"/>
        </w:rPr>
        <w:t>ПРОГРАММА И МЕТОДИКА ИСПЫТАНИЙ (обновлённая)</w:t>
      </w:r>
    </w:p>
    <w:p>
      <w:pPr>
        <w:spacing w:before="0" w:after="40" w:line="360" w:lineRule="auto"/>
        <w:ind w:firstLine="0"/>
        <w:jc w:val="left"/>
      </w:pPr>
      <w:r>
        <w:rPr>
          <w:rFonts w:ascii="Times New Roman" w:hAnsi="Times New Roman"/>
          <w:b w:val="0"/>
          <w:i w:val="0"/>
          <w:sz w:val="26"/>
        </w:rPr>
        <w:t xml:space="preserve">  1. Объект испытаний</w:t>
      </w:r>
    </w:p>
    <w:p>
      <w:pPr>
        <w:spacing w:before="0" w:after="40" w:line="360" w:lineRule="auto"/>
        <w:ind w:firstLine="0"/>
        <w:jc w:val="left"/>
      </w:pPr>
      <w:r>
        <w:rPr>
          <w:rFonts w:ascii="Times New Roman" w:hAnsi="Times New Roman"/>
          <w:b w:val="0"/>
          <w:i w:val="0"/>
          <w:sz w:val="26"/>
        </w:rPr>
        <w:t xml:space="preserve">  2. Цель испытаний</w:t>
      </w:r>
    </w:p>
    <w:p>
      <w:pPr>
        <w:spacing w:before="0" w:after="40" w:line="360" w:lineRule="auto"/>
        <w:ind w:firstLine="0"/>
        <w:jc w:val="left"/>
      </w:pPr>
      <w:r>
        <w:rPr>
          <w:rFonts w:ascii="Times New Roman" w:hAnsi="Times New Roman"/>
          <w:b w:val="0"/>
          <w:i w:val="0"/>
          <w:sz w:val="26"/>
        </w:rPr>
        <w:t xml:space="preserve">  3. Требования к программе</w:t>
      </w:r>
    </w:p>
    <w:p>
      <w:pPr>
        <w:spacing w:before="0" w:after="40" w:line="360" w:lineRule="auto"/>
        <w:ind w:firstLine="0"/>
        <w:jc w:val="left"/>
      </w:pPr>
      <w:r>
        <w:rPr>
          <w:rFonts w:ascii="Times New Roman" w:hAnsi="Times New Roman"/>
          <w:b w:val="0"/>
          <w:i w:val="0"/>
          <w:sz w:val="26"/>
        </w:rPr>
        <w:t xml:space="preserve">  4. Требования к программной документации</w:t>
      </w:r>
    </w:p>
    <w:p>
      <w:pPr>
        <w:spacing w:before="0" w:after="40" w:line="360" w:lineRule="auto"/>
        <w:ind w:firstLine="0"/>
        <w:jc w:val="left"/>
      </w:pPr>
      <w:r>
        <w:rPr>
          <w:rFonts w:ascii="Times New Roman" w:hAnsi="Times New Roman"/>
          <w:b w:val="0"/>
          <w:i w:val="0"/>
          <w:sz w:val="26"/>
        </w:rPr>
        <w:t xml:space="preserve">  5. Средства и порядок испытаний</w:t>
      </w:r>
    </w:p>
    <w:p>
      <w:pPr>
        <w:spacing w:before="0" w:after="40" w:line="360" w:lineRule="auto"/>
        <w:ind w:firstLine="0"/>
        <w:jc w:val="left"/>
      </w:pPr>
      <w:r>
        <w:rPr>
          <w:rFonts w:ascii="Times New Roman" w:hAnsi="Times New Roman"/>
          <w:b w:val="0"/>
          <w:i w:val="0"/>
          <w:sz w:val="26"/>
        </w:rPr>
        <w:t xml:space="preserve">  6. Методы испытаний</w:t>
      </w:r>
    </w:p>
    <w:p>
      <w:pPr>
        <w:spacing w:before="0" w:after="40" w:line="360" w:lineRule="auto"/>
        <w:ind w:firstLine="0"/>
        <w:jc w:val="left"/>
      </w:pPr>
      <w:r>
        <w:rPr>
          <w:rFonts w:ascii="Times New Roman" w:hAnsi="Times New Roman"/>
          <w:b w:val="0"/>
          <w:i w:val="0"/>
          <w:sz w:val="26"/>
        </w:rPr>
        <w:t>ВЕДОМОСТЬ ЭКСПЛУАТАЦИОННЫХ ДОКУМЕНТОВ (обновлённая)</w:t>
      </w:r>
    </w:p>
    <w:p>
      <w:pPr>
        <w:spacing w:before="0" w:after="40" w:line="360" w:lineRule="auto"/>
        <w:ind w:firstLine="0"/>
        <w:jc w:val="left"/>
      </w:pPr>
      <w:r>
        <w:rPr>
          <w:rFonts w:ascii="Times New Roman" w:hAnsi="Times New Roman"/>
          <w:b w:val="0"/>
          <w:i w:val="0"/>
          <w:sz w:val="26"/>
        </w:rPr>
        <w:t>ФОРМУЛЯР (обновлённый)</w:t>
      </w:r>
    </w:p>
    <w:p>
      <w:pPr>
        <w:spacing w:before="0" w:after="40" w:line="360" w:lineRule="auto"/>
        <w:ind w:firstLine="0"/>
        <w:jc w:val="left"/>
      </w:pPr>
      <w:r>
        <w:rPr>
          <w:rFonts w:ascii="Times New Roman" w:hAnsi="Times New Roman"/>
          <w:b w:val="0"/>
          <w:i w:val="0"/>
          <w:sz w:val="26"/>
        </w:rPr>
        <w:t>ОПИСАНИЕ ПРИМЕНЕНИЯ (обновлённое)</w:t>
      </w:r>
    </w:p>
    <w:p>
      <w:pPr>
        <w:spacing w:before="0" w:after="40" w:line="360" w:lineRule="auto"/>
        <w:ind w:firstLine="0"/>
        <w:jc w:val="left"/>
      </w:pPr>
      <w:r>
        <w:rPr>
          <w:rFonts w:ascii="Times New Roman" w:hAnsi="Times New Roman"/>
          <w:b w:val="0"/>
          <w:i w:val="0"/>
          <w:sz w:val="26"/>
        </w:rPr>
        <w:t>РУКОВОДСТВО ОПЕРАТОРА (обновлённое)</w:t>
      </w:r>
    </w:p>
    <w:p>
      <w:pPr>
        <w:spacing w:before="0" w:after="40" w:line="360" w:lineRule="auto"/>
        <w:ind w:firstLine="0"/>
        <w:jc w:val="left"/>
      </w:pPr>
      <w:r>
        <w:rPr>
          <w:rFonts w:ascii="Times New Roman" w:hAnsi="Times New Roman"/>
          <w:b w:val="0"/>
          <w:i w:val="0"/>
          <w:sz w:val="26"/>
        </w:rPr>
        <w:t>ЛИСТ РЕГИСТРАЦИИ ИЗМЕНЕНИЙ</w:t>
      </w:r>
    </w:p>
    <w:p>
      <w:r>
        <w:br w:type="page"/>
      </w:r>
    </w:p>
    <w:p>
      <w:pPr>
        <w:spacing w:before="200" w:after="120" w:line="360" w:lineRule="auto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СПЕЦИФИКАЦИЯ</w:t>
        <w:br/>
        <w:t>АБВГ.00001.02 06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Настоящая спецификация является обновлённой версией документа АБВГ.00001.01 06 и отражает изменения, внесённые в рамках запроса на модификацию ЗМ-001 (переход на HTTPS). Все новые или изменённые позиции отмечены символом (*) в поле «Примечание».</w:t>
      </w:r>
    </w:p>
    <w:p>
      <w:pPr>
        <w:spacing w:before="0" w:after="60" w:line="360" w:lineRule="auto"/>
        <w:ind w:firstLine="0"/>
        <w:jc w:val="left"/>
      </w:pPr>
      <w:r>
        <w:rPr>
          <w:rFonts w:ascii="Times New Roman" w:hAnsi="Times New Roman"/>
          <w:b w:val="0"/>
          <w:i/>
          <w:sz w:val="24"/>
        </w:rPr>
        <w:t>Таблица 1. Спецификация v2.0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r>
              <w:rPr>
                <w:rFonts w:ascii="Times New Roman" w:hAnsi="Times New Roman"/>
                <w:b/>
                <w:sz w:val="22"/>
              </w:rPr>
              <w:t>Обозначение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b/>
                <w:sz w:val="22"/>
              </w:rPr>
              <w:t>Наименование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b/>
                <w:sz w:val="22"/>
              </w:rPr>
              <w:t>Примечание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Документы программные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АБВГ.00001.02 01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Техническое задание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ГОСТ 19.201-78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АБВГ.00001.02 02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Текст программы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ГОСТ 19.401-78 (*)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АБВГ.00001.02 03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Описание программы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ГОСТ 19.402-78 (*)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АБВГ.00001.02 04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Пояснительная записка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ГОСТ 19.404-79 (*)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АБВГ.00001.02 05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Программа и методика испытаний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ГОСТ 19.301-79 (*)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Программные модули — Django-приложение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АБВГ.00001.02 11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models.py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Модель пользователя с ролями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АБВГ.00001.02 12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views.py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Контроллеры (логика представлений)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АБВГ.00001.02 13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urls.py (logger_app)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Маршрутизация URL приложения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АБВГ.00001.02 14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utils.py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Модуль расчёта событий и статистики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АБВГ.00001.02 15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encryption.py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Модуль шифрования логов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АБВГ.00001.02 16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admin.py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Регистрация моделей в админке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АБВГ.00001.02 17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apps.py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Конфигурация приложения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Программные модули — КЖД v2.0 (НОВЫЕ *)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АБВГ.00001.02 40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log_agent.py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(*) Агент КЖД v2.0: FileWatcher, SyslogServer, REST API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АБВГ.00001.02 41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entrypoint.sh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(*) Точка входа Docker-контейнера КЖД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Конфигурационные файлы — Django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АБВГ.00001.02 18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settings.py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Конфигурация Django-проекта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АБВГ.00001.02 19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urls.py (главный)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Маршрутизация URL проекта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АБВГ.00001.02 20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policy.json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Политики доступа и параметры безопасности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АБВГ.00001.02 21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requirements.txt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Зависимости Python (app)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Конфигурационные файлы — инфраструктура (НОВЫЕ *)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АБВГ.00001.02 42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Dockerfile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(*) Многоэтапная сборка Django-приложения (Alpine 3.21)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АБВГ.00001.02 43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docker/logger/Dockerfile.logger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(*) Образ КЖД v2.0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АБВГ.00001.02 44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docker-compose.yml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(*) Оркестрация: app + nginx + logger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АБВГ.00001.02 45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nginx/nginx.conf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(*) Конфигурация Nginx: TLS 1.2/1.3, HSTS, HTTP→HTTPS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АБВГ.00001.02 46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requirements.logger.txt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(*) Зависимости КЖД (flask, waitress)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АБВГ.00001.02 47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certs/generate_self_signed.sh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(*) Скрипт генерации TLS-сертификата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Шаблоны HTML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АБВГ.00001.02 22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login.html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Страница аутентификации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АБВГ.00001.02 23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dashboard.html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Главная страница (дашборд)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АБВГ.00001.02 24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event_log.html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Журнал событий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АБВГ.00001.02 25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encrypted_logs.html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Просмотр зашифрованных логов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АБВГ.00001.02 26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settings.html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Настройки администратора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Вспомогательные файлы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АБВГ.00001.02 27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manage.py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Управление Django-проектом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АБВГ.00001.02 28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db.sqlite3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База данных SQLite (пользователи)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АБВГ.00001.02 29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secret.key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Ключ шифрования логов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Тесты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АБВГ.00001.02 50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tests/test_https_container.py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(*) 41 тест ГОСТ Р 56920 / IEEE 829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Исполняемые файлы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АБВГ.00001.02 30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python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Интерпретатор Python 3.12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АБВГ.00001.02 31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django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Веб-фреймворк (5.0)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АБВГ.00001.02 32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pandas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Обработка данных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АБВГ.00001.02 33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cryptography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Шифрование логов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АБВГ.00001.02 34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nginx:1.26-alpine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(*) Обратный прокси с TLS-терминацией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АБВГ.00001.02 35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flask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(*) REST API КЖД (3.1.0)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АБВГ.00001.02 36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waitress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(*) Production WSGI-сервер КЖД (3.0.1)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АБВГ.00001.02 37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docker / docker-compose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(*) Среда контейнеризации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69"/>
        <w:gridCol w:w="1169"/>
        <w:gridCol w:w="1169"/>
        <w:gridCol w:w="1169"/>
        <w:gridCol w:w="1169"/>
        <w:gridCol w:w="1169"/>
        <w:gridCol w:w="1169"/>
        <w:gridCol w:w="1169"/>
      </w:tblGrid>
      <w:tr>
        <w:tc>
          <w:tcPr>
            <w:tcW w:type="dxa" w:w="116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Изм.</w:t>
            </w:r>
          </w:p>
        </w:tc>
        <w:tc>
          <w:tcPr>
            <w:tcW w:type="dxa" w:w="116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Номера листов (страниц)</w:t>
            </w:r>
          </w:p>
        </w:tc>
        <w:tc>
          <w:tcPr>
            <w:tcW w:type="dxa" w:w="116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16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16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Всего</w:t>
              <w:br/>
              <w:t>листов</w:t>
            </w:r>
          </w:p>
        </w:tc>
        <w:tc>
          <w:tcPr>
            <w:tcW w:type="dxa" w:w="116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№</w:t>
              <w:br/>
              <w:t>документа</w:t>
            </w:r>
          </w:p>
        </w:tc>
        <w:tc>
          <w:tcPr>
            <w:tcW w:type="dxa" w:w="116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Входящий</w:t>
              <w:br/>
              <w:t>№ и дата</w:t>
            </w:r>
          </w:p>
        </w:tc>
        <w:tc>
          <w:tcPr>
            <w:tcW w:type="dxa" w:w="116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Подп.</w:t>
              <w:br/>
              <w:t>Дата</w:t>
            </w:r>
          </w:p>
        </w:tc>
      </w:tr>
      <w:tr>
        <w:tc>
          <w:tcPr>
            <w:tcW w:type="dxa" w:w="116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16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изменённых</w:t>
            </w:r>
          </w:p>
        </w:tc>
        <w:tc>
          <w:tcPr>
            <w:tcW w:type="dxa" w:w="116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заменённых</w:t>
            </w:r>
          </w:p>
        </w:tc>
        <w:tc>
          <w:tcPr>
            <w:tcW w:type="dxa" w:w="116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новых</w:t>
            </w:r>
          </w:p>
        </w:tc>
        <w:tc>
          <w:tcPr>
            <w:tcW w:type="dxa" w:w="116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16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16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16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116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16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Все</w:t>
            </w:r>
          </w:p>
        </w:tc>
        <w:tc>
          <w:tcPr>
            <w:tcW w:type="dxa" w:w="116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16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Новые разделы v2.0</w:t>
            </w:r>
          </w:p>
        </w:tc>
        <w:tc>
          <w:tcPr>
            <w:tcW w:type="dxa" w:w="116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16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ЗМ-001</w:t>
            </w:r>
          </w:p>
        </w:tc>
        <w:tc>
          <w:tcPr>
            <w:tcW w:type="dxa" w:w="116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01.05.2026</w:t>
            </w:r>
          </w:p>
        </w:tc>
        <w:tc>
          <w:tcPr>
            <w:tcW w:type="dxa" w:w="116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116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16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16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16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16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16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16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16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</w:tbl>
    <w:p/>
    <w:p>
      <w:r>
        <w:br w:type="page"/>
      </w:r>
    </w:p>
    <w:p>
      <w:pPr>
        <w:spacing w:before="200" w:after="120" w:line="360" w:lineRule="auto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ОПИСАНИЕ ПРОГРАММЫ</w:t>
        <w:br/>
        <w:t>АБВГ.00001.02 03</w:t>
      </w:r>
    </w:p>
    <w:p>
      <w:pPr>
        <w:spacing w:before="120" w:after="80" w:line="360" w:lineRule="auto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1. Общие сведения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r>
              <w:rPr>
                <w:rFonts w:ascii="Times New Roman" w:hAnsi="Times New Roman"/>
                <w:b/>
                <w:sz w:val="22"/>
              </w:rPr>
              <w:t>Характеристика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b/>
                <w:sz w:val="22"/>
              </w:rPr>
              <w:t>Значение v1.0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b/>
                <w:sz w:val="22"/>
              </w:rPr>
              <w:t>Значение v2.0 (*)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Наименование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Контейнер журналирования событий доступа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Контейнер журналирования событий доступа v2.0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Обозначение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АБВГ.00001.01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АБВГ.00001.02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Версия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1.0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2.0 (*)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Дата последнего изменения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01.05.2026 (*)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Язык реализации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Python 3.10, Django 5.0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Python 3.12, Django 5.0 (*)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Протокол доступа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HTTP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HTTPS / TLS 1.2/1.3 (*)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Среда выполнения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Python venv, Replit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Docker / Docker Compose (*)</w:t>
            </w:r>
          </w:p>
        </w:tc>
      </w:tr>
    </w:tbl>
    <w:p>
      <w:pPr>
        <w:spacing w:before="0" w:after="60" w:line="360" w:lineRule="auto"/>
        <w:ind w:firstLine="0"/>
        <w:jc w:val="left"/>
      </w:pPr>
      <w:r>
        <w:rPr>
          <w:rFonts w:ascii="Times New Roman" w:hAnsi="Times New Roman"/>
          <w:b w:val="0"/>
          <w:i/>
          <w:sz w:val="24"/>
        </w:rPr>
        <w:t>Таблица 2. Общие сведения о программе (изменения отмечены *)</w:t>
      </w:r>
    </w:p>
    <w:p>
      <w:pPr>
        <w:spacing w:before="120" w:after="80" w:line="360" w:lineRule="auto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2. Функциональное назначение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Функциональное назначение программы не изменилось по сравнению с v1.0: система обеспечивает контроль доступа к виртуальным машинам, детекцию аномалий, журналирование и шифрование событий.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 версии 2.0 добавлены следующие функции:</w:t>
      </w:r>
    </w:p>
    <w:p>
      <w:pPr>
        <w:spacing w:before="0" w:after="12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8"/>
        </w:rPr>
        <w:t>– (*) Приём и разбор журналов Nginx в формате extended_ssl, содержащих поля ssl_proto, ssl_cipher, request_time.</w:t>
      </w:r>
    </w:p>
    <w:p>
      <w:pPr>
        <w:spacing w:before="0" w:after="12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8"/>
        </w:rPr>
        <w:t>– (*) Хранение событий доступа в SQLite-базе данных КЖД (отдельно от Django-базы приложения).</w:t>
      </w:r>
    </w:p>
    <w:p>
      <w:pPr>
        <w:spacing w:before="0" w:after="12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8"/>
        </w:rPr>
        <w:t>– (*) REST API для доступа к данным журнала (GET /api/v1/logs, GET /api/v1/stats/tls, POST /api/v1/rotate).</w:t>
      </w:r>
    </w:p>
    <w:p>
      <w:pPr>
        <w:spacing w:before="0" w:after="12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8"/>
        </w:rPr>
        <w:t>– (*) Принудительное шифрование канала передачи данных (TLS 1.2/1.3) для всех внешних соединений.</w:t>
      </w:r>
    </w:p>
    <w:p>
      <w:pPr>
        <w:spacing w:before="120" w:after="80" w:line="360" w:lineRule="auto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3. Описание логической структуры</w:t>
      </w:r>
    </w:p>
    <w:p>
      <w:pPr>
        <w:spacing w:before="80" w:after="80" w:line="360" w:lineRule="auto"/>
        <w:ind w:firstLine="0"/>
        <w:jc w:val="left"/>
      </w:pPr>
      <w:r>
        <w:rPr>
          <w:rFonts w:ascii="Times New Roman" w:hAnsi="Times New Roman"/>
          <w:b w:val="0"/>
          <w:i/>
          <w:sz w:val="28"/>
        </w:rPr>
        <w:t>3.1 Архитектура v2.0 (обновлённая *)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 версии 2.0 архитектура расширена с двух до трёх контейнеров. Введён новый уровень — обратный прокси Nginx, который является единственной точкой входа для внешних клиентов.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</w:tcPr>
          <w:p>
            <w:r>
              <w:rPr>
                <w:rFonts w:ascii="Times New Roman" w:hAnsi="Times New Roman"/>
                <w:b/>
                <w:sz w:val="22"/>
              </w:rPr>
              <w:t>Уровень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b/>
                <w:sz w:val="22"/>
              </w:rPr>
              <w:t>Компонент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b/>
                <w:sz w:val="22"/>
              </w:rPr>
              <w:t>Изменение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b/>
                <w:sz w:val="22"/>
              </w:rPr>
              <w:t>Описание</w:t>
            </w:r>
          </w:p>
        </w:tc>
      </w:tr>
      <w:tr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Внешний (*)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Nginx 1.26 LTS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НОВЫЙ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TLS-терминация, HTTP→HTTPS редирект, HSTS, запись журналов в формате extended_ssl</w:t>
            </w:r>
          </w:p>
        </w:tc>
      </w:tr>
      <w:tr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Прикладной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Django-приложение (app)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Обновлён (Python 3.10→3.12)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MVT-архитектура, аутентификация, дашборд, журнал, шифрование</w:t>
            </w:r>
          </w:p>
        </w:tc>
      </w:tr>
      <w:tr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Журналирование (*)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КЖД v2.0 (logger)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НОВЫЙ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Агент log_agent.py: FileWatcher + SyslogServer + REST API</w:t>
            </w:r>
          </w:p>
        </w:tc>
      </w:tr>
      <w:tr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Данные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SQLite (db.sqlite3)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Без изменений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Хранение пользователей Django</w:t>
            </w:r>
          </w:p>
        </w:tc>
      </w:tr>
      <w:tr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Данные (*)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SQLite (events.db)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НОВЫЙ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Хранение событий доступа КЖД</w:t>
            </w:r>
          </w:p>
        </w:tc>
      </w:tr>
      <w:tr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Конфигурация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policy.json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Без изменений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Политики доступа</w:t>
            </w:r>
          </w:p>
        </w:tc>
      </w:tr>
      <w:tr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Конфигурация (*)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nginx.conf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НОВЫЙ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TLS 1.2/1.3, наборы шифров Mozilla Intermediate, HSTS</w:t>
            </w:r>
          </w:p>
        </w:tc>
      </w:tr>
    </w:tbl>
    <w:p>
      <w:pPr>
        <w:spacing w:before="0" w:after="60" w:line="360" w:lineRule="auto"/>
        <w:ind w:firstLine="0"/>
        <w:jc w:val="left"/>
      </w:pPr>
      <w:r>
        <w:rPr>
          <w:rFonts w:ascii="Times New Roman" w:hAnsi="Times New Roman"/>
          <w:b w:val="0"/>
          <w:i/>
          <w:sz w:val="24"/>
        </w:rPr>
        <w:t>Таблица 3. Архитектурные уровни системы v2.0 (изменения отмечены *)</w:t>
      </w:r>
    </w:p>
    <w:p>
      <w:pPr>
        <w:spacing w:before="80" w:after="80" w:line="360" w:lineRule="auto"/>
        <w:ind w:firstLine="0"/>
        <w:jc w:val="left"/>
      </w:pPr>
      <w:r>
        <w:rPr>
          <w:rFonts w:ascii="Times New Roman" w:hAnsi="Times New Roman"/>
          <w:b w:val="0"/>
          <w:i/>
          <w:sz w:val="28"/>
        </w:rPr>
        <w:t>3.2 Схема взаимодействия компонентов (обновлённая *)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Описание связей в версии 2.0:</w:t>
      </w:r>
    </w:p>
    <w:p>
      <w:pPr>
        <w:spacing w:before="0" w:after="12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8"/>
        </w:rPr>
        <w:t>– (*) Клиент → [HTTPS:443] → Nginx → [HTTP:8000, внутр.] → app (Django)</w:t>
      </w:r>
    </w:p>
    <w:p>
      <w:pPr>
        <w:spacing w:before="0" w:after="12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8"/>
        </w:rPr>
        <w:t>– (*) Клиент → [HTTP:80] → Nginx → [301 redirect] → HTTPS:443</w:t>
      </w:r>
    </w:p>
    <w:p>
      <w:pPr>
        <w:spacing w:before="0" w:after="12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8"/>
        </w:rPr>
        <w:t>– (*) Nginx → [файл access.log / syslog UDP:514] → КЖД (log_agent.py)</w:t>
      </w:r>
    </w:p>
    <w:p>
      <w:pPr>
        <w:spacing w:before="0" w:after="12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8"/>
        </w:rPr>
        <w:t>– КЖД → [SQLite events.db] — хранение разобранных событий</w:t>
      </w:r>
    </w:p>
    <w:p>
      <w:pPr>
        <w:spacing w:before="0" w:after="12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8"/>
        </w:rPr>
        <w:t>– (*) КЖД → [REST API :8080] — предоставление данных мониторингу</w:t>
      </w:r>
    </w:p>
    <w:p>
      <w:pPr>
        <w:spacing w:before="0" w:after="12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8"/>
        </w:rPr>
        <w:t>– app → models.py → SQLite db.sqlite3 — пользователи</w:t>
      </w:r>
    </w:p>
    <w:p>
      <w:pPr>
        <w:spacing w:before="0" w:after="12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8"/>
        </w:rPr>
        <w:t>– app → utils.py → policy.json — политики доступа</w:t>
      </w:r>
    </w:p>
    <w:p>
      <w:pPr>
        <w:spacing w:before="0" w:after="12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8"/>
        </w:rPr>
        <w:t>– app → encryption.py → logger_app/logs/*.enc — зашифрованные логи</w:t>
      </w:r>
    </w:p>
    <w:p>
      <w:pPr>
        <w:spacing w:before="80" w:after="80" w:line="360" w:lineRule="auto"/>
        <w:ind w:firstLine="0"/>
        <w:jc w:val="left"/>
      </w:pPr>
      <w:r>
        <w:rPr>
          <w:rFonts w:ascii="Times New Roman" w:hAnsi="Times New Roman"/>
          <w:b w:val="0"/>
          <w:i/>
          <w:sz w:val="28"/>
        </w:rPr>
        <w:t>3.3 Изменения в таблице методов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</w:tcPr>
          <w:p>
            <w:r>
              <w:rPr>
                <w:rFonts w:ascii="Times New Roman" w:hAnsi="Times New Roman"/>
                <w:b/>
                <w:sz w:val="22"/>
              </w:rPr>
              <w:t>Метод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b/>
                <w:sz w:val="22"/>
              </w:rPr>
              <w:t>Назначение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b/>
                <w:sz w:val="22"/>
              </w:rPr>
              <w:t>Версия v1.0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b/>
                <w:sz w:val="22"/>
              </w:rPr>
              <w:t>Версия v2.0 (*)</w:t>
            </w:r>
          </w:p>
        </w:tc>
      </w:tr>
      <w:tr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Транспортное шифрование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Защита канала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HTTP (нет шифрования)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(*) HTTPS TLS 1.2/1.3 (Nginx)</w:t>
            </w:r>
          </w:p>
        </w:tc>
      </w:tr>
      <w:tr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Симметричное шифрование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Защита логов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Fernet (AES-128-CBC)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Fernet (AES-128-CBC) — без изменений</w:t>
            </w:r>
          </w:p>
        </w:tc>
      </w:tr>
      <w:tr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Анализ частоты запросов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Детекция аномалий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Подсчёт событий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Без изменений + фиксация в events.db (*)</w:t>
            </w:r>
          </w:p>
        </w:tc>
      </w:tr>
      <w:tr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Журналирование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Запись событий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Файловый bind-mount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(*) extended_ssl файл + syslog UDP</w:t>
            </w:r>
          </w:p>
        </w:tc>
      </w:tr>
      <w:tr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Пагинация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Постраничный вывод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20 записей/стр.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20 записей/стр. (без изменений)</w:t>
            </w:r>
          </w:p>
        </w:tc>
      </w:tr>
      <w:tr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Ролевая модель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Разграничение доступа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admin/auditor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admin/auditor (без изменений)</w:t>
            </w:r>
          </w:p>
        </w:tc>
      </w:tr>
      <w:tr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REST API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Доступ к данным журнала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Отсутствует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(*) GET /api/v1/logs, /stats/tls, POST /rotate</w:t>
            </w:r>
          </w:p>
        </w:tc>
      </w:tr>
    </w:tbl>
    <w:p>
      <w:pPr>
        <w:spacing w:before="0" w:after="60" w:line="360" w:lineRule="auto"/>
        <w:ind w:firstLine="0"/>
        <w:jc w:val="left"/>
      </w:pPr>
      <w:r>
        <w:rPr>
          <w:rFonts w:ascii="Times New Roman" w:hAnsi="Times New Roman"/>
          <w:b w:val="0"/>
          <w:i/>
          <w:sz w:val="24"/>
        </w:rPr>
        <w:t>Таблица 4. Методы — сравнение версий</w:t>
      </w:r>
    </w:p>
    <w:p>
      <w:pPr>
        <w:spacing w:before="120" w:after="80" w:line="360" w:lineRule="auto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4. Используемые технические средства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r>
              <w:rPr>
                <w:rFonts w:ascii="Times New Roman" w:hAnsi="Times New Roman"/>
                <w:b/>
                <w:sz w:val="22"/>
              </w:rPr>
              <w:t>Компонент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b/>
                <w:sz w:val="22"/>
              </w:rPr>
              <w:t>Требование v1.0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b/>
                <w:sz w:val="22"/>
              </w:rPr>
              <w:t>Требование v2.0 (*)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Процессор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2 ядра, 2 ГГц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(*) 2 ядра, 2 ГГц + поддержка Docker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ОЗУ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4 ГБ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(*) 4 ГБ (рекомендуется 8 ГБ для трёх контейнеров)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Диск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500 МБ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(*) 2 ГБ (образы Docker)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Сеть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Интернет (CDN Chart.js)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(*) Открытый порт 443/TCP, 80/TCP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Docker Engine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Не требовался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(*) Docker 24.0+ и Docker Compose v2.20+</w:t>
            </w:r>
          </w:p>
        </w:tc>
      </w:tr>
    </w:tbl>
    <w:p>
      <w:pPr>
        <w:spacing w:before="0" w:after="60" w:line="360" w:lineRule="auto"/>
        <w:ind w:firstLine="0"/>
        <w:jc w:val="left"/>
      </w:pPr>
      <w:r>
        <w:rPr>
          <w:rFonts w:ascii="Times New Roman" w:hAnsi="Times New Roman"/>
          <w:b w:val="0"/>
          <w:i/>
          <w:sz w:val="24"/>
        </w:rPr>
        <w:t>Таблица 5. Технические средства v2.0</w:t>
      </w:r>
    </w:p>
    <w:p>
      <w:pPr>
        <w:spacing w:before="120" w:after="80" w:line="360" w:lineRule="auto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5. Вызов и загрузка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Способ запуска изменён с прямого запуска Python-сервера на оркестрацию через Docker Compose:</w:t>
      </w:r>
    </w:p>
    <w:p>
      <w:pPr>
        <w:spacing w:before="0" w:after="0" w:line="240" w:lineRule="auto"/>
        <w:ind w:firstLine="0" w:left="709"/>
        <w:jc w:val="left"/>
      </w:pPr>
      <w:r>
        <w:rPr>
          <w:rFonts w:ascii="Courier New" w:hAnsi="Courier New"/>
          <w:b w:val="0"/>
          <w:i w:val="0"/>
          <w:sz w:val="20"/>
        </w:rPr>
        <w:t># Версия 1.0 (устарела):</w:t>
      </w:r>
    </w:p>
    <w:p>
      <w:pPr>
        <w:spacing w:before="0" w:after="0" w:line="240" w:lineRule="auto"/>
        <w:ind w:firstLine="0" w:left="709"/>
        <w:jc w:val="left"/>
      </w:pPr>
      <w:r>
        <w:rPr>
          <w:rFonts w:ascii="Courier New" w:hAnsi="Courier New"/>
          <w:b w:val="0"/>
          <w:i w:val="0"/>
          <w:sz w:val="20"/>
        </w:rPr>
        <w:t>python manage.py runserver 0.0.0.0:5000</w:t>
      </w:r>
    </w:p>
    <w:p>
      <w:pPr>
        <w:spacing w:before="0" w:after="0" w:line="240" w:lineRule="auto"/>
        <w:ind w:firstLine="0" w:left="709"/>
        <w:jc w:val="left"/>
      </w:pPr>
      <w:r>
        <w:rPr>
          <w:rFonts w:ascii="Courier New" w:hAnsi="Courier New"/>
          <w:b w:val="0"/>
          <w:i w:val="0"/>
          <w:sz w:val="20"/>
        </w:rPr>
      </w:r>
    </w:p>
    <w:p>
      <w:pPr>
        <w:spacing w:before="0" w:after="0" w:line="240" w:lineRule="auto"/>
        <w:ind w:firstLine="0" w:left="709"/>
        <w:jc w:val="left"/>
      </w:pPr>
      <w:r>
        <w:rPr>
          <w:rFonts w:ascii="Courier New" w:hAnsi="Courier New"/>
          <w:b w:val="0"/>
          <w:i w:val="0"/>
          <w:sz w:val="20"/>
        </w:rPr>
        <w:t># Версия 2.0 (актуально *):</w:t>
      </w:r>
    </w:p>
    <w:p>
      <w:pPr>
        <w:spacing w:before="0" w:after="0" w:line="240" w:lineRule="auto"/>
        <w:ind w:firstLine="0" w:left="709"/>
        <w:jc w:val="left"/>
      </w:pPr>
      <w:r>
        <w:rPr>
          <w:rFonts w:ascii="Courier New" w:hAnsi="Courier New"/>
          <w:b w:val="0"/>
          <w:i w:val="0"/>
          <w:sz w:val="20"/>
        </w:rPr>
        <w:t># 1. Подготовка TLS-сертификата:</w:t>
      </w:r>
    </w:p>
    <w:p>
      <w:pPr>
        <w:spacing w:before="0" w:after="0" w:line="240" w:lineRule="auto"/>
        <w:ind w:firstLine="0" w:left="709"/>
        <w:jc w:val="left"/>
      </w:pPr>
      <w:r>
        <w:rPr>
          <w:rFonts w:ascii="Courier New" w:hAnsi="Courier New"/>
          <w:b w:val="0"/>
          <w:i w:val="0"/>
          <w:sz w:val="20"/>
        </w:rPr>
        <w:t>sh certs/generate_self_signed.sh localhost</w:t>
      </w:r>
    </w:p>
    <w:p>
      <w:pPr>
        <w:spacing w:before="0" w:after="0" w:line="240" w:lineRule="auto"/>
        <w:ind w:firstLine="0" w:left="709"/>
        <w:jc w:val="left"/>
      </w:pPr>
      <w:r>
        <w:rPr>
          <w:rFonts w:ascii="Courier New" w:hAnsi="Courier New"/>
          <w:b w:val="0"/>
          <w:i w:val="0"/>
          <w:sz w:val="20"/>
        </w:rPr>
        <w:t># 2. Установка секретов:</w:t>
      </w:r>
    </w:p>
    <w:p>
      <w:pPr>
        <w:spacing w:before="0" w:after="0" w:line="240" w:lineRule="auto"/>
        <w:ind w:firstLine="0" w:left="709"/>
        <w:jc w:val="left"/>
      </w:pPr>
      <w:r>
        <w:rPr>
          <w:rFonts w:ascii="Courier New" w:hAnsi="Courier New"/>
          <w:b w:val="0"/>
          <w:i w:val="0"/>
          <w:sz w:val="20"/>
        </w:rPr>
        <w:t>export DJANGO_SECRET_KEY=&lt;ключ&gt;</w:t>
      </w:r>
    </w:p>
    <w:p>
      <w:pPr>
        <w:spacing w:before="0" w:after="0" w:line="240" w:lineRule="auto"/>
        <w:ind w:firstLine="0" w:left="709"/>
        <w:jc w:val="left"/>
      </w:pPr>
      <w:r>
        <w:rPr>
          <w:rFonts w:ascii="Courier New" w:hAnsi="Courier New"/>
          <w:b w:val="0"/>
          <w:i w:val="0"/>
          <w:sz w:val="20"/>
        </w:rPr>
        <w:t># 3. Запуск всего стека:</w:t>
      </w:r>
    </w:p>
    <w:p>
      <w:pPr>
        <w:spacing w:before="0" w:after="0" w:line="240" w:lineRule="auto"/>
        <w:ind w:firstLine="0" w:left="709"/>
        <w:jc w:val="left"/>
      </w:pPr>
      <w:r>
        <w:rPr>
          <w:rFonts w:ascii="Courier New" w:hAnsi="Courier New"/>
          <w:b w:val="0"/>
          <w:i w:val="0"/>
          <w:sz w:val="20"/>
        </w:rPr>
        <w:t>docker-compose up -d --build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Входные точки в версии 2.0 (изменения отмечены *):</w:t>
      </w:r>
    </w:p>
    <w:p>
      <w:pPr>
        <w:spacing w:before="0" w:after="12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8"/>
        </w:rPr>
        <w:t>– (*) Страница входа: https://hostname/logger/login/</w:t>
      </w:r>
    </w:p>
    <w:p>
      <w:pPr>
        <w:spacing w:before="0" w:after="12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8"/>
        </w:rPr>
        <w:t>– (*) Дашборд: https://hostname/logger/</w:t>
      </w:r>
    </w:p>
    <w:p>
      <w:pPr>
        <w:spacing w:before="0" w:after="12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8"/>
        </w:rPr>
        <w:t>– (*) Журнал событий: https://hostname/logger/events/</w:t>
      </w:r>
    </w:p>
    <w:p>
      <w:pPr>
        <w:spacing w:before="0" w:after="12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8"/>
        </w:rPr>
        <w:t>– (*) Зашифрованные логи: https://hostname/logger/encrypted-logs/</w:t>
      </w:r>
    </w:p>
    <w:p>
      <w:pPr>
        <w:spacing w:before="0" w:after="12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8"/>
        </w:rPr>
        <w:t>– (*) Настройки: https://hostname/logger/settings/</w:t>
      </w:r>
    </w:p>
    <w:p>
      <w:pPr>
        <w:spacing w:before="0" w:after="12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8"/>
        </w:rPr>
        <w:t>– (*) REST API КЖД: https://hostname:8080/api/v1/logs</w:t>
      </w:r>
    </w:p>
    <w:p>
      <w:pPr>
        <w:spacing w:before="120" w:after="80" w:line="360" w:lineRule="auto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6. Входные данные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Перечень входных данных не изменился. Дополнительно в версии 2.0:</w:t>
      </w:r>
    </w:p>
    <w:p>
      <w:pPr>
        <w:spacing w:before="0" w:after="12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8"/>
        </w:rPr>
        <w:t>– (*) TLS-сертификат и приватный ключ (X.509 v3, RSA-2048 или ECDSA P-256) в директории certs/.</w:t>
      </w:r>
    </w:p>
    <w:p>
      <w:pPr>
        <w:spacing w:before="0" w:after="12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8"/>
        </w:rPr>
        <w:t>– (*) Переменная окружения DJANGO_SECRET_KEY.</w:t>
      </w:r>
    </w:p>
    <w:p>
      <w:pPr>
        <w:spacing w:before="0" w:after="12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8"/>
        </w:rPr>
        <w:t>– (*) Переменная окружения LOG_FORMAT (по умолчанию: extended_ssl).</w:t>
      </w:r>
    </w:p>
    <w:p>
      <w:pPr>
        <w:spacing w:before="120" w:after="80" w:line="360" w:lineRule="auto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7. Выходные данные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Перечень выходных данных дополнен в версии 2.0:</w:t>
      </w:r>
    </w:p>
    <w:p>
      <w:pPr>
        <w:spacing w:before="0" w:after="12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8"/>
        </w:rPr>
        <w:t>– Без изменений: HTML-страницы с таблицами и графиками; зашифрованные JSON-логи (*.enc).</w:t>
      </w:r>
    </w:p>
    <w:p>
      <w:pPr>
        <w:spacing w:before="0" w:after="12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8"/>
        </w:rPr>
        <w:t>– (*) Журнал событий доступа в формате extended_ssl: /var/log/nginx/access.log (внутри контейнера nginx).</w:t>
      </w:r>
    </w:p>
    <w:p>
      <w:pPr>
        <w:spacing w:before="0" w:after="12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8"/>
        </w:rPr>
        <w:t>– (*) База данных событий КЖД: SQLite events.db в томе logger_data.</w:t>
      </w:r>
    </w:p>
    <w:p>
      <w:pPr>
        <w:spacing w:before="0" w:after="12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8"/>
        </w:rPr>
        <w:t>– (*) REST API JSON-ответы: списки событий, статистика по TLS-протоколам.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69"/>
        <w:gridCol w:w="1169"/>
        <w:gridCol w:w="1169"/>
        <w:gridCol w:w="1169"/>
        <w:gridCol w:w="1169"/>
        <w:gridCol w:w="1169"/>
        <w:gridCol w:w="1169"/>
        <w:gridCol w:w="1169"/>
      </w:tblGrid>
      <w:tr>
        <w:tc>
          <w:tcPr>
            <w:tcW w:type="dxa" w:w="116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Изм.</w:t>
            </w:r>
          </w:p>
        </w:tc>
        <w:tc>
          <w:tcPr>
            <w:tcW w:type="dxa" w:w="116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Номера листов (страниц)</w:t>
            </w:r>
          </w:p>
        </w:tc>
        <w:tc>
          <w:tcPr>
            <w:tcW w:type="dxa" w:w="116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16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16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Всего</w:t>
              <w:br/>
              <w:t>листов</w:t>
            </w:r>
          </w:p>
        </w:tc>
        <w:tc>
          <w:tcPr>
            <w:tcW w:type="dxa" w:w="116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№</w:t>
              <w:br/>
              <w:t>документа</w:t>
            </w:r>
          </w:p>
        </w:tc>
        <w:tc>
          <w:tcPr>
            <w:tcW w:type="dxa" w:w="116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Входящий</w:t>
              <w:br/>
              <w:t>№ и дата</w:t>
            </w:r>
          </w:p>
        </w:tc>
        <w:tc>
          <w:tcPr>
            <w:tcW w:type="dxa" w:w="116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Подп.</w:t>
              <w:br/>
              <w:t>Дата</w:t>
            </w:r>
          </w:p>
        </w:tc>
      </w:tr>
      <w:tr>
        <w:tc>
          <w:tcPr>
            <w:tcW w:type="dxa" w:w="116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16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изменённых</w:t>
            </w:r>
          </w:p>
        </w:tc>
        <w:tc>
          <w:tcPr>
            <w:tcW w:type="dxa" w:w="116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заменённых</w:t>
            </w:r>
          </w:p>
        </w:tc>
        <w:tc>
          <w:tcPr>
            <w:tcW w:type="dxa" w:w="116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новых</w:t>
            </w:r>
          </w:p>
        </w:tc>
        <w:tc>
          <w:tcPr>
            <w:tcW w:type="dxa" w:w="116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16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16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16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116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16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Все</w:t>
            </w:r>
          </w:p>
        </w:tc>
        <w:tc>
          <w:tcPr>
            <w:tcW w:type="dxa" w:w="116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16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Новые разделы v2.0</w:t>
            </w:r>
          </w:p>
        </w:tc>
        <w:tc>
          <w:tcPr>
            <w:tcW w:type="dxa" w:w="116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16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ЗМ-001</w:t>
            </w:r>
          </w:p>
        </w:tc>
        <w:tc>
          <w:tcPr>
            <w:tcW w:type="dxa" w:w="116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01.05.2026</w:t>
            </w:r>
          </w:p>
        </w:tc>
        <w:tc>
          <w:tcPr>
            <w:tcW w:type="dxa" w:w="116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116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16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16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16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16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16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16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16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</w:tbl>
    <w:p/>
    <w:p>
      <w:r>
        <w:br w:type="page"/>
      </w:r>
    </w:p>
    <w:p>
      <w:pPr>
        <w:spacing w:before="200" w:after="120" w:line="360" w:lineRule="auto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ПОЯСНИТЕЛЬНАЯ ЗАПИСКА</w:t>
        <w:br/>
        <w:t>АБВГ.00001.02 04</w:t>
      </w:r>
    </w:p>
    <w:p>
      <w:pPr>
        <w:spacing w:before="120" w:after="80" w:line="360" w:lineRule="auto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1. Введение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Настоящая пояснительная записка является обновлённой версией документа АБВГ.00001.01 04 и отражает технические изменения, внесённые в рамках запроса на модификацию ЗМ-001 — переход с протокола HTTP на HTTPS для обеспечения конфиденциальности и целостности передаваемых данных.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Нормативная основа изменений: ГОСТ Р ИСО/МЭК 12207–2010, раздел 6.4.7 (Процесс сопровождения программных средств), ЗМ-001 от 01.05.2026.</w:t>
      </w:r>
    </w:p>
    <w:p>
      <w:pPr>
        <w:spacing w:before="120" w:after="80" w:line="360" w:lineRule="auto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2. Назначение и область применения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Назначение программы не изменилось: мониторинг и контроль доступа к виртуальным машинам в инфраструктуре нефтегазовой компании.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Изменение области применения: в версии 2.0 программа предназначена для развёртывания в производственных средах, требующих шифрования канала передачи данных (корпоративные сети, DMZ, облачные платформы).</w:t>
      </w:r>
    </w:p>
    <w:p>
      <w:pPr>
        <w:spacing w:before="120" w:after="80" w:line="360" w:lineRule="auto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3. Технические характеристики</w:t>
      </w:r>
    </w:p>
    <w:p>
      <w:pPr>
        <w:spacing w:before="80" w:after="80" w:line="360" w:lineRule="auto"/>
        <w:ind w:firstLine="0"/>
        <w:jc w:val="left"/>
      </w:pPr>
      <w:r>
        <w:rPr>
          <w:rFonts w:ascii="Times New Roman" w:hAnsi="Times New Roman"/>
          <w:b w:val="0"/>
          <w:i/>
          <w:sz w:val="28"/>
        </w:rPr>
        <w:t>3.1 Состав технических решений (обновлённый *)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</w:tcPr>
          <w:p>
            <w:r>
              <w:rPr>
                <w:rFonts w:ascii="Times New Roman" w:hAnsi="Times New Roman"/>
                <w:b/>
                <w:sz w:val="22"/>
              </w:rPr>
              <w:t>Компонент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b/>
                <w:sz w:val="22"/>
              </w:rPr>
              <w:t>Версия v1.0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b/>
                <w:sz w:val="22"/>
              </w:rPr>
              <w:t>Версия v2.0 (*)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b/>
                <w:sz w:val="22"/>
              </w:rPr>
              <w:t>Основание изменения</w:t>
            </w:r>
          </w:p>
        </w:tc>
      </w:tr>
      <w:tr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Python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3.10+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(*) 3.12 (Alpine)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Обновление безопасности</w:t>
            </w:r>
          </w:p>
        </w:tc>
      </w:tr>
      <w:tr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Django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5.0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5.0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Без изменений</w:t>
            </w:r>
          </w:p>
        </w:tc>
      </w:tr>
      <w:tr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Nginx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Отсутствовал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(*) 1.26 LTS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ЗМ-001: TLS-терминация</w:t>
            </w:r>
          </w:p>
        </w:tc>
      </w:tr>
      <w:tr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Flask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Отсутствовал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(*) 3.1.0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REST API КЖД</w:t>
            </w:r>
          </w:p>
        </w:tc>
      </w:tr>
      <w:tr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waitress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Отсутствовал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(*) 3.0.1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Production WSGI для REST</w:t>
            </w:r>
          </w:p>
        </w:tc>
      </w:tr>
      <w:tr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pandas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последняя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последняя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Без изменений</w:t>
            </w:r>
          </w:p>
        </w:tc>
      </w:tr>
      <w:tr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matplotlib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последняя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последняя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Без изменений</w:t>
            </w:r>
          </w:p>
        </w:tc>
      </w:tr>
      <w:tr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cryptography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последняя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последняя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Без изменений</w:t>
            </w:r>
          </w:p>
        </w:tc>
      </w:tr>
      <w:tr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SQLite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встроенная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встроенная + events.db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(*) Отдельная БД КЖД</w:t>
            </w:r>
          </w:p>
        </w:tc>
      </w:tr>
      <w:tr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Chart.js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4.0+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4.0+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Без изменений</w:t>
            </w:r>
          </w:p>
        </w:tc>
      </w:tr>
      <w:tr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Docker Engine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(*) 24.0+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ЗМ-001: контейнеризация</w:t>
            </w:r>
          </w:p>
        </w:tc>
      </w:tr>
      <w:tr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Alpine Linux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(*) 3.21 (LTS)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Базовый образ контейнеров</w:t>
            </w:r>
          </w:p>
        </w:tc>
      </w:tr>
    </w:tbl>
    <w:p>
      <w:pPr>
        <w:spacing w:before="0" w:after="60" w:line="360" w:lineRule="auto"/>
        <w:ind w:firstLine="0"/>
        <w:jc w:val="left"/>
      </w:pPr>
      <w:r>
        <w:rPr>
          <w:rFonts w:ascii="Times New Roman" w:hAnsi="Times New Roman"/>
          <w:b w:val="0"/>
          <w:i/>
          <w:sz w:val="24"/>
        </w:rPr>
        <w:t>Таблица 6. Программные компоненты v2.0</w:t>
      </w:r>
    </w:p>
    <w:p>
      <w:pPr>
        <w:spacing w:before="80" w:after="80" w:line="360" w:lineRule="auto"/>
        <w:ind w:firstLine="0"/>
        <w:jc w:val="left"/>
      </w:pPr>
      <w:r>
        <w:rPr>
          <w:rFonts w:ascii="Times New Roman" w:hAnsi="Times New Roman"/>
          <w:b w:val="0"/>
          <w:i/>
          <w:sz w:val="28"/>
        </w:rPr>
        <w:t>3.2 Технические решения по безопасности (новые *)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r>
              <w:rPr>
                <w:rFonts w:ascii="Times New Roman" w:hAnsi="Times New Roman"/>
                <w:b/>
                <w:sz w:val="22"/>
              </w:rPr>
              <w:t>Решение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b/>
                <w:sz w:val="22"/>
              </w:rPr>
              <w:t>Реализация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b/>
                <w:sz w:val="22"/>
              </w:rPr>
              <w:t>Стандарт/Основание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(*) TLS 1.2/1.3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Nginx ssl_protocols TLSv1.2 TLSv1.3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NIST SP 800-52r2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(*) Наборы шифров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Mozilla Intermediate: ECDHE+AES-GCM, ChaCha20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Mozilla SSL Config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(*) HSTS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max-age=31536000; includeSubDomains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RFC 6797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(*) HTTP→HTTPS редирект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return 301 https://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RFC 2818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(*) Отключение TLS 1.0/1.1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ssl_protocols TLSv1.2 TLSv1.3 (только)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CA/B Forum BR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(*) Forward secrecy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ssl_session_tickets off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RFC 5077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(*) Сокрытие версии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server_tokens off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OWASP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(*) Непривилегированный запуск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USER appuser в Dockerfile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CIS Docker Benchmark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(*) Изолированная сеть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internal: true в docker-compose.yml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Docker security best practice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Fernet шифрование логов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AES-128-CBC + HMAC-SHA256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Без изменений</w:t>
            </w:r>
          </w:p>
        </w:tc>
      </w:tr>
    </w:tbl>
    <w:p>
      <w:pPr>
        <w:spacing w:before="0" w:after="60" w:line="360" w:lineRule="auto"/>
        <w:ind w:firstLine="0"/>
        <w:jc w:val="left"/>
      </w:pPr>
      <w:r>
        <w:rPr>
          <w:rFonts w:ascii="Times New Roman" w:hAnsi="Times New Roman"/>
          <w:b w:val="0"/>
          <w:i/>
          <w:sz w:val="24"/>
        </w:rPr>
        <w:t>Таблица 7. Решения по безопасности v2.0</w:t>
      </w:r>
    </w:p>
    <w:p>
      <w:pPr>
        <w:spacing w:before="80" w:after="80" w:line="360" w:lineRule="auto"/>
        <w:ind w:firstLine="0"/>
        <w:jc w:val="left"/>
      </w:pPr>
      <w:r>
        <w:rPr>
          <w:rFonts w:ascii="Times New Roman" w:hAnsi="Times New Roman"/>
          <w:b w:val="0"/>
          <w:i/>
          <w:sz w:val="28"/>
        </w:rPr>
        <w:t>3.3 Изменения в производительности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</w:tcPr>
          <w:p>
            <w:r>
              <w:rPr>
                <w:rFonts w:ascii="Times New Roman" w:hAnsi="Times New Roman"/>
                <w:b/>
                <w:sz w:val="22"/>
              </w:rPr>
              <w:t>Характеристика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b/>
                <w:sz w:val="22"/>
              </w:rPr>
              <w:t>v1.0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b/>
                <w:sz w:val="22"/>
              </w:rPr>
              <w:t>v2.0 (*)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b/>
                <w:sz w:val="22"/>
              </w:rPr>
              <w:t>Примечание</w:t>
            </w:r>
          </w:p>
        </w:tc>
      </w:tr>
      <w:tr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Пропускная способность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≥100 req/s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≥100 req/s (через HTTPS)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TLS overhead ~1-5 мс на запрос</w:t>
            </w:r>
          </w:p>
        </w:tc>
      </w:tr>
      <w:tr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Время отклика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≤1 с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≤1 с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Без изменений</w:t>
            </w:r>
          </w:p>
        </w:tc>
      </w:tr>
      <w:tr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TLS handshake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(*) ≤50 мс (TLS 1.3: 0-RTT)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Новый показатель</w:t>
            </w:r>
          </w:p>
        </w:tc>
      </w:tr>
      <w:tr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Режим работы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24/7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24/7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Без изменений</w:t>
            </w:r>
          </w:p>
        </w:tc>
      </w:tr>
      <w:tr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Восстановление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≤5 мин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≤5 мин (docker-compose restart)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Упрощено благодаря контейнеризации</w:t>
            </w:r>
          </w:p>
        </w:tc>
      </w:tr>
    </w:tbl>
    <w:p>
      <w:pPr>
        <w:spacing w:before="0" w:after="60" w:line="360" w:lineRule="auto"/>
        <w:ind w:firstLine="0"/>
        <w:jc w:val="left"/>
      </w:pPr>
      <w:r>
        <w:rPr>
          <w:rFonts w:ascii="Times New Roman" w:hAnsi="Times New Roman"/>
          <w:b w:val="0"/>
          <w:i/>
          <w:sz w:val="24"/>
        </w:rPr>
        <w:t>Таблица 8. Производительность v2.0</w:t>
      </w:r>
    </w:p>
    <w:p>
      <w:pPr>
        <w:spacing w:before="120" w:after="80" w:line="360" w:lineRule="auto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4. Ожидаемые технико-экономические показатели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 рамках учебной лабораторной работы расчёт экономической эффективности не предусмотрен.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Дополнительный ожидаемый эффект от перехода на HTTPS:</w:t>
      </w:r>
    </w:p>
    <w:p>
      <w:pPr>
        <w:spacing w:before="0" w:after="12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8"/>
        </w:rPr>
        <w:t>– Устранение уязвимости передачи данных в открытом виде (снижение риска атаки MitM).</w:t>
      </w:r>
    </w:p>
    <w:p>
      <w:pPr>
        <w:spacing w:before="0" w:after="12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8"/>
        </w:rPr>
        <w:t>– Соответствие требованиям регулятора и политике ИБ предприятия.</w:t>
      </w:r>
    </w:p>
    <w:p>
      <w:pPr>
        <w:spacing w:before="0" w:after="12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8"/>
        </w:rPr>
        <w:t>– Возможность размещения системы в публичных сетях и DMZ.</w:t>
      </w:r>
    </w:p>
    <w:p>
      <w:pPr>
        <w:spacing w:before="120" w:after="80" w:line="360" w:lineRule="auto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5. Источники, использованные при разработке</w:t>
      </w:r>
    </w:p>
    <w:p>
      <w:pPr>
        <w:spacing w:before="0" w:after="6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  1. ГОСТ 19.101-77 «Единая система программной документации. Виды программ и программных документов»;</w:t>
      </w:r>
    </w:p>
    <w:p>
      <w:pPr>
        <w:spacing w:before="0" w:after="6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  2. ГОСТ 19.201-78 «ЕСПД. Техническое задание»;</w:t>
      </w:r>
    </w:p>
    <w:p>
      <w:pPr>
        <w:spacing w:before="0" w:after="6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  3. ГОСТ 19.402-78 «ЕСПД. Описание программы»;</w:t>
      </w:r>
    </w:p>
    <w:p>
      <w:pPr>
        <w:spacing w:before="0" w:after="6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  4. ГОСТ 19.404-79 «ЕСПД. Пояснительная записка»;</w:t>
      </w:r>
    </w:p>
    <w:p>
      <w:pPr>
        <w:spacing w:before="0" w:after="6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  5. ГОСТ Р ИСО/МЭК 12207–2010 «Процессы жизненного цикла программных средств»;</w:t>
      </w:r>
    </w:p>
    <w:p>
      <w:pPr>
        <w:spacing w:before="0" w:after="6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  6. (*) NIST SP 800-52 Rev. 2. Guidelines for TLS Implementations;</w:t>
      </w:r>
    </w:p>
    <w:p>
      <w:pPr>
        <w:spacing w:before="0" w:after="6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  7. (*) Mozilla SSL Configuration Generator. https://ssl-config.mozilla.org/;</w:t>
      </w:r>
    </w:p>
    <w:p>
      <w:pPr>
        <w:spacing w:before="0" w:after="6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  8. (*) Nginx Inc. NGINX 1.26 LTS Documentation. https://nginx.org/en/docs/;</w:t>
      </w:r>
    </w:p>
    <w:p>
      <w:pPr>
        <w:spacing w:before="0" w:after="6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  9. (*) Docker, Inc. Dockerfile Best Practices. https://docs.docker.com/;</w:t>
      </w:r>
    </w:p>
    <w:p>
      <w:pPr>
        <w:spacing w:before="0" w:after="6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  10. Документация Django: https://docs.djangoproject.com/;</w:t>
      </w:r>
    </w:p>
    <w:p>
      <w:pPr>
        <w:spacing w:before="0" w:after="6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  11. Документация cryptography: https://cryptography.io/;</w:t>
      </w:r>
    </w:p>
    <w:p>
      <w:pPr>
        <w:spacing w:before="0" w:after="6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  12. (*) Flask Documentation 3.x. https://flask.palletsprojects.com/;</w:t>
      </w:r>
    </w:p>
    <w:p>
      <w:pPr>
        <w:spacing w:before="0" w:after="6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  13. (*) RFC 6797. HTTP Strict Transport Security (HSTS). IETF, 2012.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69"/>
        <w:gridCol w:w="1169"/>
        <w:gridCol w:w="1169"/>
        <w:gridCol w:w="1169"/>
        <w:gridCol w:w="1169"/>
        <w:gridCol w:w="1169"/>
        <w:gridCol w:w="1169"/>
        <w:gridCol w:w="1169"/>
      </w:tblGrid>
      <w:tr>
        <w:tc>
          <w:tcPr>
            <w:tcW w:type="dxa" w:w="116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Изм.</w:t>
            </w:r>
          </w:p>
        </w:tc>
        <w:tc>
          <w:tcPr>
            <w:tcW w:type="dxa" w:w="116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Номера листов (страниц)</w:t>
            </w:r>
          </w:p>
        </w:tc>
        <w:tc>
          <w:tcPr>
            <w:tcW w:type="dxa" w:w="116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16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16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Всего</w:t>
              <w:br/>
              <w:t>листов</w:t>
            </w:r>
          </w:p>
        </w:tc>
        <w:tc>
          <w:tcPr>
            <w:tcW w:type="dxa" w:w="116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№</w:t>
              <w:br/>
              <w:t>документа</w:t>
            </w:r>
          </w:p>
        </w:tc>
        <w:tc>
          <w:tcPr>
            <w:tcW w:type="dxa" w:w="116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Входящий</w:t>
              <w:br/>
              <w:t>№ и дата</w:t>
            </w:r>
          </w:p>
        </w:tc>
        <w:tc>
          <w:tcPr>
            <w:tcW w:type="dxa" w:w="116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Подп.</w:t>
              <w:br/>
              <w:t>Дата</w:t>
            </w:r>
          </w:p>
        </w:tc>
      </w:tr>
      <w:tr>
        <w:tc>
          <w:tcPr>
            <w:tcW w:type="dxa" w:w="116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16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изменённых</w:t>
            </w:r>
          </w:p>
        </w:tc>
        <w:tc>
          <w:tcPr>
            <w:tcW w:type="dxa" w:w="116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заменённых</w:t>
            </w:r>
          </w:p>
        </w:tc>
        <w:tc>
          <w:tcPr>
            <w:tcW w:type="dxa" w:w="116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новых</w:t>
            </w:r>
          </w:p>
        </w:tc>
        <w:tc>
          <w:tcPr>
            <w:tcW w:type="dxa" w:w="116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16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16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16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116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16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Все</w:t>
            </w:r>
          </w:p>
        </w:tc>
        <w:tc>
          <w:tcPr>
            <w:tcW w:type="dxa" w:w="116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16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Новые разделы v2.0</w:t>
            </w:r>
          </w:p>
        </w:tc>
        <w:tc>
          <w:tcPr>
            <w:tcW w:type="dxa" w:w="116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16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ЗМ-001</w:t>
            </w:r>
          </w:p>
        </w:tc>
        <w:tc>
          <w:tcPr>
            <w:tcW w:type="dxa" w:w="116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01.05.2026</w:t>
            </w:r>
          </w:p>
        </w:tc>
        <w:tc>
          <w:tcPr>
            <w:tcW w:type="dxa" w:w="116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116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16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16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16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16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16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16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16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</w:tbl>
    <w:p/>
    <w:p>
      <w:r>
        <w:br w:type="page"/>
      </w:r>
    </w:p>
    <w:p>
      <w:pPr>
        <w:spacing w:before="200" w:after="120" w:line="360" w:lineRule="auto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ПРОГРАММА И МЕТОДИКА ИСПЫТАНИЙ</w:t>
        <w:br/>
        <w:t>АБВГ.00001.02 05</w:t>
      </w:r>
    </w:p>
    <w:p>
      <w:pPr>
        <w:spacing w:before="120" w:after="80" w:line="360" w:lineRule="auto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1. Объект испытаний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Объект испытаний: «Контейнер журналирования событий доступа» версии 2.0, обозначение АБВГ.00001.02.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По сравнению с v1.0 испытаниям подлежат дополнительные компоненты:</w:t>
      </w:r>
    </w:p>
    <w:p>
      <w:pPr>
        <w:spacing w:before="0" w:after="12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8"/>
        </w:rPr>
        <w:t>– (*) Модуль парсинга журналов (функция parse_line, формат extended_ssl).</w:t>
      </w:r>
    </w:p>
    <w:p>
      <w:pPr>
        <w:spacing w:before="0" w:after="12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8"/>
        </w:rPr>
        <w:t>– (*) Модуль работы с БД (init_db, save_event).</w:t>
      </w:r>
    </w:p>
    <w:p>
      <w:pPr>
        <w:spacing w:before="0" w:after="12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8"/>
        </w:rPr>
        <w:t>– (*) REST API агента КЖД (Flask эндпоинты).</w:t>
      </w:r>
    </w:p>
    <w:p>
      <w:pPr>
        <w:spacing w:before="0" w:after="12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8"/>
        </w:rPr>
        <w:t>– (*) Конфигурация безопасности HTTPS (nginx.conf, Dockerfile, docker-compose.yml).</w:t>
      </w:r>
    </w:p>
    <w:p>
      <w:pPr>
        <w:spacing w:before="120" w:after="80" w:line="360" w:lineRule="auto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2. Цель испытаний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Цель испытаний: подтверждение соответствия программы версии 2.0 требованиям ЗМ-001 и техническому заданию.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Дополнительные цели испытаний v2.0:</w:t>
      </w:r>
    </w:p>
    <w:p>
      <w:pPr>
        <w:spacing w:before="0" w:after="12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8"/>
        </w:rPr>
        <w:t>– (*) Убедиться, что все внешние соединения используют HTTPS (TLS 1.2/1.3).</w:t>
      </w:r>
    </w:p>
    <w:p>
      <w:pPr>
        <w:spacing w:before="0" w:after="12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8"/>
        </w:rPr>
        <w:t>– (*) Убедиться, что HTTP-запросы перенаправляются на HTTPS (код 301).</w:t>
      </w:r>
    </w:p>
    <w:p>
      <w:pPr>
        <w:spacing w:before="0" w:after="12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8"/>
        </w:rPr>
        <w:t>– (*) Убедиться, что конфигурация TLS не содержит небезопасных протоколов.</w:t>
      </w:r>
    </w:p>
    <w:p>
      <w:pPr>
        <w:spacing w:before="0" w:after="12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8"/>
        </w:rPr>
        <w:t>– (*) Убедиться, что события доступа корректно журналируются в КЖД v2.0.</w:t>
      </w:r>
    </w:p>
    <w:p>
      <w:pPr>
        <w:spacing w:before="120" w:after="80" w:line="360" w:lineRule="auto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3. Требования к программе</w:t>
      </w:r>
    </w:p>
    <w:p>
      <w:pPr>
        <w:spacing w:before="0" w:after="60" w:line="360" w:lineRule="auto"/>
        <w:ind w:firstLine="0"/>
        <w:jc w:val="left"/>
      </w:pPr>
      <w:r>
        <w:rPr>
          <w:rFonts w:ascii="Times New Roman" w:hAnsi="Times New Roman"/>
          <w:b w:val="0"/>
          <w:i/>
          <w:sz w:val="24"/>
        </w:rPr>
        <w:t>Таблица 9. Требования (обновлённые *)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</w:tcPr>
          <w:p>
            <w:r>
              <w:rPr>
                <w:rFonts w:ascii="Times New Roman" w:hAnsi="Times New Roman"/>
                <w:b/>
                <w:sz w:val="22"/>
              </w:rPr>
              <w:t>№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b/>
                <w:sz w:val="22"/>
              </w:rPr>
              <w:t>Требование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b/>
                <w:sz w:val="22"/>
              </w:rPr>
              <w:t>Источник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b/>
                <w:sz w:val="22"/>
              </w:rPr>
              <w:t>Статус</w:t>
            </w:r>
          </w:p>
        </w:tc>
      </w:tr>
      <w:tr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Контроль легитимности доступа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Без изменений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Выполнено</w:t>
            </w:r>
          </w:p>
        </w:tc>
      </w:tr>
      <w:tr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Выявление аномальных обращений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Без изменений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Выполнено</w:t>
            </w:r>
          </w:p>
        </w:tc>
      </w:tr>
      <w:tr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Сопоставление с политиками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Без изменений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Выполнено</w:t>
            </w:r>
          </w:p>
        </w:tc>
      </w:tr>
      <w:tr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4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Ведение журнала событий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Без изменений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Выполнено</w:t>
            </w:r>
          </w:p>
        </w:tc>
      </w:tr>
      <w:tr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5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Визуализация результатов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Без изменений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Выполнено</w:t>
            </w:r>
          </w:p>
        </w:tc>
      </w:tr>
      <w:tr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6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Аутентификация пользователей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Без изменений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Выполнено</w:t>
            </w:r>
          </w:p>
        </w:tc>
      </w:tr>
      <w:tr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7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Шифрование логов (Fernet)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Без изменений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Выполнено</w:t>
            </w:r>
          </w:p>
        </w:tc>
      </w:tr>
      <w:tr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8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(*) Шифрование канала (HTTPS)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ЗМ-001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(*) Выполнено</w:t>
            </w:r>
          </w:p>
        </w:tc>
      </w:tr>
      <w:tr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9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(*) Отсутствие TLS 1.0/1.1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ЗМ-001 + NIST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(*) Выполнено</w:t>
            </w:r>
          </w:p>
        </w:tc>
      </w:tr>
      <w:tr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10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(*) HSTS-заголовок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ЗМ-001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(*) Выполнено</w:t>
            </w:r>
          </w:p>
        </w:tc>
      </w:tr>
      <w:tr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11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(*) HTTP→HTTPS редирект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ЗМ-001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(*) Выполнено</w:t>
            </w:r>
          </w:p>
        </w:tc>
      </w:tr>
      <w:tr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12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(*) Журналирование TLS-событий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ЗМ-001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(*) Выполнено</w:t>
            </w:r>
          </w:p>
        </w:tc>
      </w:tr>
    </w:tbl>
    <w:p>
      <w:pPr>
        <w:spacing w:before="120" w:after="80" w:line="360" w:lineRule="auto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4. Требования к программной документации</w:t>
      </w:r>
    </w:p>
    <w:p>
      <w:pPr>
        <w:spacing w:before="0" w:after="60" w:line="360" w:lineRule="auto"/>
        <w:ind w:firstLine="0"/>
        <w:jc w:val="left"/>
      </w:pPr>
      <w:r>
        <w:rPr>
          <w:rFonts w:ascii="Times New Roman" w:hAnsi="Times New Roman"/>
          <w:b w:val="0"/>
          <w:i/>
          <w:sz w:val="24"/>
        </w:rPr>
        <w:t>Таблица 10. Документация для испытаний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r>
              <w:rPr>
                <w:rFonts w:ascii="Times New Roman" w:hAnsi="Times New Roman"/>
                <w:b/>
                <w:sz w:val="22"/>
              </w:rPr>
              <w:t>№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b/>
                <w:sz w:val="22"/>
              </w:rPr>
              <w:t>Обозначение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b/>
                <w:sz w:val="22"/>
              </w:rPr>
              <w:t>Наименование документа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АБВГ.00001.02 01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Техническое задание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АБВГ.00001.02 02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Текст программы (v2.0)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АБВГ.00001.02 03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Описание программы (v2.0)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4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АБВГ.00001.02 04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Пояснительная записка (v2.0)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5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АБВГ.00001.02 05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Программа и методика испытаний (v2.0)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6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(*) Отчёт задания 4–7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Документация ГОСТ 12207 задания 4–7</w:t>
            </w:r>
          </w:p>
        </w:tc>
      </w:tr>
    </w:tbl>
    <w:p>
      <w:pPr>
        <w:spacing w:before="120" w:after="80" w:line="360" w:lineRule="auto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5. Средства и порядок испытаний</w:t>
      </w:r>
    </w:p>
    <w:p>
      <w:pPr>
        <w:spacing w:before="0" w:after="60" w:line="360" w:lineRule="auto"/>
        <w:ind w:firstLine="0"/>
        <w:jc w:val="left"/>
      </w:pPr>
      <w:r>
        <w:rPr>
          <w:rFonts w:ascii="Times New Roman" w:hAnsi="Times New Roman"/>
          <w:b w:val="0"/>
          <w:i/>
          <w:sz w:val="24"/>
        </w:rPr>
        <w:t>Таблица 11. Технические средства (обновлённые *)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>
              <w:rPr>
                <w:rFonts w:ascii="Times New Roman" w:hAnsi="Times New Roman"/>
                <w:b/>
                <w:sz w:val="22"/>
              </w:rPr>
              <w:t>Наименование</w:t>
            </w:r>
          </w:p>
        </w:tc>
        <w:tc>
          <w:tcPr>
            <w:tcW w:type="dxa" w:w="4677"/>
          </w:tcPr>
          <w:p>
            <w:r>
              <w:rPr>
                <w:rFonts w:ascii="Times New Roman" w:hAnsi="Times New Roman"/>
                <w:b/>
                <w:sz w:val="22"/>
              </w:rPr>
              <w:t>Характеристики v2.0</w:t>
            </w:r>
          </w:p>
        </w:tc>
      </w:tr>
      <w:tr>
        <w:tc>
          <w:tcPr>
            <w:tcW w:type="dxa" w:w="4677"/>
          </w:tcPr>
          <w:p>
            <w:r>
              <w:rPr>
                <w:rFonts w:ascii="Times New Roman" w:hAnsi="Times New Roman"/>
                <w:sz w:val="22"/>
              </w:rPr>
              <w:t>Компьютер/сервер</w:t>
            </w:r>
          </w:p>
        </w:tc>
        <w:tc>
          <w:tcPr>
            <w:tcW w:type="dxa" w:w="4677"/>
          </w:tcPr>
          <w:p>
            <w:r>
              <w:rPr>
                <w:rFonts w:ascii="Times New Roman" w:hAnsi="Times New Roman"/>
                <w:sz w:val="22"/>
              </w:rPr>
              <w:t>(*) Процессор 2+ ядра, ОЗУ 4+ ГБ, Docker Engine 24.0+</w:t>
            </w:r>
          </w:p>
        </w:tc>
      </w:tr>
      <w:tr>
        <w:tc>
          <w:tcPr>
            <w:tcW w:type="dxa" w:w="4677"/>
          </w:tcPr>
          <w:p>
            <w:r>
              <w:rPr>
                <w:rFonts w:ascii="Times New Roman" w:hAnsi="Times New Roman"/>
                <w:sz w:val="22"/>
              </w:rPr>
              <w:t>Сетевое оборудование</w:t>
            </w:r>
          </w:p>
        </w:tc>
        <w:tc>
          <w:tcPr>
            <w:tcW w:type="dxa" w:w="4677"/>
          </w:tcPr>
          <w:p>
            <w:r>
              <w:rPr>
                <w:rFonts w:ascii="Times New Roman" w:hAnsi="Times New Roman"/>
                <w:sz w:val="22"/>
              </w:rPr>
              <w:t>(*) Открытые порты 80/TCP и 443/TCP</w:t>
            </w:r>
          </w:p>
        </w:tc>
      </w:tr>
      <w:tr>
        <w:tc>
          <w:tcPr>
            <w:tcW w:type="dxa" w:w="4677"/>
          </w:tcPr>
          <w:p>
            <w:r>
              <w:rPr>
                <w:rFonts w:ascii="Times New Roman" w:hAnsi="Times New Roman"/>
                <w:sz w:val="22"/>
              </w:rPr>
              <w:t>TLS-сертификат</w:t>
            </w:r>
          </w:p>
        </w:tc>
        <w:tc>
          <w:tcPr>
            <w:tcW w:type="dxa" w:w="4677"/>
          </w:tcPr>
          <w:p>
            <w:r>
              <w:rPr>
                <w:rFonts w:ascii="Times New Roman" w:hAnsi="Times New Roman"/>
                <w:sz w:val="22"/>
              </w:rPr>
              <w:t>(*) X.509 v3 (самоподписанный для тестов / Let's Encrypt для prod)</w:t>
            </w:r>
          </w:p>
        </w:tc>
      </w:tr>
    </w:tbl>
    <w:p>
      <w:pPr>
        <w:spacing w:before="0" w:after="60" w:line="360" w:lineRule="auto"/>
        <w:ind w:firstLine="0"/>
        <w:jc w:val="left"/>
      </w:pPr>
      <w:r>
        <w:rPr>
          <w:rFonts w:ascii="Times New Roman" w:hAnsi="Times New Roman"/>
          <w:b w:val="0"/>
          <w:i/>
          <w:sz w:val="24"/>
        </w:rPr>
        <w:t>Таблица 12. Программные средства (обновлённые *)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>
              <w:rPr>
                <w:rFonts w:ascii="Times New Roman" w:hAnsi="Times New Roman"/>
                <w:b/>
                <w:sz w:val="22"/>
              </w:rPr>
              <w:t>Наименование</w:t>
            </w:r>
          </w:p>
        </w:tc>
        <w:tc>
          <w:tcPr>
            <w:tcW w:type="dxa" w:w="4677"/>
          </w:tcPr>
          <w:p>
            <w:r>
              <w:rPr>
                <w:rFonts w:ascii="Times New Roman" w:hAnsi="Times New Roman"/>
                <w:b/>
                <w:sz w:val="22"/>
              </w:rPr>
              <w:t>Назначение</w:t>
            </w:r>
          </w:p>
        </w:tc>
      </w:tr>
      <w:tr>
        <w:tc>
          <w:tcPr>
            <w:tcW w:type="dxa" w:w="4677"/>
          </w:tcPr>
          <w:p>
            <w:r>
              <w:rPr>
                <w:rFonts w:ascii="Times New Roman" w:hAnsi="Times New Roman"/>
                <w:sz w:val="22"/>
              </w:rPr>
              <w:t>Linux / macOS</w:t>
            </w:r>
          </w:p>
        </w:tc>
        <w:tc>
          <w:tcPr>
            <w:tcW w:type="dxa" w:w="4677"/>
          </w:tcPr>
          <w:p>
            <w:r>
              <w:rPr>
                <w:rFonts w:ascii="Times New Roman" w:hAnsi="Times New Roman"/>
                <w:sz w:val="22"/>
              </w:rPr>
              <w:t>Операционная система хоста</w:t>
            </w:r>
          </w:p>
        </w:tc>
      </w:tr>
      <w:tr>
        <w:tc>
          <w:tcPr>
            <w:tcW w:type="dxa" w:w="4677"/>
          </w:tcPr>
          <w:p>
            <w:r>
              <w:rPr>
                <w:rFonts w:ascii="Times New Roman" w:hAnsi="Times New Roman"/>
                <w:sz w:val="22"/>
              </w:rPr>
              <w:t>Docker 24.0+</w:t>
            </w:r>
          </w:p>
        </w:tc>
        <w:tc>
          <w:tcPr>
            <w:tcW w:type="dxa" w:w="4677"/>
          </w:tcPr>
          <w:p>
            <w:r>
              <w:rPr>
                <w:rFonts w:ascii="Times New Roman" w:hAnsi="Times New Roman"/>
                <w:sz w:val="22"/>
              </w:rPr>
              <w:t>(*) Среда контейнеризации</w:t>
            </w:r>
          </w:p>
        </w:tc>
      </w:tr>
      <w:tr>
        <w:tc>
          <w:tcPr>
            <w:tcW w:type="dxa" w:w="4677"/>
          </w:tcPr>
          <w:p>
            <w:r>
              <w:rPr>
                <w:rFonts w:ascii="Times New Roman" w:hAnsi="Times New Roman"/>
                <w:sz w:val="22"/>
              </w:rPr>
              <w:t>Docker Compose v2.20+</w:t>
            </w:r>
          </w:p>
        </w:tc>
        <w:tc>
          <w:tcPr>
            <w:tcW w:type="dxa" w:w="4677"/>
          </w:tcPr>
          <w:p>
            <w:r>
              <w:rPr>
                <w:rFonts w:ascii="Times New Roman" w:hAnsi="Times New Roman"/>
                <w:sz w:val="22"/>
              </w:rPr>
              <w:t>(*) Оркестрация контейнеров</w:t>
            </w:r>
          </w:p>
        </w:tc>
      </w:tr>
      <w:tr>
        <w:tc>
          <w:tcPr>
            <w:tcW w:type="dxa" w:w="4677"/>
          </w:tcPr>
          <w:p>
            <w:r>
              <w:rPr>
                <w:rFonts w:ascii="Times New Roman" w:hAnsi="Times New Roman"/>
                <w:sz w:val="22"/>
              </w:rPr>
              <w:t>Python 3.10+</w:t>
            </w:r>
          </w:p>
        </w:tc>
        <w:tc>
          <w:tcPr>
            <w:tcW w:type="dxa" w:w="4677"/>
          </w:tcPr>
          <w:p>
            <w:r>
              <w:rPr>
                <w:rFonts w:ascii="Times New Roman" w:hAnsi="Times New Roman"/>
                <w:sz w:val="22"/>
              </w:rPr>
              <w:t>Выполнение тестов (pytest)</w:t>
            </w:r>
          </w:p>
        </w:tc>
      </w:tr>
      <w:tr>
        <w:tc>
          <w:tcPr>
            <w:tcW w:type="dxa" w:w="4677"/>
          </w:tcPr>
          <w:p>
            <w:r>
              <w:rPr>
                <w:rFonts w:ascii="Times New Roman" w:hAnsi="Times New Roman"/>
                <w:sz w:val="22"/>
              </w:rPr>
              <w:t>pytest 9.0+</w:t>
            </w:r>
          </w:p>
        </w:tc>
        <w:tc>
          <w:tcPr>
            <w:tcW w:type="dxa" w:w="4677"/>
          </w:tcPr>
          <w:p>
            <w:r>
              <w:rPr>
                <w:rFonts w:ascii="Times New Roman" w:hAnsi="Times New Roman"/>
                <w:sz w:val="22"/>
              </w:rPr>
              <w:t>(*) Автоматизированное тестирование</w:t>
            </w:r>
          </w:p>
        </w:tc>
      </w:tr>
      <w:tr>
        <w:tc>
          <w:tcPr>
            <w:tcW w:type="dxa" w:w="4677"/>
          </w:tcPr>
          <w:p>
            <w:r>
              <w:rPr>
                <w:rFonts w:ascii="Times New Roman" w:hAnsi="Times New Roman"/>
                <w:sz w:val="22"/>
              </w:rPr>
              <w:t>Flask 3.1.0</w:t>
            </w:r>
          </w:p>
        </w:tc>
        <w:tc>
          <w:tcPr>
            <w:tcW w:type="dxa" w:w="4677"/>
          </w:tcPr>
          <w:p>
            <w:r>
              <w:rPr>
                <w:rFonts w:ascii="Times New Roman" w:hAnsi="Times New Roman"/>
                <w:sz w:val="22"/>
              </w:rPr>
              <w:t>(*) REST API КЖД</w:t>
            </w:r>
          </w:p>
        </w:tc>
      </w:tr>
      <w:tr>
        <w:tc>
          <w:tcPr>
            <w:tcW w:type="dxa" w:w="4677"/>
          </w:tcPr>
          <w:p>
            <w:r>
              <w:rPr>
                <w:rFonts w:ascii="Times New Roman" w:hAnsi="Times New Roman"/>
                <w:sz w:val="22"/>
              </w:rPr>
              <w:t>Браузер (Chrome/Firefox)</w:t>
            </w:r>
          </w:p>
        </w:tc>
        <w:tc>
          <w:tcPr>
            <w:tcW w:type="dxa" w:w="4677"/>
          </w:tcPr>
          <w:p>
            <w:r>
              <w:rPr>
                <w:rFonts w:ascii="Times New Roman" w:hAnsi="Times New Roman"/>
                <w:sz w:val="22"/>
              </w:rPr>
              <w:t>Проверка HTTPS и редиректов</w:t>
            </w:r>
          </w:p>
        </w:tc>
      </w:tr>
      <w:tr>
        <w:tc>
          <w:tcPr>
            <w:tcW w:type="dxa" w:w="4677"/>
          </w:tcPr>
          <w:p>
            <w:r>
              <w:rPr>
                <w:rFonts w:ascii="Times New Roman" w:hAnsi="Times New Roman"/>
                <w:sz w:val="22"/>
              </w:rPr>
              <w:t>curl</w:t>
            </w:r>
          </w:p>
        </w:tc>
        <w:tc>
          <w:tcPr>
            <w:tcW w:type="dxa" w:w="4677"/>
          </w:tcPr>
          <w:p>
            <w:r>
              <w:rPr>
                <w:rFonts w:ascii="Times New Roman" w:hAnsi="Times New Roman"/>
                <w:sz w:val="22"/>
              </w:rPr>
              <w:t>(*) Проверка TLS-соединений (curl -kI https://...)</w:t>
            </w:r>
          </w:p>
        </w:tc>
      </w:tr>
    </w:tbl>
    <w:p>
      <w:pPr>
        <w:spacing w:before="80" w:after="80" w:line="360" w:lineRule="auto"/>
        <w:ind w:firstLine="0"/>
        <w:jc w:val="left"/>
      </w:pPr>
      <w:r>
        <w:rPr>
          <w:rFonts w:ascii="Times New Roman" w:hAnsi="Times New Roman"/>
          <w:b w:val="0"/>
          <w:i/>
          <w:sz w:val="28"/>
        </w:rPr>
        <w:t>5.1 Подготовка к испытаниям (обновлённая *)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Версия 2.0:</w:t>
      </w:r>
    </w:p>
    <w:p>
      <w:pPr>
        <w:spacing w:before="0" w:after="12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8"/>
        </w:rPr>
        <w:t>– (*) Убедиться, что Docker Engine и Docker Compose установлены: docker --version &amp;&amp; docker-compose --version.</w:t>
      </w:r>
    </w:p>
    <w:p>
      <w:pPr>
        <w:spacing w:before="0" w:after="12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8"/>
        </w:rPr>
        <w:t>– (*) Сгенерировать TLS-сертификат: sh certs/generate_self_signed.sh localhost.</w:t>
      </w:r>
    </w:p>
    <w:p>
      <w:pPr>
        <w:spacing w:before="0" w:after="12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8"/>
        </w:rPr>
        <w:t>– (*) Установить зависимости тестов: pip install flask waitress pyyaml pytest.</w:t>
      </w:r>
    </w:p>
    <w:p>
      <w:pPr>
        <w:spacing w:before="0" w:after="12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8"/>
        </w:rPr>
        <w:t>– (*) Запустить автоматические тесты: python -m pytest tests/test_https_container.py -v (ожидается: 41 passed).</w:t>
      </w:r>
    </w:p>
    <w:p>
      <w:pPr>
        <w:spacing w:before="0" w:after="12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8"/>
        </w:rPr>
        <w:t>– (*) Собрать и запустить стек: docker-compose up -d --build.</w:t>
      </w:r>
    </w:p>
    <w:p>
      <w:pPr>
        <w:spacing w:before="0" w:after="12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8"/>
        </w:rPr>
        <w:t>– (*) Убедиться, что все контейнеры работают: docker-compose ps.</w:t>
      </w:r>
    </w:p>
    <w:p>
      <w:pPr>
        <w:spacing w:before="80" w:after="80" w:line="360" w:lineRule="auto"/>
        <w:ind w:firstLine="0"/>
        <w:jc w:val="left"/>
      </w:pPr>
      <w:r>
        <w:rPr>
          <w:rFonts w:ascii="Times New Roman" w:hAnsi="Times New Roman"/>
          <w:b w:val="0"/>
          <w:i/>
          <w:sz w:val="28"/>
        </w:rPr>
        <w:t>5.2 Проведение испытаний (обновлённая *)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Испытания версии 2.0 проводятся в следующем порядке:</w:t>
      </w:r>
    </w:p>
    <w:p>
      <w:pPr>
        <w:spacing w:before="0" w:after="12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8"/>
        </w:rPr>
        <w:t>– 1. Автоматизированные тесты (TC-PARSE, TC-DB, TC-API, TC-SEC, TC-INT) — pytest.</w:t>
      </w:r>
    </w:p>
    <w:p>
      <w:pPr>
        <w:spacing w:before="0" w:after="12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8"/>
        </w:rPr>
        <w:t>– (*) 2. Проверка HTTPS-соединения и редиректа — curl/браузер.</w:t>
      </w:r>
    </w:p>
    <w:p>
      <w:pPr>
        <w:spacing w:before="0" w:after="12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8"/>
        </w:rPr>
        <w:t>– (*) 3. Проверка TLS-конфигурации — testssl.sh или аналог.</w:t>
      </w:r>
    </w:p>
    <w:p>
      <w:pPr>
        <w:spacing w:before="0" w:after="12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8"/>
        </w:rPr>
        <w:t>– 4. Проверка аутентификации и разграничения прав — браузер.</w:t>
      </w:r>
    </w:p>
    <w:p>
      <w:pPr>
        <w:spacing w:before="0" w:after="12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8"/>
        </w:rPr>
        <w:t>– 5–10. Остальные проверки из v1.0 (дашборд, журнал, логи, настройки, аномалии, политики).</w:t>
      </w:r>
    </w:p>
    <w:p>
      <w:pPr>
        <w:spacing w:before="120" w:after="80" w:line="360" w:lineRule="auto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6. Методы испытаний</w:t>
      </w:r>
    </w:p>
    <w:p>
      <w:pPr>
        <w:spacing w:before="80" w:after="80" w:line="360" w:lineRule="auto"/>
        <w:ind w:firstLine="0"/>
        <w:jc w:val="left"/>
      </w:pPr>
      <w:r>
        <w:rPr>
          <w:rFonts w:ascii="Times New Roman" w:hAnsi="Times New Roman"/>
          <w:b w:val="0"/>
          <w:i/>
          <w:sz w:val="28"/>
        </w:rPr>
        <w:t>6.0 (*) НОВЫЕ тесты v2.0 — HTTPS и КЖД</w:t>
      </w:r>
    </w:p>
    <w:p>
      <w:pPr>
        <w:spacing w:before="0" w:after="60" w:line="360" w:lineRule="auto"/>
        <w:ind w:firstLine="0"/>
        <w:jc w:val="left"/>
      </w:pPr>
      <w:r>
        <w:rPr>
          <w:rFonts w:ascii="Times New Roman" w:hAnsi="Times New Roman"/>
          <w:b w:val="0"/>
          <w:i/>
          <w:sz w:val="24"/>
        </w:rPr>
        <w:t>Таблица 13. (*) Тест H.1 — HTTPS-соединение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>
              <w:rPr>
                <w:rFonts w:ascii="Times New Roman" w:hAnsi="Times New Roman"/>
                <w:b/>
                <w:sz w:val="22"/>
              </w:rPr>
              <w:t>Действие</w:t>
            </w:r>
          </w:p>
        </w:tc>
        <w:tc>
          <w:tcPr>
            <w:tcW w:type="dxa" w:w="4677"/>
          </w:tcPr>
          <w:p>
            <w:r>
              <w:rPr>
                <w:rFonts w:ascii="Times New Roman" w:hAnsi="Times New Roman"/>
                <w:b/>
                <w:sz w:val="22"/>
              </w:rPr>
              <w:t>Ожидаемый результат</w:t>
            </w:r>
          </w:p>
        </w:tc>
      </w:tr>
      <w:tr>
        <w:tc>
          <w:tcPr>
            <w:tcW w:type="dxa" w:w="4677"/>
          </w:tcPr>
          <w:p>
            <w:r>
              <w:rPr>
                <w:rFonts w:ascii="Times New Roman" w:hAnsi="Times New Roman"/>
                <w:sz w:val="22"/>
              </w:rPr>
              <w:t>Выполнить: curl -kI https://localhost/logger/login/</w:t>
            </w:r>
          </w:p>
        </w:tc>
        <w:tc>
          <w:tcPr>
            <w:tcW w:type="dxa" w:w="4677"/>
          </w:tcPr>
          <w:p>
            <w:r>
              <w:rPr>
                <w:rFonts w:ascii="Times New Roman" w:hAnsi="Times New Roman"/>
                <w:sz w:val="22"/>
              </w:rPr>
              <w:t>HTTP/1.1 200 OK</w:t>
            </w:r>
          </w:p>
        </w:tc>
      </w:tr>
      <w:tr>
        <w:tc>
          <w:tcPr>
            <w:tcW w:type="dxa" w:w="4677"/>
          </w:tcPr>
          <w:p>
            <w:r>
              <w:rPr>
                <w:rFonts w:ascii="Times New Roman" w:hAnsi="Times New Roman"/>
                <w:sz w:val="22"/>
              </w:rPr>
              <w:t>Проверить заголовок в ответе</w:t>
            </w:r>
          </w:p>
        </w:tc>
        <w:tc>
          <w:tcPr>
            <w:tcW w:type="dxa" w:w="4677"/>
          </w:tcPr>
          <w:p>
            <w:r>
              <w:rPr>
                <w:rFonts w:ascii="Times New Roman" w:hAnsi="Times New Roman"/>
                <w:sz w:val="22"/>
              </w:rPr>
              <w:t>Strict-Transport-Security присутствует</w:t>
            </w:r>
          </w:p>
        </w:tc>
      </w:tr>
      <w:tr>
        <w:tc>
          <w:tcPr>
            <w:tcW w:type="dxa" w:w="4677"/>
          </w:tcPr>
          <w:p>
            <w:r>
              <w:rPr>
                <w:rFonts w:ascii="Times New Roman" w:hAnsi="Times New Roman"/>
                <w:sz w:val="22"/>
              </w:rPr>
              <w:t>Открыть в браузере https://localhost/</w:t>
            </w:r>
          </w:p>
        </w:tc>
        <w:tc>
          <w:tcPr>
            <w:tcW w:type="dxa" w:w="4677"/>
          </w:tcPr>
          <w:p>
            <w:r>
              <w:rPr>
                <w:rFonts w:ascii="Times New Roman" w:hAnsi="Times New Roman"/>
                <w:sz w:val="22"/>
              </w:rPr>
              <w:t>Значок замка, нет предупреждения</w:t>
            </w:r>
          </w:p>
        </w:tc>
      </w:tr>
    </w:tbl>
    <w:p>
      <w:pPr>
        <w:spacing w:before="0" w:after="60" w:line="360" w:lineRule="auto"/>
        <w:ind w:firstLine="0"/>
        <w:jc w:val="left"/>
      </w:pPr>
      <w:r>
        <w:rPr>
          <w:rFonts w:ascii="Times New Roman" w:hAnsi="Times New Roman"/>
          <w:b w:val="0"/>
          <w:i/>
          <w:sz w:val="24"/>
        </w:rPr>
        <w:t>Таблица 14. (*) Тест H.2 — HTTP→HTTPS редирект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>
              <w:rPr>
                <w:rFonts w:ascii="Times New Roman" w:hAnsi="Times New Roman"/>
                <w:b/>
                <w:sz w:val="22"/>
              </w:rPr>
              <w:t>Действие</w:t>
            </w:r>
          </w:p>
        </w:tc>
        <w:tc>
          <w:tcPr>
            <w:tcW w:type="dxa" w:w="4677"/>
          </w:tcPr>
          <w:p>
            <w:r>
              <w:rPr>
                <w:rFonts w:ascii="Times New Roman" w:hAnsi="Times New Roman"/>
                <w:b/>
                <w:sz w:val="22"/>
              </w:rPr>
              <w:t>Ожидаемый результат</w:t>
            </w:r>
          </w:p>
        </w:tc>
      </w:tr>
      <w:tr>
        <w:tc>
          <w:tcPr>
            <w:tcW w:type="dxa" w:w="4677"/>
          </w:tcPr>
          <w:p>
            <w:r>
              <w:rPr>
                <w:rFonts w:ascii="Times New Roman" w:hAnsi="Times New Roman"/>
                <w:sz w:val="22"/>
              </w:rPr>
              <w:t>Выполнить: curl -I http://localhost/</w:t>
            </w:r>
          </w:p>
        </w:tc>
        <w:tc>
          <w:tcPr>
            <w:tcW w:type="dxa" w:w="4677"/>
          </w:tcPr>
          <w:p>
            <w:r>
              <w:rPr>
                <w:rFonts w:ascii="Times New Roman" w:hAnsi="Times New Roman"/>
                <w:sz w:val="22"/>
              </w:rPr>
              <w:t>HTTP/1.1 301 Moved Permanently</w:t>
            </w:r>
          </w:p>
        </w:tc>
      </w:tr>
      <w:tr>
        <w:tc>
          <w:tcPr>
            <w:tcW w:type="dxa" w:w="4677"/>
          </w:tcPr>
          <w:p>
            <w:r>
              <w:rPr>
                <w:rFonts w:ascii="Times New Roman" w:hAnsi="Times New Roman"/>
                <w:sz w:val="22"/>
              </w:rPr>
              <w:t>Проверить заголовок Location</w:t>
            </w:r>
          </w:p>
        </w:tc>
        <w:tc>
          <w:tcPr>
            <w:tcW w:type="dxa" w:w="4677"/>
          </w:tcPr>
          <w:p>
            <w:r>
              <w:rPr>
                <w:rFonts w:ascii="Times New Roman" w:hAnsi="Times New Roman"/>
                <w:sz w:val="22"/>
              </w:rPr>
              <w:t>Location: https://localhost/</w:t>
            </w:r>
          </w:p>
        </w:tc>
      </w:tr>
    </w:tbl>
    <w:p>
      <w:pPr>
        <w:spacing w:before="0" w:after="60" w:line="360" w:lineRule="auto"/>
        <w:ind w:firstLine="0"/>
        <w:jc w:val="left"/>
      </w:pPr>
      <w:r>
        <w:rPr>
          <w:rFonts w:ascii="Times New Roman" w:hAnsi="Times New Roman"/>
          <w:b w:val="0"/>
          <w:i/>
          <w:sz w:val="24"/>
        </w:rPr>
        <w:t>Таблица 15. (*) Тест H.3 — TLS-конфигурация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>
              <w:rPr>
                <w:rFonts w:ascii="Times New Roman" w:hAnsi="Times New Roman"/>
                <w:b/>
                <w:sz w:val="22"/>
              </w:rPr>
              <w:t>Проверка</w:t>
            </w:r>
          </w:p>
        </w:tc>
        <w:tc>
          <w:tcPr>
            <w:tcW w:type="dxa" w:w="4677"/>
          </w:tcPr>
          <w:p>
            <w:r>
              <w:rPr>
                <w:rFonts w:ascii="Times New Roman" w:hAnsi="Times New Roman"/>
                <w:b/>
                <w:sz w:val="22"/>
              </w:rPr>
              <w:t>Ожидаемый результат</w:t>
            </w:r>
          </w:p>
        </w:tc>
      </w:tr>
      <w:tr>
        <w:tc>
          <w:tcPr>
            <w:tcW w:type="dxa" w:w="4677"/>
          </w:tcPr>
          <w:p>
            <w:r>
              <w:rPr>
                <w:rFonts w:ascii="Times New Roman" w:hAnsi="Times New Roman"/>
                <w:sz w:val="22"/>
              </w:rPr>
              <w:t>Протоколы (nginx.conf)</w:t>
            </w:r>
          </w:p>
        </w:tc>
        <w:tc>
          <w:tcPr>
            <w:tcW w:type="dxa" w:w="4677"/>
          </w:tcPr>
          <w:p>
            <w:r>
              <w:rPr>
                <w:rFonts w:ascii="Times New Roman" w:hAnsi="Times New Roman"/>
                <w:sz w:val="22"/>
              </w:rPr>
              <w:t>TLSv1.2 и TLSv1.3 — разрешены; TLSv1.0, TLSv1.1 — ОТСУТСТВУЮТ</w:t>
            </w:r>
          </w:p>
        </w:tc>
      </w:tr>
      <w:tr>
        <w:tc>
          <w:tcPr>
            <w:tcW w:type="dxa" w:w="4677"/>
          </w:tcPr>
          <w:p>
            <w:r>
              <w:rPr>
                <w:rFonts w:ascii="Times New Roman" w:hAnsi="Times New Roman"/>
                <w:sz w:val="22"/>
              </w:rPr>
              <w:t>HSTS (nginx.conf)</w:t>
            </w:r>
          </w:p>
        </w:tc>
        <w:tc>
          <w:tcPr>
            <w:tcW w:type="dxa" w:w="4677"/>
          </w:tcPr>
          <w:p>
            <w:r>
              <w:rPr>
                <w:rFonts w:ascii="Times New Roman" w:hAnsi="Times New Roman"/>
                <w:sz w:val="22"/>
              </w:rPr>
              <w:t>max-age=31536000; includeSubDomains</w:t>
            </w:r>
          </w:p>
        </w:tc>
      </w:tr>
      <w:tr>
        <w:tc>
          <w:tcPr>
            <w:tcW w:type="dxa" w:w="4677"/>
          </w:tcPr>
          <w:p>
            <w:r>
              <w:rPr>
                <w:rFonts w:ascii="Times New Roman" w:hAnsi="Times New Roman"/>
                <w:sz w:val="22"/>
              </w:rPr>
              <w:t>SSL session tickets (nginx.conf)</w:t>
            </w:r>
          </w:p>
        </w:tc>
        <w:tc>
          <w:tcPr>
            <w:tcW w:type="dxa" w:w="4677"/>
          </w:tcPr>
          <w:p>
            <w:r>
              <w:rPr>
                <w:rFonts w:ascii="Times New Roman" w:hAnsi="Times New Roman"/>
                <w:sz w:val="22"/>
              </w:rPr>
              <w:t>ssl_session_tickets off</w:t>
            </w:r>
          </w:p>
        </w:tc>
      </w:tr>
      <w:tr>
        <w:tc>
          <w:tcPr>
            <w:tcW w:type="dxa" w:w="4677"/>
          </w:tcPr>
          <w:p>
            <w:r>
              <w:rPr>
                <w:rFonts w:ascii="Times New Roman" w:hAnsi="Times New Roman"/>
                <w:sz w:val="22"/>
              </w:rPr>
              <w:t>server_tokens (nginx.conf)</w:t>
            </w:r>
          </w:p>
        </w:tc>
        <w:tc>
          <w:tcPr>
            <w:tcW w:type="dxa" w:w="4677"/>
          </w:tcPr>
          <w:p>
            <w:r>
              <w:rPr>
                <w:rFonts w:ascii="Times New Roman" w:hAnsi="Times New Roman"/>
                <w:sz w:val="22"/>
              </w:rPr>
              <w:t>server_tokens off</w:t>
            </w:r>
          </w:p>
        </w:tc>
      </w:tr>
    </w:tbl>
    <w:p>
      <w:pPr>
        <w:spacing w:before="0" w:after="60" w:line="360" w:lineRule="auto"/>
        <w:ind w:firstLine="0"/>
        <w:jc w:val="left"/>
      </w:pPr>
      <w:r>
        <w:rPr>
          <w:rFonts w:ascii="Times New Roman" w:hAnsi="Times New Roman"/>
          <w:b w:val="0"/>
          <w:i/>
          <w:sz w:val="24"/>
        </w:rPr>
        <w:t>Таблица 16. (*) Тест H.4 — REST API КЖД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>
              <w:rPr>
                <w:rFonts w:ascii="Times New Roman" w:hAnsi="Times New Roman"/>
                <w:b/>
                <w:sz w:val="22"/>
              </w:rPr>
              <w:t>Действие</w:t>
            </w:r>
          </w:p>
        </w:tc>
        <w:tc>
          <w:tcPr>
            <w:tcW w:type="dxa" w:w="4677"/>
          </w:tcPr>
          <w:p>
            <w:r>
              <w:rPr>
                <w:rFonts w:ascii="Times New Roman" w:hAnsi="Times New Roman"/>
                <w:b/>
                <w:sz w:val="22"/>
              </w:rPr>
              <w:t>Ожидаемый результат</w:t>
            </w:r>
          </w:p>
        </w:tc>
      </w:tr>
      <w:tr>
        <w:tc>
          <w:tcPr>
            <w:tcW w:type="dxa" w:w="4677"/>
          </w:tcPr>
          <w:p>
            <w:r>
              <w:rPr>
                <w:rFonts w:ascii="Times New Roman" w:hAnsi="Times New Roman"/>
                <w:sz w:val="22"/>
              </w:rPr>
              <w:t>GET http://localhost:8080/api/v1/health</w:t>
            </w:r>
          </w:p>
        </w:tc>
        <w:tc>
          <w:tcPr>
            <w:tcW w:type="dxa" w:w="4677"/>
          </w:tcPr>
          <w:p>
            <w:r>
              <w:rPr>
                <w:rFonts w:ascii="Times New Roman" w:hAnsi="Times New Roman"/>
                <w:sz w:val="22"/>
              </w:rPr>
              <w:t>HTTP 200, JSON: {"status": "ok"}</w:t>
            </w:r>
          </w:p>
        </w:tc>
      </w:tr>
      <w:tr>
        <w:tc>
          <w:tcPr>
            <w:tcW w:type="dxa" w:w="4677"/>
          </w:tcPr>
          <w:p>
            <w:r>
              <w:rPr>
                <w:rFonts w:ascii="Times New Roman" w:hAnsi="Times New Roman"/>
                <w:sz w:val="22"/>
              </w:rPr>
              <w:t>GET http://localhost:8080/api/v1/logs</w:t>
            </w:r>
          </w:p>
        </w:tc>
        <w:tc>
          <w:tcPr>
            <w:tcW w:type="dxa" w:w="4677"/>
          </w:tcPr>
          <w:p>
            <w:r>
              <w:rPr>
                <w:rFonts w:ascii="Times New Roman" w:hAnsi="Times New Roman"/>
                <w:sz w:val="22"/>
              </w:rPr>
              <w:t>HTTP 200, JSON-массив событий</w:t>
            </w:r>
          </w:p>
        </w:tc>
      </w:tr>
      <w:tr>
        <w:tc>
          <w:tcPr>
            <w:tcW w:type="dxa" w:w="4677"/>
          </w:tcPr>
          <w:p>
            <w:r>
              <w:rPr>
                <w:rFonts w:ascii="Times New Roman" w:hAnsi="Times New Roman"/>
                <w:sz w:val="22"/>
              </w:rPr>
              <w:t>GET http://localhost:8080/api/v1/stats/tls</w:t>
            </w:r>
          </w:p>
        </w:tc>
        <w:tc>
          <w:tcPr>
            <w:tcW w:type="dxa" w:w="4677"/>
          </w:tcPr>
          <w:p>
            <w:r>
              <w:rPr>
                <w:rFonts w:ascii="Times New Roman" w:hAnsi="Times New Roman"/>
                <w:sz w:val="22"/>
              </w:rPr>
              <w:t>HTTP 200, JSON: {by_protocol: {}, by_cipher: {}}</w:t>
            </w:r>
          </w:p>
        </w:tc>
      </w:tr>
      <w:tr>
        <w:tc>
          <w:tcPr>
            <w:tcW w:type="dxa" w:w="4677"/>
          </w:tcPr>
          <w:p>
            <w:r>
              <w:rPr>
                <w:rFonts w:ascii="Times New Roman" w:hAnsi="Times New Roman"/>
                <w:sz w:val="22"/>
              </w:rPr>
              <w:t>POST http://localhost:8080/api/v1/rotate</w:t>
            </w:r>
          </w:p>
        </w:tc>
        <w:tc>
          <w:tcPr>
            <w:tcW w:type="dxa" w:w="4677"/>
          </w:tcPr>
          <w:p>
            <w:r>
              <w:rPr>
                <w:rFonts w:ascii="Times New Roman" w:hAnsi="Times New Roman"/>
                <w:sz w:val="22"/>
              </w:rPr>
              <w:t>HTTP 200, JSON: {"status": "rotation_scheduled"}</w:t>
            </w:r>
          </w:p>
        </w:tc>
      </w:tr>
    </w:tbl>
    <w:p>
      <w:pPr>
        <w:spacing w:before="0" w:after="60" w:line="360" w:lineRule="auto"/>
        <w:ind w:firstLine="0"/>
        <w:jc w:val="left"/>
      </w:pPr>
      <w:r>
        <w:rPr>
          <w:rFonts w:ascii="Times New Roman" w:hAnsi="Times New Roman"/>
          <w:b w:val="0"/>
          <w:i/>
          <w:sz w:val="24"/>
        </w:rPr>
        <w:t>Таблица 17. (*) Тест H.5 — Автоматизированные тесты (41 тест)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</w:tcPr>
          <w:p>
            <w:r>
              <w:rPr>
                <w:rFonts w:ascii="Times New Roman" w:hAnsi="Times New Roman"/>
                <w:b/>
                <w:sz w:val="22"/>
              </w:rPr>
              <w:t>Группа тестов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b/>
                <w:sz w:val="22"/>
              </w:rPr>
              <w:t>Количество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b/>
                <w:sz w:val="22"/>
              </w:rPr>
              <w:t>Предмет проверки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b/>
                <w:sz w:val="22"/>
              </w:rPr>
              <w:t>Ожидаемый результат</w:t>
            </w:r>
          </w:p>
        </w:tc>
      </w:tr>
      <w:tr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TC-PARSE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15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Парсинг extended_ssl: IP, TLS-поля, статус, метод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Все PASSED</w:t>
            </w:r>
          </w:p>
        </w:tc>
      </w:tr>
      <w:tr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TC-DB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5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init_db, save_event, идемпотентность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Все PASSED</w:t>
            </w:r>
          </w:p>
        </w:tc>
      </w:tr>
      <w:tr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TC-API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10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REST API: health, logs, stats, rotate, фильтры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Все PASSED</w:t>
            </w:r>
          </w:p>
        </w:tc>
      </w:tr>
      <w:tr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TC-SEC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10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Конфиги: TLS-версии, HSTS, редирект, root user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Все PASSED</w:t>
            </w:r>
          </w:p>
        </w:tc>
      </w:tr>
      <w:tr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TC-INT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FileWatcher → SQLite интеграция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PASSED</w:t>
            </w:r>
          </w:p>
        </w:tc>
      </w:tr>
    </w:tbl>
    <w:p>
      <w:pPr>
        <w:spacing w:before="80" w:after="80" w:line="360" w:lineRule="auto"/>
        <w:ind w:firstLine="0"/>
        <w:jc w:val="left"/>
      </w:pPr>
      <w:r>
        <w:rPr>
          <w:rFonts w:ascii="Times New Roman" w:hAnsi="Times New Roman"/>
          <w:b w:val="0"/>
          <w:i/>
          <w:sz w:val="28"/>
        </w:rPr>
        <w:t>6.1–6.7 Тесты v1.0 (без изменений)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Все тесты 1.1–7.2 из версии 1.0 остаются в силе и выполняются в полном объёме по методике, описанной в АБВГ.00001.01 05. URL тестируемых страниц изменились с http:// на https://:</w:t>
      </w:r>
    </w:p>
    <w:p>
      <w:pPr>
        <w:spacing w:before="0" w:after="12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8"/>
        </w:rPr>
        <w:t>– (*) /logger/login/ → https://hostname/logger/login/</w:t>
      </w:r>
    </w:p>
    <w:p>
      <w:pPr>
        <w:spacing w:before="0" w:after="12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8"/>
        </w:rPr>
        <w:t>– (*) /logger/ → https://hostname/logger/</w:t>
      </w:r>
    </w:p>
    <w:p>
      <w:pPr>
        <w:spacing w:before="0" w:after="12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8"/>
        </w:rPr>
        <w:t>– (*) /logger/events/ → https://hostname/logger/events/</w:t>
      </w:r>
    </w:p>
    <w:p>
      <w:pPr>
        <w:spacing w:before="0" w:after="12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8"/>
        </w:rPr>
        <w:t>– (*) /logger/encrypted-logs/ → https://hostname/logger/encrypted-logs/</w:t>
      </w:r>
    </w:p>
    <w:p>
      <w:pPr>
        <w:spacing w:before="0" w:after="12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8"/>
        </w:rPr>
        <w:t>– (*) /logger/settings/ → https://hostname/logger/settings/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69"/>
        <w:gridCol w:w="1169"/>
        <w:gridCol w:w="1169"/>
        <w:gridCol w:w="1169"/>
        <w:gridCol w:w="1169"/>
        <w:gridCol w:w="1169"/>
        <w:gridCol w:w="1169"/>
        <w:gridCol w:w="1169"/>
      </w:tblGrid>
      <w:tr>
        <w:tc>
          <w:tcPr>
            <w:tcW w:type="dxa" w:w="116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Изм.</w:t>
            </w:r>
          </w:p>
        </w:tc>
        <w:tc>
          <w:tcPr>
            <w:tcW w:type="dxa" w:w="116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Номера листов (страниц)</w:t>
            </w:r>
          </w:p>
        </w:tc>
        <w:tc>
          <w:tcPr>
            <w:tcW w:type="dxa" w:w="116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16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16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Всего</w:t>
              <w:br/>
              <w:t>листов</w:t>
            </w:r>
          </w:p>
        </w:tc>
        <w:tc>
          <w:tcPr>
            <w:tcW w:type="dxa" w:w="116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№</w:t>
              <w:br/>
              <w:t>документа</w:t>
            </w:r>
          </w:p>
        </w:tc>
        <w:tc>
          <w:tcPr>
            <w:tcW w:type="dxa" w:w="116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Входящий</w:t>
              <w:br/>
              <w:t>№ и дата</w:t>
            </w:r>
          </w:p>
        </w:tc>
        <w:tc>
          <w:tcPr>
            <w:tcW w:type="dxa" w:w="116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Подп.</w:t>
              <w:br/>
              <w:t>Дата</w:t>
            </w:r>
          </w:p>
        </w:tc>
      </w:tr>
      <w:tr>
        <w:tc>
          <w:tcPr>
            <w:tcW w:type="dxa" w:w="116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16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изменённых</w:t>
            </w:r>
          </w:p>
        </w:tc>
        <w:tc>
          <w:tcPr>
            <w:tcW w:type="dxa" w:w="116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заменённых</w:t>
            </w:r>
          </w:p>
        </w:tc>
        <w:tc>
          <w:tcPr>
            <w:tcW w:type="dxa" w:w="116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новых</w:t>
            </w:r>
          </w:p>
        </w:tc>
        <w:tc>
          <w:tcPr>
            <w:tcW w:type="dxa" w:w="116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16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16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16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116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16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Все</w:t>
            </w:r>
          </w:p>
        </w:tc>
        <w:tc>
          <w:tcPr>
            <w:tcW w:type="dxa" w:w="116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16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Новые разделы v2.0</w:t>
            </w:r>
          </w:p>
        </w:tc>
        <w:tc>
          <w:tcPr>
            <w:tcW w:type="dxa" w:w="116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16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ЗМ-001</w:t>
            </w:r>
          </w:p>
        </w:tc>
        <w:tc>
          <w:tcPr>
            <w:tcW w:type="dxa" w:w="116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01.05.2026</w:t>
            </w:r>
          </w:p>
        </w:tc>
        <w:tc>
          <w:tcPr>
            <w:tcW w:type="dxa" w:w="116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116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16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16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16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16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16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16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16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</w:tbl>
    <w:p/>
    <w:p>
      <w:r>
        <w:br w:type="page"/>
      </w:r>
    </w:p>
    <w:p>
      <w:pPr>
        <w:spacing w:before="200" w:after="120" w:line="360" w:lineRule="auto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ВЕДОМОСТЬ ЭКСПЛУАТАЦИОННЫХ ДОКУМЕНТОВ</w:t>
        <w:br/>
        <w:t>АБВГ.00001.02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</w:tcPr>
          <w:p>
            <w:r>
              <w:rPr>
                <w:rFonts w:ascii="Times New Roman" w:hAnsi="Times New Roman"/>
                <w:b/>
                <w:sz w:val="22"/>
              </w:rPr>
              <w:t>Обозначение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b/>
                <w:sz w:val="22"/>
              </w:rPr>
              <w:t>Наименование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b/>
                <w:sz w:val="22"/>
              </w:rPr>
              <w:t>Кол-во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b/>
                <w:sz w:val="22"/>
              </w:rPr>
              <w:t>Хранение</w:t>
            </w:r>
          </w:p>
        </w:tc>
      </w:tr>
      <w:tr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АБВГ.00001.02 01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Техническое задание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Репозиторий Replit / Папка №1</w:t>
            </w:r>
          </w:p>
        </w:tc>
      </w:tr>
      <w:tr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АБВГ.00001.02 02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Текст программы (v2.0)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Репозиторий Replit</w:t>
            </w:r>
          </w:p>
        </w:tc>
      </w:tr>
      <w:tr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АБВГ.00001.02 03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Описание программы (v2.0)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Репозиторий Replit</w:t>
            </w:r>
          </w:p>
        </w:tc>
      </w:tr>
      <w:tr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АБВГ.00001.02 04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Пояснительная записка (v2.0)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Репозиторий Replit</w:t>
            </w:r>
          </w:p>
        </w:tc>
      </w:tr>
      <w:tr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АБВГ.00001.02 05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Программа и методика испытаний (v2.0)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Репозиторий Replit</w:t>
            </w:r>
          </w:p>
        </w:tc>
      </w:tr>
      <w:tr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АБВГ.00001.02 06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Спецификация (v2.0)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Репозиторий Replit</w:t>
            </w:r>
          </w:p>
        </w:tc>
      </w:tr>
      <w:tr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АБВГ.00001.02 07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Формуляр (v2.0)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Репозиторий Replit</w:t>
            </w:r>
          </w:p>
        </w:tc>
      </w:tr>
      <w:tr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АБВГ.00001.02 08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Руководство оператора (v2.0)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Репозиторий Replit</w:t>
            </w:r>
          </w:p>
        </w:tc>
      </w:tr>
      <w:tr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АБВГ.00001.02 09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Описание применения (v2.0)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Репозиторий Replit</w:t>
            </w:r>
          </w:p>
        </w:tc>
      </w:tr>
      <w:tr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(*) Сопровождение ПС задания 1–2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ГОСТ 12207: стратегия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Репозиторий Replit</w:t>
            </w:r>
          </w:p>
        </w:tc>
      </w:tr>
      <w:tr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(*) Сопровождение ПС задания 4–7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ГОСТ 12207: тесты, размещение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Репозиторий Replit</w:t>
            </w:r>
          </w:p>
        </w:tc>
      </w:tr>
    </w:tbl>
    <w:p>
      <w:pPr>
        <w:spacing w:before="0" w:after="60" w:line="360" w:lineRule="auto"/>
        <w:ind w:firstLine="0"/>
        <w:jc w:val="left"/>
      </w:pPr>
      <w:r>
        <w:rPr>
          <w:rFonts w:ascii="Times New Roman" w:hAnsi="Times New Roman"/>
          <w:b w:val="0"/>
          <w:i/>
          <w:sz w:val="24"/>
        </w:rPr>
        <w:t>Таблица 18. Ведомость эксплуатационных документов v2.0 (изменения *)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69"/>
        <w:gridCol w:w="1169"/>
        <w:gridCol w:w="1169"/>
        <w:gridCol w:w="1169"/>
        <w:gridCol w:w="1169"/>
        <w:gridCol w:w="1169"/>
        <w:gridCol w:w="1169"/>
        <w:gridCol w:w="1169"/>
      </w:tblGrid>
      <w:tr>
        <w:tc>
          <w:tcPr>
            <w:tcW w:type="dxa" w:w="116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Изм.</w:t>
            </w:r>
          </w:p>
        </w:tc>
        <w:tc>
          <w:tcPr>
            <w:tcW w:type="dxa" w:w="116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Номера листов (страниц)</w:t>
            </w:r>
          </w:p>
        </w:tc>
        <w:tc>
          <w:tcPr>
            <w:tcW w:type="dxa" w:w="116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16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16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Всего</w:t>
              <w:br/>
              <w:t>листов</w:t>
            </w:r>
          </w:p>
        </w:tc>
        <w:tc>
          <w:tcPr>
            <w:tcW w:type="dxa" w:w="116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№</w:t>
              <w:br/>
              <w:t>документа</w:t>
            </w:r>
          </w:p>
        </w:tc>
        <w:tc>
          <w:tcPr>
            <w:tcW w:type="dxa" w:w="116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Входящий</w:t>
              <w:br/>
              <w:t>№ и дата</w:t>
            </w:r>
          </w:p>
        </w:tc>
        <w:tc>
          <w:tcPr>
            <w:tcW w:type="dxa" w:w="116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Подп.</w:t>
              <w:br/>
              <w:t>Дата</w:t>
            </w:r>
          </w:p>
        </w:tc>
      </w:tr>
      <w:tr>
        <w:tc>
          <w:tcPr>
            <w:tcW w:type="dxa" w:w="116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16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изменённых</w:t>
            </w:r>
          </w:p>
        </w:tc>
        <w:tc>
          <w:tcPr>
            <w:tcW w:type="dxa" w:w="116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заменённых</w:t>
            </w:r>
          </w:p>
        </w:tc>
        <w:tc>
          <w:tcPr>
            <w:tcW w:type="dxa" w:w="116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новых</w:t>
            </w:r>
          </w:p>
        </w:tc>
        <w:tc>
          <w:tcPr>
            <w:tcW w:type="dxa" w:w="116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16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16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16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116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16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Все</w:t>
            </w:r>
          </w:p>
        </w:tc>
        <w:tc>
          <w:tcPr>
            <w:tcW w:type="dxa" w:w="116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16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Новые разделы v2.0</w:t>
            </w:r>
          </w:p>
        </w:tc>
        <w:tc>
          <w:tcPr>
            <w:tcW w:type="dxa" w:w="116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16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ЗМ-001</w:t>
            </w:r>
          </w:p>
        </w:tc>
        <w:tc>
          <w:tcPr>
            <w:tcW w:type="dxa" w:w="116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01.05.2026</w:t>
            </w:r>
          </w:p>
        </w:tc>
        <w:tc>
          <w:tcPr>
            <w:tcW w:type="dxa" w:w="116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116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16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16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16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16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16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16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16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</w:tbl>
    <w:p/>
    <w:p>
      <w:r>
        <w:br w:type="page"/>
      </w:r>
    </w:p>
    <w:p>
      <w:pPr>
        <w:spacing w:before="200" w:after="120" w:line="360" w:lineRule="auto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ФОРМУЛЯР</w:t>
        <w:br/>
        <w:t>АБВГ.00001.02 07</w:t>
      </w:r>
    </w:p>
    <w:p>
      <w:pPr>
        <w:spacing w:before="120" w:after="80" w:line="360" w:lineRule="auto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1. Общие указания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Формуляр является документом, удостоверяющим гарантированные разработчиком значения основных параметров программы v2.0.</w:t>
      </w:r>
    </w:p>
    <w:p>
      <w:pPr>
        <w:spacing w:before="120" w:after="80" w:line="360" w:lineRule="auto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2. Общие сведения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>
              <w:rPr>
                <w:rFonts w:ascii="Times New Roman" w:hAnsi="Times New Roman"/>
                <w:b/>
                <w:sz w:val="22"/>
              </w:rPr>
              <w:t>Характеристика</w:t>
            </w:r>
          </w:p>
        </w:tc>
        <w:tc>
          <w:tcPr>
            <w:tcW w:type="dxa" w:w="4677"/>
          </w:tcPr>
          <w:p>
            <w:r>
              <w:rPr>
                <w:rFonts w:ascii="Times New Roman" w:hAnsi="Times New Roman"/>
                <w:b/>
                <w:sz w:val="22"/>
              </w:rPr>
              <w:t>Значение</w:t>
            </w:r>
          </w:p>
        </w:tc>
      </w:tr>
      <w:tr>
        <w:tc>
          <w:tcPr>
            <w:tcW w:type="dxa" w:w="4677"/>
          </w:tcPr>
          <w:p>
            <w:r>
              <w:rPr>
                <w:rFonts w:ascii="Times New Roman" w:hAnsi="Times New Roman"/>
                <w:sz w:val="22"/>
              </w:rPr>
              <w:t>Наименование программы</w:t>
            </w:r>
          </w:p>
        </w:tc>
        <w:tc>
          <w:tcPr>
            <w:tcW w:type="dxa" w:w="4677"/>
          </w:tcPr>
          <w:p>
            <w:r>
              <w:rPr>
                <w:rFonts w:ascii="Times New Roman" w:hAnsi="Times New Roman"/>
                <w:sz w:val="22"/>
              </w:rPr>
              <w:t>Контейнер журналирования событий доступа (Security Container)</w:t>
            </w:r>
          </w:p>
        </w:tc>
      </w:tr>
      <w:tr>
        <w:tc>
          <w:tcPr>
            <w:tcW w:type="dxa" w:w="4677"/>
          </w:tcPr>
          <w:p>
            <w:r>
              <w:rPr>
                <w:rFonts w:ascii="Times New Roman" w:hAnsi="Times New Roman"/>
                <w:sz w:val="22"/>
              </w:rPr>
              <w:t>Обозначение программы</w:t>
            </w:r>
          </w:p>
        </w:tc>
        <w:tc>
          <w:tcPr>
            <w:tcW w:type="dxa" w:w="4677"/>
          </w:tcPr>
          <w:p>
            <w:r>
              <w:rPr>
                <w:rFonts w:ascii="Times New Roman" w:hAnsi="Times New Roman"/>
                <w:sz w:val="22"/>
              </w:rPr>
              <w:t>АБВГ.00001.02</w:t>
            </w:r>
          </w:p>
        </w:tc>
      </w:tr>
      <w:tr>
        <w:tc>
          <w:tcPr>
            <w:tcW w:type="dxa" w:w="4677"/>
          </w:tcPr>
          <w:p>
            <w:r>
              <w:rPr>
                <w:rFonts w:ascii="Times New Roman" w:hAnsi="Times New Roman"/>
                <w:sz w:val="22"/>
              </w:rPr>
              <w:t>Версия</w:t>
            </w:r>
          </w:p>
        </w:tc>
        <w:tc>
          <w:tcPr>
            <w:tcW w:type="dxa" w:w="4677"/>
          </w:tcPr>
          <w:p>
            <w:r>
              <w:rPr>
                <w:rFonts w:ascii="Times New Roman" w:hAnsi="Times New Roman"/>
                <w:sz w:val="22"/>
              </w:rPr>
              <w:t>(*) 2.0</w:t>
            </w:r>
          </w:p>
        </w:tc>
      </w:tr>
      <w:tr>
        <w:tc>
          <w:tcPr>
            <w:tcW w:type="dxa" w:w="4677"/>
          </w:tcPr>
          <w:p>
            <w:r>
              <w:rPr>
                <w:rFonts w:ascii="Times New Roman" w:hAnsi="Times New Roman"/>
                <w:sz w:val="22"/>
              </w:rPr>
              <w:t>Разработчик</w:t>
            </w:r>
          </w:p>
        </w:tc>
        <w:tc>
          <w:tcPr>
            <w:tcW w:type="dxa" w:w="4677"/>
          </w:tcPr>
          <w:p>
            <w:r>
              <w:rPr>
                <w:rFonts w:ascii="Times New Roman" w:hAnsi="Times New Roman"/>
                <w:sz w:val="22"/>
              </w:rPr>
              <w:t>Шинкаренко О.А.</w:t>
            </w:r>
          </w:p>
        </w:tc>
      </w:tr>
      <w:tr>
        <w:tc>
          <w:tcPr>
            <w:tcW w:type="dxa" w:w="4677"/>
          </w:tcPr>
          <w:p>
            <w:r>
              <w:rPr>
                <w:rFonts w:ascii="Times New Roman" w:hAnsi="Times New Roman"/>
                <w:sz w:val="22"/>
              </w:rPr>
              <w:t>Предприятие-разработчик</w:t>
            </w:r>
          </w:p>
        </w:tc>
        <w:tc>
          <w:tcPr>
            <w:tcW w:type="dxa" w:w="4677"/>
          </w:tcPr>
          <w:p>
            <w:r>
              <w:rPr>
                <w:rFonts w:ascii="Times New Roman" w:hAnsi="Times New Roman"/>
                <w:sz w:val="22"/>
              </w:rPr>
              <w:t>РГУ нефти и газа им. И.М. Губкина</w:t>
            </w:r>
          </w:p>
        </w:tc>
      </w:tr>
      <w:tr>
        <w:tc>
          <w:tcPr>
            <w:tcW w:type="dxa" w:w="4677"/>
          </w:tcPr>
          <w:p>
            <w:r>
              <w:rPr>
                <w:rFonts w:ascii="Times New Roman" w:hAnsi="Times New Roman"/>
                <w:sz w:val="22"/>
              </w:rPr>
              <w:t>Дата создания v1.0</w:t>
            </w:r>
          </w:p>
        </w:tc>
        <w:tc>
          <w:tcPr>
            <w:tcW w:type="dxa" w:w="4677"/>
          </w:tcPr>
          <w:p>
            <w:r>
              <w:rPr>
                <w:rFonts w:ascii="Times New Roman" w:hAnsi="Times New Roman"/>
                <w:sz w:val="22"/>
              </w:rPr>
              <w:t>2026 г.</w:t>
            </w:r>
          </w:p>
        </w:tc>
      </w:tr>
      <w:tr>
        <w:tc>
          <w:tcPr>
            <w:tcW w:type="dxa" w:w="4677"/>
          </w:tcPr>
          <w:p>
            <w:r>
              <w:rPr>
                <w:rFonts w:ascii="Times New Roman" w:hAnsi="Times New Roman"/>
                <w:sz w:val="22"/>
              </w:rPr>
              <w:t>(*) Дата модификации v2.0</w:t>
            </w:r>
          </w:p>
        </w:tc>
        <w:tc>
          <w:tcPr>
            <w:tcW w:type="dxa" w:w="4677"/>
          </w:tcPr>
          <w:p>
            <w:r>
              <w:rPr>
                <w:rFonts w:ascii="Times New Roman" w:hAnsi="Times New Roman"/>
                <w:sz w:val="22"/>
              </w:rPr>
              <w:t>01.05.2026</w:t>
            </w:r>
          </w:p>
        </w:tc>
      </w:tr>
      <w:tr>
        <w:tc>
          <w:tcPr>
            <w:tcW w:type="dxa" w:w="4677"/>
          </w:tcPr>
          <w:p>
            <w:r>
              <w:rPr>
                <w:rFonts w:ascii="Times New Roman" w:hAnsi="Times New Roman"/>
                <w:sz w:val="22"/>
              </w:rPr>
              <w:t>(*) Основание модификации</w:t>
            </w:r>
          </w:p>
        </w:tc>
        <w:tc>
          <w:tcPr>
            <w:tcW w:type="dxa" w:w="4677"/>
          </w:tcPr>
          <w:p>
            <w:r>
              <w:rPr>
                <w:rFonts w:ascii="Times New Roman" w:hAnsi="Times New Roman"/>
                <w:sz w:val="22"/>
              </w:rPr>
              <w:t>ЗМ-001: переход на HTTPS</w:t>
            </w:r>
          </w:p>
        </w:tc>
      </w:tr>
      <w:tr>
        <w:tc>
          <w:tcPr>
            <w:tcW w:type="dxa" w:w="4677"/>
          </w:tcPr>
          <w:p>
            <w:r>
              <w:rPr>
                <w:rFonts w:ascii="Times New Roman" w:hAnsi="Times New Roman"/>
                <w:sz w:val="22"/>
              </w:rPr>
              <w:t>Назначение</w:t>
            </w:r>
          </w:p>
        </w:tc>
        <w:tc>
          <w:tcPr>
            <w:tcW w:type="dxa" w:w="4677"/>
          </w:tcPr>
          <w:p>
            <w:r>
              <w:rPr>
                <w:rFonts w:ascii="Times New Roman" w:hAnsi="Times New Roman"/>
                <w:sz w:val="22"/>
              </w:rPr>
              <w:t>Мониторинг и контроль доступа к виртуальным машинам</w:t>
            </w:r>
          </w:p>
        </w:tc>
      </w:tr>
    </w:tbl>
    <w:p>
      <w:pPr>
        <w:spacing w:before="0" w:after="60" w:line="360" w:lineRule="auto"/>
        <w:ind w:firstLine="0"/>
        <w:jc w:val="left"/>
      </w:pPr>
      <w:r>
        <w:rPr>
          <w:rFonts w:ascii="Times New Roman" w:hAnsi="Times New Roman"/>
          <w:b w:val="0"/>
          <w:i/>
          <w:sz w:val="24"/>
        </w:rPr>
        <w:t>Таблица 19. Общие сведения о программе v2.0</w:t>
      </w:r>
    </w:p>
    <w:p>
      <w:pPr>
        <w:spacing w:before="120" w:after="80" w:line="360" w:lineRule="auto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3. Основные характеристики</w:t>
      </w:r>
    </w:p>
    <w:p>
      <w:pPr>
        <w:spacing w:before="0" w:after="60" w:line="360" w:lineRule="auto"/>
        <w:ind w:firstLine="0"/>
        <w:jc w:val="left"/>
      </w:pPr>
      <w:r>
        <w:rPr>
          <w:rFonts w:ascii="Times New Roman" w:hAnsi="Times New Roman"/>
          <w:b w:val="0"/>
          <w:i/>
          <w:sz w:val="24"/>
        </w:rPr>
        <w:t>Таблица 20. Функциональные характеристики (обновлённые *)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r>
              <w:rPr>
                <w:rFonts w:ascii="Times New Roman" w:hAnsi="Times New Roman"/>
                <w:b/>
                <w:sz w:val="22"/>
              </w:rPr>
              <w:t>Характеристика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b/>
                <w:sz w:val="22"/>
              </w:rPr>
              <w:t>Значение v1.0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b/>
                <w:sz w:val="22"/>
              </w:rPr>
              <w:t>Значение v2.0 (*)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Аутентификация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Роли: admin, auditor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Роли: admin, auditor (без изменений)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Генерация событий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5 сценариев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5 сценариев (без изменений)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Политики доступа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policy.json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policy.json (без изменений)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Детекция аномалий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Анализ частоты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Без изменений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Временная блокировка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На заданное время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Без изменений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Журналирование событий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Фильтрация, пагинация 20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Без изменений + events.db КЖД (*)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Шифрование логов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Fernet AES-128-CBC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Без изменений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(*) Транспортный протокол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HTTP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HTTPS TLS 1.2/1.3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(*) REST API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Отсутствует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GET /api/v1/logs, stats, POST /rotate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(*) Оркестрация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Прямой запуск Python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Docker Compose (3 контейнера)</w:t>
            </w:r>
          </w:p>
        </w:tc>
      </w:tr>
    </w:tbl>
    <w:p>
      <w:pPr>
        <w:spacing w:before="0" w:after="60" w:line="360" w:lineRule="auto"/>
        <w:ind w:firstLine="0"/>
        <w:jc w:val="left"/>
      </w:pPr>
      <w:r>
        <w:rPr>
          <w:rFonts w:ascii="Times New Roman" w:hAnsi="Times New Roman"/>
          <w:b w:val="0"/>
          <w:i/>
          <w:sz w:val="24"/>
        </w:rPr>
        <w:t>Таблица 21. Программные средства v2.0 (обновлённые *)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r>
              <w:rPr>
                <w:rFonts w:ascii="Times New Roman" w:hAnsi="Times New Roman"/>
                <w:b/>
                <w:sz w:val="22"/>
              </w:rPr>
              <w:t>Компонент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b/>
                <w:sz w:val="22"/>
              </w:rPr>
              <w:t>Версия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b/>
                <w:sz w:val="22"/>
              </w:rPr>
              <w:t>Назначение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Python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(*) 3.12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Интерпретатор (в контейнере)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Django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5.0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Веб-фреймворк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(*) Nginx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(*) 1.26 LTS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Обратный прокси, TLS-терминация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(*) Flask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(*) 3.1.0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REST API КЖД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(*) waitress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(*) 3.0.1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Production WSGI КЖД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pandas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последняя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Обработка данных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cryptography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последняя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Шифрование логов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(*) Alpine Linux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(*) 3.21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Базовый образ Docker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(*) Docker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(*) 24.0+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Контейнеризация</w:t>
            </w:r>
          </w:p>
        </w:tc>
      </w:tr>
    </w:tbl>
    <w:p>
      <w:pPr>
        <w:spacing w:before="120" w:after="80" w:line="360" w:lineRule="auto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4. Комплектность</w:t>
      </w:r>
    </w:p>
    <w:p>
      <w:pPr>
        <w:spacing w:before="0" w:after="60" w:line="360" w:lineRule="auto"/>
        <w:ind w:firstLine="0"/>
        <w:jc w:val="left"/>
      </w:pPr>
      <w:r>
        <w:rPr>
          <w:rFonts w:ascii="Times New Roman" w:hAnsi="Times New Roman"/>
          <w:b w:val="0"/>
          <w:i/>
          <w:sz w:val="24"/>
        </w:rPr>
        <w:t>Таблица 22. Документация v2.0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r>
              <w:rPr>
                <w:rFonts w:ascii="Times New Roman" w:hAnsi="Times New Roman"/>
                <w:b/>
                <w:sz w:val="22"/>
              </w:rPr>
              <w:t>Обозначение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b/>
                <w:sz w:val="22"/>
              </w:rPr>
              <w:t>Наименование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b/>
                <w:sz w:val="22"/>
              </w:rPr>
              <w:t>Количество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АБВГ.00001.02 01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Техническое задание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1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АБВГ.00001.02 02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Текст программы (v2.0)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1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АБВГ.00001.02 03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Описание программы (v2.0)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1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АБВГ.00001.02 04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Пояснительная записка (v2.0)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1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АБВГ.00001.02 05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Программа и методика испытаний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1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АБВГ.00001.02 06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Спецификация (v2.0)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1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АБВГ.00001.02 07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Формуляр (v2.0)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1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АБВГ.00001.02 08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Руководство оператора (v2.0)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1</w:t>
            </w:r>
          </w:p>
        </w:tc>
      </w:tr>
    </w:tbl>
    <w:p>
      <w:pPr>
        <w:spacing w:before="120" w:after="80" w:line="360" w:lineRule="auto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5. Периодический контроль основных характеристик</w:t>
      </w:r>
    </w:p>
    <w:p>
      <w:pPr>
        <w:spacing w:before="0" w:after="60" w:line="360" w:lineRule="auto"/>
        <w:ind w:firstLine="0"/>
        <w:jc w:val="left"/>
      </w:pPr>
      <w:r>
        <w:rPr>
          <w:rFonts w:ascii="Times New Roman" w:hAnsi="Times New Roman"/>
          <w:b w:val="0"/>
          <w:i/>
          <w:sz w:val="24"/>
        </w:rPr>
        <w:t>Таблица 23. Форма проверки v2.0 (обновлённая *)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r>
              <w:rPr>
                <w:rFonts w:ascii="Times New Roman" w:hAnsi="Times New Roman"/>
                <w:b/>
                <w:sz w:val="22"/>
              </w:rPr>
              <w:t>Проверяемая характеристика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b/>
                <w:sz w:val="22"/>
              </w:rPr>
              <w:t>Метод проверки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b/>
                <w:sz w:val="22"/>
              </w:rPr>
              <w:t>Периодичность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Аутентификация пользователей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Тест 1.1–1.3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Ежеквартально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Генерация событий доступа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Тест 2.x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Ежеквартально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Детекция аномалий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Тест 6.x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Ежеквартально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Шифрование логов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Тест 4.x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Ежеквартально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(*) HTTPS-соединение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Тест H.1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(*) Ежемесячно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(*) HTTP→HTTPS редирект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Тест H.2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(*) Ежемесячно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(*) TLS-конфигурация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Тест H.3 + testssl.sh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(*) При каждом обновлении Nginx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(*) REST API КЖД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Тест H.4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(*) Ежемесячно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(*) Ротация TLS-сертификата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Проверка срока действия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(*) За 30 дней до истечения</w:t>
            </w:r>
          </w:p>
        </w:tc>
      </w:tr>
    </w:tbl>
    <w:p>
      <w:pPr>
        <w:spacing w:before="120" w:after="80" w:line="360" w:lineRule="auto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6. Свидетельство о приёмке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Программа «Контейнер журналирования событий доступа» версии 2.0, обозначение АБВГ.00001.02, соответствует техническому заданию и запросу на модификацию ЗМ-001 (ГОСТ Р ИСО/МЭК 12207–2010). Признана годной к эксплуатации.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Дата выпуска v2.0: «01» мая 2026 г.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Ответственный за приёмку: ___________________</w:t>
      </w:r>
    </w:p>
    <w:p>
      <w:pPr>
        <w:spacing w:before="120" w:after="80" w:line="360" w:lineRule="auto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7. Свидетельство об упаковке и маркировке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(*) Программа v2.0 поставляется в виде исходных кодов, Docker-образов и комплекта документации. Хранение: репозиторий Replit и Container Registry Компании 2. Теги образов: access-logger-app:2.0.0, access-logger-kjd:2.0.0.</w:t>
      </w:r>
    </w:p>
    <w:p>
      <w:pPr>
        <w:spacing w:before="120" w:after="80" w:line="360" w:lineRule="auto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8. Гарантийные обязательства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8.1. Гарантийный срок v2.0: 12 месяцев с даты приёмки.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8.2. В гарантийный период разработчик обязуется устранять выявленные дефекты, включая дефекты TLS-конфигурации, за свой счёт.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8.3. Плановая ротация TLS-сертификата осуществляется Разработчиком каждые 60 дней (Let's Encrypt) или 12 месяцев (корпоративный УЦ).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69"/>
        <w:gridCol w:w="1169"/>
        <w:gridCol w:w="1169"/>
        <w:gridCol w:w="1169"/>
        <w:gridCol w:w="1169"/>
        <w:gridCol w:w="1169"/>
        <w:gridCol w:w="1169"/>
        <w:gridCol w:w="1169"/>
      </w:tblGrid>
      <w:tr>
        <w:tc>
          <w:tcPr>
            <w:tcW w:type="dxa" w:w="116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Изм.</w:t>
            </w:r>
          </w:p>
        </w:tc>
        <w:tc>
          <w:tcPr>
            <w:tcW w:type="dxa" w:w="116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Номера листов (страниц)</w:t>
            </w:r>
          </w:p>
        </w:tc>
        <w:tc>
          <w:tcPr>
            <w:tcW w:type="dxa" w:w="116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16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16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Всего</w:t>
              <w:br/>
              <w:t>листов</w:t>
            </w:r>
          </w:p>
        </w:tc>
        <w:tc>
          <w:tcPr>
            <w:tcW w:type="dxa" w:w="116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№</w:t>
              <w:br/>
              <w:t>документа</w:t>
            </w:r>
          </w:p>
        </w:tc>
        <w:tc>
          <w:tcPr>
            <w:tcW w:type="dxa" w:w="116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Входящий</w:t>
              <w:br/>
              <w:t>№ и дата</w:t>
            </w:r>
          </w:p>
        </w:tc>
        <w:tc>
          <w:tcPr>
            <w:tcW w:type="dxa" w:w="116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Подп.</w:t>
              <w:br/>
              <w:t>Дата</w:t>
            </w:r>
          </w:p>
        </w:tc>
      </w:tr>
      <w:tr>
        <w:tc>
          <w:tcPr>
            <w:tcW w:type="dxa" w:w="116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16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изменённых</w:t>
            </w:r>
          </w:p>
        </w:tc>
        <w:tc>
          <w:tcPr>
            <w:tcW w:type="dxa" w:w="116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заменённых</w:t>
            </w:r>
          </w:p>
        </w:tc>
        <w:tc>
          <w:tcPr>
            <w:tcW w:type="dxa" w:w="116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новых</w:t>
            </w:r>
          </w:p>
        </w:tc>
        <w:tc>
          <w:tcPr>
            <w:tcW w:type="dxa" w:w="116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16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16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16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116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16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Все</w:t>
            </w:r>
          </w:p>
        </w:tc>
        <w:tc>
          <w:tcPr>
            <w:tcW w:type="dxa" w:w="116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16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Новые разделы v2.0</w:t>
            </w:r>
          </w:p>
        </w:tc>
        <w:tc>
          <w:tcPr>
            <w:tcW w:type="dxa" w:w="116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16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ЗМ-001</w:t>
            </w:r>
          </w:p>
        </w:tc>
        <w:tc>
          <w:tcPr>
            <w:tcW w:type="dxa" w:w="116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01.05.2026</w:t>
            </w:r>
          </w:p>
        </w:tc>
        <w:tc>
          <w:tcPr>
            <w:tcW w:type="dxa" w:w="116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116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16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16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16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16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16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16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16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</w:tbl>
    <w:p/>
    <w:p>
      <w:r>
        <w:br w:type="page"/>
      </w:r>
    </w:p>
    <w:p>
      <w:pPr>
        <w:spacing w:before="200" w:after="120" w:line="360" w:lineRule="auto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ОПИСАНИЕ ПРИМЕНЕНИЯ</w:t>
        <w:br/>
        <w:t>АБВГ.00001.02 09</w:t>
      </w:r>
    </w:p>
    <w:p>
      <w:pPr>
        <w:spacing w:before="120" w:after="80" w:line="360" w:lineRule="auto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1. Назначение программы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>
              <w:rPr>
                <w:rFonts w:ascii="Times New Roman" w:hAnsi="Times New Roman"/>
                <w:b/>
                <w:sz w:val="22"/>
              </w:rPr>
              <w:t>Характеристика</w:t>
            </w:r>
          </w:p>
        </w:tc>
        <w:tc>
          <w:tcPr>
            <w:tcW w:type="dxa" w:w="4677"/>
          </w:tcPr>
          <w:p>
            <w:r>
              <w:rPr>
                <w:rFonts w:ascii="Times New Roman" w:hAnsi="Times New Roman"/>
                <w:b/>
                <w:sz w:val="22"/>
              </w:rPr>
              <w:t>Значение v2.0</w:t>
            </w:r>
          </w:p>
        </w:tc>
      </w:tr>
      <w:tr>
        <w:tc>
          <w:tcPr>
            <w:tcW w:type="dxa" w:w="4677"/>
          </w:tcPr>
          <w:p>
            <w:r>
              <w:rPr>
                <w:rFonts w:ascii="Times New Roman" w:hAnsi="Times New Roman"/>
                <w:sz w:val="22"/>
              </w:rPr>
              <w:t>Тип программы</w:t>
            </w:r>
          </w:p>
        </w:tc>
        <w:tc>
          <w:tcPr>
            <w:tcW w:type="dxa" w:w="4677"/>
          </w:tcPr>
          <w:p>
            <w:r>
              <w:rPr>
                <w:rFonts w:ascii="Times New Roman" w:hAnsi="Times New Roman"/>
                <w:sz w:val="22"/>
              </w:rPr>
              <w:t>(*) Веб-приложение в Docker-контейнере</w:t>
            </w:r>
          </w:p>
        </w:tc>
      </w:tr>
      <w:tr>
        <w:tc>
          <w:tcPr>
            <w:tcW w:type="dxa" w:w="4677"/>
          </w:tcPr>
          <w:p>
            <w:r>
              <w:rPr>
                <w:rFonts w:ascii="Times New Roman" w:hAnsi="Times New Roman"/>
                <w:sz w:val="22"/>
              </w:rPr>
              <w:t>Архитектура</w:t>
            </w:r>
          </w:p>
        </w:tc>
        <w:tc>
          <w:tcPr>
            <w:tcW w:type="dxa" w:w="4677"/>
          </w:tcPr>
          <w:p>
            <w:r>
              <w:rPr>
                <w:rFonts w:ascii="Times New Roman" w:hAnsi="Times New Roman"/>
                <w:sz w:val="22"/>
              </w:rPr>
              <w:t>(*) MVT (Django) + Nginx (reverse proxy) + КЖД (agent)</w:t>
            </w:r>
          </w:p>
        </w:tc>
      </w:tr>
      <w:tr>
        <w:tc>
          <w:tcPr>
            <w:tcW w:type="dxa" w:w="4677"/>
          </w:tcPr>
          <w:p>
            <w:r>
              <w:rPr>
                <w:rFonts w:ascii="Times New Roman" w:hAnsi="Times New Roman"/>
                <w:sz w:val="22"/>
              </w:rPr>
              <w:t>Режим работы</w:t>
            </w:r>
          </w:p>
        </w:tc>
        <w:tc>
          <w:tcPr>
            <w:tcW w:type="dxa" w:w="4677"/>
          </w:tcPr>
          <w:p>
            <w:r>
              <w:rPr>
                <w:rFonts w:ascii="Times New Roman" w:hAnsi="Times New Roman"/>
                <w:sz w:val="22"/>
              </w:rPr>
              <w:t>Интерактивный (веб-интерфейс) + фоновый (КЖД)</w:t>
            </w:r>
          </w:p>
        </w:tc>
      </w:tr>
      <w:tr>
        <w:tc>
          <w:tcPr>
            <w:tcW w:type="dxa" w:w="4677"/>
          </w:tcPr>
          <w:p>
            <w:r>
              <w:rPr>
                <w:rFonts w:ascii="Times New Roman" w:hAnsi="Times New Roman"/>
                <w:sz w:val="22"/>
              </w:rPr>
              <w:t>Пользователи</w:t>
            </w:r>
          </w:p>
        </w:tc>
        <w:tc>
          <w:tcPr>
            <w:tcW w:type="dxa" w:w="4677"/>
          </w:tcPr>
          <w:p>
            <w:r>
              <w:rPr>
                <w:rFonts w:ascii="Times New Roman" w:hAnsi="Times New Roman"/>
                <w:sz w:val="22"/>
              </w:rPr>
              <w:t>Администратор и аудитор</w:t>
            </w:r>
          </w:p>
        </w:tc>
      </w:tr>
      <w:tr>
        <w:tc>
          <w:tcPr>
            <w:tcW w:type="dxa" w:w="4677"/>
          </w:tcPr>
          <w:p>
            <w:r>
              <w:rPr>
                <w:rFonts w:ascii="Times New Roman" w:hAnsi="Times New Roman"/>
                <w:sz w:val="22"/>
              </w:rPr>
              <w:t>Язык интерфейса</w:t>
            </w:r>
          </w:p>
        </w:tc>
        <w:tc>
          <w:tcPr>
            <w:tcW w:type="dxa" w:w="4677"/>
          </w:tcPr>
          <w:p>
            <w:r>
              <w:rPr>
                <w:rFonts w:ascii="Times New Roman" w:hAnsi="Times New Roman"/>
                <w:sz w:val="22"/>
              </w:rPr>
              <w:t>Русский</w:t>
            </w:r>
          </w:p>
        </w:tc>
      </w:tr>
      <w:tr>
        <w:tc>
          <w:tcPr>
            <w:tcW w:type="dxa" w:w="4677"/>
          </w:tcPr>
          <w:p>
            <w:r>
              <w:rPr>
                <w:rFonts w:ascii="Times New Roman" w:hAnsi="Times New Roman"/>
                <w:sz w:val="22"/>
              </w:rPr>
              <w:t>(*) Протокол</w:t>
            </w:r>
          </w:p>
        </w:tc>
        <w:tc>
          <w:tcPr>
            <w:tcW w:type="dxa" w:w="4677"/>
          </w:tcPr>
          <w:p>
            <w:r>
              <w:rPr>
                <w:rFonts w:ascii="Times New Roman" w:hAnsi="Times New Roman"/>
                <w:sz w:val="22"/>
              </w:rPr>
              <w:t>HTTPS (TLS 1.2/1.3)</w:t>
            </w:r>
          </w:p>
        </w:tc>
      </w:tr>
    </w:tbl>
    <w:p>
      <w:pPr>
        <w:spacing w:before="0" w:after="60" w:line="360" w:lineRule="auto"/>
        <w:ind w:firstLine="0"/>
        <w:jc w:val="left"/>
      </w:pPr>
      <w:r>
        <w:rPr>
          <w:rFonts w:ascii="Times New Roman" w:hAnsi="Times New Roman"/>
          <w:b w:val="0"/>
          <w:i/>
          <w:sz w:val="24"/>
        </w:rPr>
        <w:t>Таблица 24. Общие сведения v2.0</w:t>
      </w:r>
    </w:p>
    <w:p>
      <w:pPr>
        <w:spacing w:before="80" w:after="80" w:line="360" w:lineRule="auto"/>
        <w:ind w:firstLine="0"/>
        <w:jc w:val="left"/>
      </w:pPr>
      <w:r>
        <w:rPr>
          <w:rFonts w:ascii="Times New Roman" w:hAnsi="Times New Roman"/>
          <w:b w:val="0"/>
          <w:i/>
          <w:sz w:val="28"/>
        </w:rPr>
        <w:t>1.2 Ограничения на применение</w:t>
      </w:r>
    </w:p>
    <w:p>
      <w:pPr>
        <w:spacing w:before="0" w:after="12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8"/>
        </w:rPr>
        <w:t>– Программа работает в режиме имитации (не требует реального гипервизора KVM).</w:t>
      </w:r>
    </w:p>
    <w:p>
      <w:pPr>
        <w:spacing w:before="0" w:after="12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8"/>
        </w:rPr>
        <w:t>– (*) Требуется Docker Engine 24.0+ и Docker Compose v2.20+.</w:t>
      </w:r>
    </w:p>
    <w:p>
      <w:pPr>
        <w:spacing w:before="0" w:after="12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8"/>
        </w:rPr>
        <w:t>– (*) Для production-среды TLS-сертификат должен быть выдан доверенным УЦ (не самоподписанным).</w:t>
      </w:r>
    </w:p>
    <w:p>
      <w:pPr>
        <w:spacing w:before="120" w:after="80" w:line="360" w:lineRule="auto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2. Условия применения</w:t>
      </w:r>
    </w:p>
    <w:p>
      <w:pPr>
        <w:spacing w:before="0" w:after="60" w:line="360" w:lineRule="auto"/>
        <w:ind w:firstLine="0"/>
        <w:jc w:val="left"/>
      </w:pPr>
      <w:r>
        <w:rPr>
          <w:rFonts w:ascii="Times New Roman" w:hAnsi="Times New Roman"/>
          <w:b w:val="0"/>
          <w:i/>
          <w:sz w:val="24"/>
        </w:rPr>
        <w:t>Таблица 25. Требования к техническим средствам v2.0 (обновлённые *)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>
              <w:rPr>
                <w:rFonts w:ascii="Times New Roman" w:hAnsi="Times New Roman"/>
                <w:b/>
                <w:sz w:val="22"/>
              </w:rPr>
              <w:t>Компонент</w:t>
            </w:r>
          </w:p>
        </w:tc>
        <w:tc>
          <w:tcPr>
            <w:tcW w:type="dxa" w:w="4677"/>
          </w:tcPr>
          <w:p>
            <w:r>
              <w:rPr>
                <w:rFonts w:ascii="Times New Roman" w:hAnsi="Times New Roman"/>
                <w:b/>
                <w:sz w:val="22"/>
              </w:rPr>
              <w:t>Минимальные требования v2.0</w:t>
            </w:r>
          </w:p>
        </w:tc>
      </w:tr>
      <w:tr>
        <w:tc>
          <w:tcPr>
            <w:tcW w:type="dxa" w:w="4677"/>
          </w:tcPr>
          <w:p>
            <w:r>
              <w:rPr>
                <w:rFonts w:ascii="Times New Roman" w:hAnsi="Times New Roman"/>
                <w:sz w:val="22"/>
              </w:rPr>
              <w:t>Процессор</w:t>
            </w:r>
          </w:p>
        </w:tc>
        <w:tc>
          <w:tcPr>
            <w:tcW w:type="dxa" w:w="4677"/>
          </w:tcPr>
          <w:p>
            <w:r>
              <w:rPr>
                <w:rFonts w:ascii="Times New Roman" w:hAnsi="Times New Roman"/>
                <w:sz w:val="22"/>
              </w:rPr>
              <w:t>2 ядра, 2.0 ГГц</w:t>
            </w:r>
          </w:p>
        </w:tc>
      </w:tr>
      <w:tr>
        <w:tc>
          <w:tcPr>
            <w:tcW w:type="dxa" w:w="4677"/>
          </w:tcPr>
          <w:p>
            <w:r>
              <w:rPr>
                <w:rFonts w:ascii="Times New Roman" w:hAnsi="Times New Roman"/>
                <w:sz w:val="22"/>
              </w:rPr>
              <w:t>Оперативная память</w:t>
            </w:r>
          </w:p>
        </w:tc>
        <w:tc>
          <w:tcPr>
            <w:tcW w:type="dxa" w:w="4677"/>
          </w:tcPr>
          <w:p>
            <w:r>
              <w:rPr>
                <w:rFonts w:ascii="Times New Roman" w:hAnsi="Times New Roman"/>
                <w:sz w:val="22"/>
              </w:rPr>
              <w:t>(*) 4 ГБ (рекомендуется 8 ГБ)</w:t>
            </w:r>
          </w:p>
        </w:tc>
      </w:tr>
      <w:tr>
        <w:tc>
          <w:tcPr>
            <w:tcW w:type="dxa" w:w="4677"/>
          </w:tcPr>
          <w:p>
            <w:r>
              <w:rPr>
                <w:rFonts w:ascii="Times New Roman" w:hAnsi="Times New Roman"/>
                <w:sz w:val="22"/>
              </w:rPr>
              <w:t>Дисковое пространство</w:t>
            </w:r>
          </w:p>
        </w:tc>
        <w:tc>
          <w:tcPr>
            <w:tcW w:type="dxa" w:w="4677"/>
          </w:tcPr>
          <w:p>
            <w:r>
              <w:rPr>
                <w:rFonts w:ascii="Times New Roman" w:hAnsi="Times New Roman"/>
                <w:sz w:val="22"/>
              </w:rPr>
              <w:t>(*) 2 ГБ</w:t>
            </w:r>
          </w:p>
        </w:tc>
      </w:tr>
      <w:tr>
        <w:tc>
          <w:tcPr>
            <w:tcW w:type="dxa" w:w="4677"/>
          </w:tcPr>
          <w:p>
            <w:r>
              <w:rPr>
                <w:rFonts w:ascii="Times New Roman" w:hAnsi="Times New Roman"/>
                <w:sz w:val="22"/>
              </w:rPr>
              <w:t>Сетевое оборудование</w:t>
            </w:r>
          </w:p>
        </w:tc>
        <w:tc>
          <w:tcPr>
            <w:tcW w:type="dxa" w:w="4677"/>
          </w:tcPr>
          <w:p>
            <w:r>
              <w:rPr>
                <w:rFonts w:ascii="Times New Roman" w:hAnsi="Times New Roman"/>
                <w:sz w:val="22"/>
              </w:rPr>
              <w:t>(*) Открытые порты 80/TCP и 443/TCP</w:t>
            </w:r>
          </w:p>
        </w:tc>
      </w:tr>
      <w:tr>
        <w:tc>
          <w:tcPr>
            <w:tcW w:type="dxa" w:w="4677"/>
          </w:tcPr>
          <w:p>
            <w:r>
              <w:rPr>
                <w:rFonts w:ascii="Times New Roman" w:hAnsi="Times New Roman"/>
                <w:sz w:val="22"/>
              </w:rPr>
              <w:t>Docker Engine</w:t>
            </w:r>
          </w:p>
        </w:tc>
        <w:tc>
          <w:tcPr>
            <w:tcW w:type="dxa" w:w="4677"/>
          </w:tcPr>
          <w:p>
            <w:r>
              <w:rPr>
                <w:rFonts w:ascii="Times New Roman" w:hAnsi="Times New Roman"/>
                <w:sz w:val="22"/>
              </w:rPr>
              <w:t>(*) 24.0+</w:t>
            </w:r>
          </w:p>
        </w:tc>
      </w:tr>
      <w:tr>
        <w:tc>
          <w:tcPr>
            <w:tcW w:type="dxa" w:w="4677"/>
          </w:tcPr>
          <w:p>
            <w:r>
              <w:rPr>
                <w:rFonts w:ascii="Times New Roman" w:hAnsi="Times New Roman"/>
                <w:sz w:val="22"/>
              </w:rPr>
              <w:t>Docker Compose</w:t>
            </w:r>
          </w:p>
        </w:tc>
        <w:tc>
          <w:tcPr>
            <w:tcW w:type="dxa" w:w="4677"/>
          </w:tcPr>
          <w:p>
            <w:r>
              <w:rPr>
                <w:rFonts w:ascii="Times New Roman" w:hAnsi="Times New Roman"/>
                <w:sz w:val="22"/>
              </w:rPr>
              <w:t>(*) v2.20+</w:t>
            </w:r>
          </w:p>
        </w:tc>
      </w:tr>
    </w:tbl>
    <w:p>
      <w:pPr>
        <w:spacing w:before="0" w:after="60" w:line="360" w:lineRule="auto"/>
        <w:ind w:firstLine="0"/>
        <w:jc w:val="left"/>
      </w:pPr>
      <w:r>
        <w:rPr>
          <w:rFonts w:ascii="Times New Roman" w:hAnsi="Times New Roman"/>
          <w:b w:val="0"/>
          <w:i/>
          <w:sz w:val="24"/>
        </w:rPr>
        <w:t>Таблица 26. Требования к программным средствам v2.0 (обновлённые *)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r>
              <w:rPr>
                <w:rFonts w:ascii="Times New Roman" w:hAnsi="Times New Roman"/>
                <w:b/>
                <w:sz w:val="22"/>
              </w:rPr>
              <w:t>Наименование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b/>
                <w:sz w:val="22"/>
              </w:rPr>
              <w:t>Версия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b/>
                <w:sz w:val="22"/>
              </w:rPr>
              <w:t>Назначение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Операционная система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Linux / macOS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Среда выполнения хоста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(*) Docker Engine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24.0+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Контейнеризация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(*) Docker Compose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v2.20+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Оркестрация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Браузер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Chrome, Firefox, Edge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Клиентский интерфейс (HTTPS)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(*) curl (опционально)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8.x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Проверка TLS-соединений</w:t>
            </w:r>
          </w:p>
        </w:tc>
      </w:tr>
    </w:tbl>
    <w:p>
      <w:pPr>
        <w:spacing w:before="80" w:after="80" w:line="360" w:lineRule="auto"/>
        <w:ind w:firstLine="0"/>
        <w:jc w:val="left"/>
      </w:pPr>
      <w:r>
        <w:rPr>
          <w:rFonts w:ascii="Times New Roman" w:hAnsi="Times New Roman"/>
          <w:b w:val="0"/>
          <w:i/>
          <w:sz w:val="28"/>
        </w:rPr>
        <w:t>2.1 Требования к подготовке входных данных v2.0</w:t>
      </w:r>
    </w:p>
    <w:p>
      <w:pPr>
        <w:spacing w:before="0" w:after="12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8"/>
        </w:rPr>
        <w:t>– (*) Получить или сгенерировать TLS-сертификат: sh certs/generate_self_signed.sh.</w:t>
      </w:r>
    </w:p>
    <w:p>
      <w:pPr>
        <w:spacing w:before="0" w:after="12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8"/>
        </w:rPr>
        <w:t>– (*) Установить переменную окружения DJANGO_SECRET_KEY.</w:t>
      </w:r>
    </w:p>
    <w:p>
      <w:pPr>
        <w:spacing w:before="0" w:after="12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8"/>
        </w:rPr>
        <w:t>– Настройка политик доступа в файле policy.json (без изменений).</w:t>
      </w:r>
    </w:p>
    <w:p>
      <w:pPr>
        <w:spacing w:before="120" w:after="80" w:line="360" w:lineRule="auto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3. Описание задачи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Состав задач не изменился. Добавлена задача:</w:t>
      </w:r>
    </w:p>
    <w:p>
      <w:pPr>
        <w:spacing w:before="0" w:after="12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8"/>
        </w:rPr>
        <w:t>– (*) 8. Защита канала: обеспечение шифрования TLS 1.2/1.3 для всех внешних соединений.</w:t>
      </w:r>
    </w:p>
    <w:p>
      <w:pPr>
        <w:spacing w:before="120" w:after="80" w:line="360" w:lineRule="auto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4. Входные и выходные данные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Без изменений, за исключением:</w:t>
      </w:r>
    </w:p>
    <w:p>
      <w:pPr>
        <w:spacing w:before="0" w:after="12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8"/>
        </w:rPr>
        <w:t>– (*) Входные: TLS-сертификат и ключ в директории certs/.</w:t>
      </w:r>
    </w:p>
    <w:p>
      <w:pPr>
        <w:spacing w:before="0" w:after="12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8"/>
        </w:rPr>
        <w:t>– (*) Выходные: журнал событий в формате extended_ssl (nginx logs), база events.db КЖД.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69"/>
        <w:gridCol w:w="1169"/>
        <w:gridCol w:w="1169"/>
        <w:gridCol w:w="1169"/>
        <w:gridCol w:w="1169"/>
        <w:gridCol w:w="1169"/>
        <w:gridCol w:w="1169"/>
        <w:gridCol w:w="1169"/>
      </w:tblGrid>
      <w:tr>
        <w:tc>
          <w:tcPr>
            <w:tcW w:type="dxa" w:w="116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Изм.</w:t>
            </w:r>
          </w:p>
        </w:tc>
        <w:tc>
          <w:tcPr>
            <w:tcW w:type="dxa" w:w="116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Номера листов (страниц)</w:t>
            </w:r>
          </w:p>
        </w:tc>
        <w:tc>
          <w:tcPr>
            <w:tcW w:type="dxa" w:w="116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16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16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Всего</w:t>
              <w:br/>
              <w:t>листов</w:t>
            </w:r>
          </w:p>
        </w:tc>
        <w:tc>
          <w:tcPr>
            <w:tcW w:type="dxa" w:w="116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№</w:t>
              <w:br/>
              <w:t>документа</w:t>
            </w:r>
          </w:p>
        </w:tc>
        <w:tc>
          <w:tcPr>
            <w:tcW w:type="dxa" w:w="116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Входящий</w:t>
              <w:br/>
              <w:t>№ и дата</w:t>
            </w:r>
          </w:p>
        </w:tc>
        <w:tc>
          <w:tcPr>
            <w:tcW w:type="dxa" w:w="116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Подп.</w:t>
              <w:br/>
              <w:t>Дата</w:t>
            </w:r>
          </w:p>
        </w:tc>
      </w:tr>
      <w:tr>
        <w:tc>
          <w:tcPr>
            <w:tcW w:type="dxa" w:w="116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16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изменённых</w:t>
            </w:r>
          </w:p>
        </w:tc>
        <w:tc>
          <w:tcPr>
            <w:tcW w:type="dxa" w:w="116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заменённых</w:t>
            </w:r>
          </w:p>
        </w:tc>
        <w:tc>
          <w:tcPr>
            <w:tcW w:type="dxa" w:w="116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новых</w:t>
            </w:r>
          </w:p>
        </w:tc>
        <w:tc>
          <w:tcPr>
            <w:tcW w:type="dxa" w:w="116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16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16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16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116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16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Все</w:t>
            </w:r>
          </w:p>
        </w:tc>
        <w:tc>
          <w:tcPr>
            <w:tcW w:type="dxa" w:w="116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16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Новые разделы v2.0</w:t>
            </w:r>
          </w:p>
        </w:tc>
        <w:tc>
          <w:tcPr>
            <w:tcW w:type="dxa" w:w="116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16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ЗМ-001</w:t>
            </w:r>
          </w:p>
        </w:tc>
        <w:tc>
          <w:tcPr>
            <w:tcW w:type="dxa" w:w="116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01.05.2026</w:t>
            </w:r>
          </w:p>
        </w:tc>
        <w:tc>
          <w:tcPr>
            <w:tcW w:type="dxa" w:w="116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116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16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16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16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16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16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16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16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</w:tbl>
    <w:p/>
    <w:p>
      <w:r>
        <w:br w:type="page"/>
      </w:r>
    </w:p>
    <w:p>
      <w:pPr>
        <w:spacing w:before="200" w:after="120" w:line="360" w:lineRule="auto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РУКОВОДСТВО ОПЕРАТОРА</w:t>
        <w:br/>
        <w:t>АБВГ.00001.02 08</w:t>
      </w:r>
    </w:p>
    <w:p>
      <w:pPr>
        <w:spacing w:before="120" w:after="80" w:line="360" w:lineRule="auto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1. Назначение программы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Контейнер журналирования событий доступа v2.0 — система мониторинга и контроля доступа к виртуальным машинам, работающая по протоколу HTTPS.</w:t>
      </w:r>
    </w:p>
    <w:p>
      <w:pPr>
        <w:spacing w:before="120" w:after="80" w:line="360" w:lineRule="auto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2. Условия выполнения программы</w:t>
      </w:r>
    </w:p>
    <w:p>
      <w:pPr>
        <w:spacing w:before="0" w:after="12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8"/>
        </w:rPr>
        <w:t>– (*) Docker Engine 24.0+ и Docker Compose v2.20+.</w:t>
      </w:r>
    </w:p>
    <w:p>
      <w:pPr>
        <w:spacing w:before="0" w:after="12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8"/>
        </w:rPr>
        <w:t>– (*) TLS-сертификат в директории certs/ (server.crt, server.key).</w:t>
      </w:r>
    </w:p>
    <w:p>
      <w:pPr>
        <w:spacing w:before="0" w:after="12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8"/>
        </w:rPr>
        <w:t>– Операционная система: Linux, macOS.</w:t>
      </w:r>
    </w:p>
    <w:p>
      <w:pPr>
        <w:spacing w:before="0" w:after="12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8"/>
        </w:rPr>
        <w:t>– ОЗУ: 4 ГБ, CPU: 2 ядра.</w:t>
      </w:r>
    </w:p>
    <w:p>
      <w:pPr>
        <w:spacing w:before="120" w:after="80" w:line="360" w:lineRule="auto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3. Выполнение программы</w:t>
      </w:r>
    </w:p>
    <w:p>
      <w:pPr>
        <w:spacing w:before="80" w:after="80" w:line="360" w:lineRule="auto"/>
        <w:ind w:firstLine="0"/>
        <w:jc w:val="left"/>
      </w:pPr>
      <w:r>
        <w:rPr>
          <w:rFonts w:ascii="Times New Roman" w:hAnsi="Times New Roman"/>
          <w:b w:val="0"/>
          <w:i/>
          <w:sz w:val="28"/>
        </w:rPr>
        <w:t>3.1 (*) Запуск v2.0 (обновлённый)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Запуск осуществляется через Docker Compose:</w:t>
      </w:r>
    </w:p>
    <w:p>
      <w:pPr>
        <w:spacing w:before="0" w:after="0" w:line="240" w:lineRule="auto"/>
        <w:ind w:firstLine="0" w:left="709"/>
        <w:jc w:val="left"/>
      </w:pPr>
      <w:r>
        <w:rPr>
          <w:rFonts w:ascii="Courier New" w:hAnsi="Courier New"/>
          <w:b w:val="0"/>
          <w:i w:val="0"/>
          <w:sz w:val="20"/>
        </w:rPr>
        <w:t># Шаг 1. Сгенерировать TLS-сертификат (только для разработки)</w:t>
      </w:r>
    </w:p>
    <w:p>
      <w:pPr>
        <w:spacing w:before="0" w:after="0" w:line="240" w:lineRule="auto"/>
        <w:ind w:firstLine="0" w:left="709"/>
        <w:jc w:val="left"/>
      </w:pPr>
      <w:r>
        <w:rPr>
          <w:rFonts w:ascii="Courier New" w:hAnsi="Courier New"/>
          <w:b w:val="0"/>
          <w:i w:val="0"/>
          <w:sz w:val="20"/>
        </w:rPr>
        <w:t>sh certs/generate_self_signed.sh localhost</w:t>
      </w:r>
    </w:p>
    <w:p>
      <w:pPr>
        <w:spacing w:before="0" w:after="0" w:line="240" w:lineRule="auto"/>
        <w:ind w:firstLine="0" w:left="709"/>
        <w:jc w:val="left"/>
      </w:pPr>
      <w:r>
        <w:rPr>
          <w:rFonts w:ascii="Courier New" w:hAnsi="Courier New"/>
          <w:b w:val="0"/>
          <w:i w:val="0"/>
          <w:sz w:val="20"/>
        </w:rPr>
      </w:r>
    </w:p>
    <w:p>
      <w:pPr>
        <w:spacing w:before="0" w:after="0" w:line="240" w:lineRule="auto"/>
        <w:ind w:firstLine="0" w:left="709"/>
        <w:jc w:val="left"/>
      </w:pPr>
      <w:r>
        <w:rPr>
          <w:rFonts w:ascii="Courier New" w:hAnsi="Courier New"/>
          <w:b w:val="0"/>
          <w:i w:val="0"/>
          <w:sz w:val="20"/>
        </w:rPr>
        <w:t># Шаг 2. Установить секрет Django</w:t>
      </w:r>
    </w:p>
    <w:p>
      <w:pPr>
        <w:spacing w:before="0" w:after="0" w:line="240" w:lineRule="auto"/>
        <w:ind w:firstLine="0" w:left="709"/>
        <w:jc w:val="left"/>
      </w:pPr>
      <w:r>
        <w:rPr>
          <w:rFonts w:ascii="Courier New" w:hAnsi="Courier New"/>
          <w:b w:val="0"/>
          <w:i w:val="0"/>
          <w:sz w:val="20"/>
        </w:rPr>
        <w:t>export DJANGO_SECRET_KEY=$(python3 -c "import secrets; print(secrets.token_hex(50))")</w:t>
      </w:r>
    </w:p>
    <w:p>
      <w:pPr>
        <w:spacing w:before="0" w:after="0" w:line="240" w:lineRule="auto"/>
        <w:ind w:firstLine="0" w:left="709"/>
        <w:jc w:val="left"/>
      </w:pPr>
      <w:r>
        <w:rPr>
          <w:rFonts w:ascii="Courier New" w:hAnsi="Courier New"/>
          <w:b w:val="0"/>
          <w:i w:val="0"/>
          <w:sz w:val="20"/>
        </w:rPr>
      </w:r>
    </w:p>
    <w:p>
      <w:pPr>
        <w:spacing w:before="0" w:after="0" w:line="240" w:lineRule="auto"/>
        <w:ind w:firstLine="0" w:left="709"/>
        <w:jc w:val="left"/>
      </w:pPr>
      <w:r>
        <w:rPr>
          <w:rFonts w:ascii="Courier New" w:hAnsi="Courier New"/>
          <w:b w:val="0"/>
          <w:i w:val="0"/>
          <w:sz w:val="20"/>
        </w:rPr>
        <w:t># Шаг 3. Собрать и запустить стек</w:t>
      </w:r>
    </w:p>
    <w:p>
      <w:pPr>
        <w:spacing w:before="0" w:after="0" w:line="240" w:lineRule="auto"/>
        <w:ind w:firstLine="0" w:left="709"/>
        <w:jc w:val="left"/>
      </w:pPr>
      <w:r>
        <w:rPr>
          <w:rFonts w:ascii="Courier New" w:hAnsi="Courier New"/>
          <w:b w:val="0"/>
          <w:i w:val="0"/>
          <w:sz w:val="20"/>
        </w:rPr>
        <w:t>docker-compose up -d --build</w:t>
      </w:r>
    </w:p>
    <w:p>
      <w:pPr>
        <w:spacing w:before="0" w:after="0" w:line="240" w:lineRule="auto"/>
        <w:ind w:firstLine="0" w:left="709"/>
        <w:jc w:val="left"/>
      </w:pPr>
      <w:r>
        <w:rPr>
          <w:rFonts w:ascii="Courier New" w:hAnsi="Courier New"/>
          <w:b w:val="0"/>
          <w:i w:val="0"/>
          <w:sz w:val="20"/>
        </w:rPr>
      </w:r>
    </w:p>
    <w:p>
      <w:pPr>
        <w:spacing w:before="0" w:after="0" w:line="240" w:lineRule="auto"/>
        <w:ind w:firstLine="0" w:left="709"/>
        <w:jc w:val="left"/>
      </w:pPr>
      <w:r>
        <w:rPr>
          <w:rFonts w:ascii="Courier New" w:hAnsi="Courier New"/>
          <w:b w:val="0"/>
          <w:i w:val="0"/>
          <w:sz w:val="20"/>
        </w:rPr>
        <w:t># Шаг 4. Проверить статус контейнеров</w:t>
      </w:r>
    </w:p>
    <w:p>
      <w:pPr>
        <w:spacing w:before="0" w:after="0" w:line="240" w:lineRule="auto"/>
        <w:ind w:firstLine="0" w:left="709"/>
        <w:jc w:val="left"/>
      </w:pPr>
      <w:r>
        <w:rPr>
          <w:rFonts w:ascii="Courier New" w:hAnsi="Courier New"/>
          <w:b w:val="0"/>
          <w:i w:val="0"/>
          <w:sz w:val="20"/>
        </w:rPr>
        <w:t>docker-compose ps</w:t>
      </w:r>
    </w:p>
    <w:p>
      <w:pPr>
        <w:spacing w:before="0" w:after="0" w:line="240" w:lineRule="auto"/>
        <w:ind w:firstLine="0" w:left="709"/>
        <w:jc w:val="left"/>
      </w:pPr>
      <w:r>
        <w:rPr>
          <w:rFonts w:ascii="Courier New" w:hAnsi="Courier New"/>
          <w:b w:val="0"/>
          <w:i w:val="0"/>
          <w:sz w:val="20"/>
        </w:rPr>
        <w:t># Ожидается: kjd_app Up (healthy), kjd_nginx Up (healthy), kjd_logger Up</w:t>
      </w:r>
    </w:p>
    <w:p>
      <w:pPr>
        <w:spacing w:before="0" w:after="0" w:line="240" w:lineRule="auto"/>
        <w:ind w:firstLine="0" w:left="709"/>
        <w:jc w:val="left"/>
      </w:pPr>
      <w:r>
        <w:rPr>
          <w:rFonts w:ascii="Courier New" w:hAnsi="Courier New"/>
          <w:b w:val="0"/>
          <w:i w:val="0"/>
          <w:sz w:val="20"/>
        </w:rPr>
      </w:r>
    </w:p>
    <w:p>
      <w:pPr>
        <w:spacing w:before="0" w:after="0" w:line="240" w:lineRule="auto"/>
        <w:ind w:firstLine="0" w:left="709"/>
        <w:jc w:val="left"/>
      </w:pPr>
      <w:r>
        <w:rPr>
          <w:rFonts w:ascii="Courier New" w:hAnsi="Courier New"/>
          <w:b w:val="0"/>
          <w:i w:val="0"/>
          <w:sz w:val="20"/>
        </w:rPr>
        <w:t># Шаг 5. Открыть в браузере</w:t>
      </w:r>
    </w:p>
    <w:p>
      <w:pPr>
        <w:spacing w:before="0" w:after="0" w:line="240" w:lineRule="auto"/>
        <w:ind w:firstLine="0" w:left="709"/>
        <w:jc w:val="left"/>
      </w:pPr>
      <w:r>
        <w:rPr>
          <w:rFonts w:ascii="Courier New" w:hAnsi="Courier New"/>
          <w:b w:val="0"/>
          <w:i w:val="0"/>
          <w:sz w:val="20"/>
        </w:rPr>
        <w:t>https://localhost/logger/login/</w:t>
      </w:r>
    </w:p>
    <w:p>
      <w:pPr>
        <w:spacing w:before="80" w:after="80" w:line="360" w:lineRule="auto"/>
        <w:ind w:firstLine="0"/>
        <w:jc w:val="left"/>
      </w:pPr>
      <w:r>
        <w:rPr>
          <w:rFonts w:ascii="Times New Roman" w:hAnsi="Times New Roman"/>
          <w:b w:val="0"/>
          <w:i/>
          <w:sz w:val="28"/>
        </w:rPr>
        <w:t>3.2 (*) Адреса (URL) системы v2.0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r>
              <w:rPr>
                <w:rFonts w:ascii="Times New Roman" w:hAnsi="Times New Roman"/>
                <w:b/>
                <w:sz w:val="22"/>
              </w:rPr>
              <w:t>Страница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b/>
                <w:sz w:val="22"/>
              </w:rPr>
              <w:t>URL v1.0 (устарело)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b/>
                <w:sz w:val="22"/>
              </w:rPr>
              <w:t>(*) URL v2.0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Вход в систему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http://hostname:5000/logger/login/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https://hostname/logger/login/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Дашборд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http://hostname:5000/logger/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https://hostname/logger/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Журнал событий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http://hostname:5000/logger/events/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https://hostname/logger/events/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Зашифрованные логи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http://hostname:5000/logger/encrypted-logs/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https://hostname/logger/encrypted-logs/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Настройки (admin)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http://hostname:5000/logger/settings/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https://hostname/logger/settings/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(*) REST API КЖД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http://hostname:8080/api/v1/logs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(*) Health-check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https://hostname/healthz</w:t>
            </w:r>
          </w:p>
        </w:tc>
      </w:tr>
    </w:tbl>
    <w:p>
      <w:pPr>
        <w:spacing w:before="0" w:after="60" w:line="360" w:lineRule="auto"/>
        <w:ind w:firstLine="0"/>
        <w:jc w:val="left"/>
      </w:pPr>
      <w:r>
        <w:rPr>
          <w:rFonts w:ascii="Times New Roman" w:hAnsi="Times New Roman"/>
          <w:b w:val="0"/>
          <w:i/>
          <w:sz w:val="24"/>
        </w:rPr>
        <w:t>Таблица 27. Адреса системы v2.0</w:t>
      </w:r>
    </w:p>
    <w:p>
      <w:pPr>
        <w:spacing w:before="80" w:after="80" w:line="360" w:lineRule="auto"/>
        <w:ind w:firstLine="0"/>
        <w:jc w:val="left"/>
      </w:pPr>
      <w:r>
        <w:rPr>
          <w:rFonts w:ascii="Times New Roman" w:hAnsi="Times New Roman"/>
          <w:b w:val="0"/>
          <w:i/>
          <w:sz w:val="28"/>
        </w:rPr>
        <w:t>3.3 Работа с интерфейсом (без изменений)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Порядок работы с веб-интерфейсом не изменился. Все страницы теперь открываются по HTTPS. Браузер автоматически покажет значок замка 🔒.</w:t>
      </w:r>
    </w:p>
    <w:p>
      <w:pPr>
        <w:spacing w:before="80" w:after="80" w:line="360" w:lineRule="auto"/>
        <w:ind w:firstLine="0"/>
        <w:jc w:val="left"/>
      </w:pPr>
      <w:r>
        <w:rPr>
          <w:rFonts w:ascii="Times New Roman" w:hAnsi="Times New Roman"/>
          <w:b w:val="0"/>
          <w:i/>
          <w:sz w:val="28"/>
        </w:rPr>
        <w:t>3.4 (*) Работа с REST API КЖД v2.0</w:t>
      </w:r>
    </w:p>
    <w:p>
      <w:pPr>
        <w:spacing w:before="0" w:after="0" w:line="240" w:lineRule="auto"/>
        <w:ind w:firstLine="0" w:left="709"/>
        <w:jc w:val="left"/>
      </w:pPr>
      <w:r>
        <w:rPr>
          <w:rFonts w:ascii="Courier New" w:hAnsi="Courier New"/>
          <w:b w:val="0"/>
          <w:i w:val="0"/>
          <w:sz w:val="20"/>
        </w:rPr>
        <w:t># Получение последних 10 событий HTTPS-соединений</w:t>
      </w:r>
    </w:p>
    <w:p>
      <w:pPr>
        <w:spacing w:before="0" w:after="0" w:line="240" w:lineRule="auto"/>
        <w:ind w:firstLine="0" w:left="709"/>
        <w:jc w:val="left"/>
      </w:pPr>
      <w:r>
        <w:rPr>
          <w:rFonts w:ascii="Courier New" w:hAnsi="Courier New"/>
          <w:b w:val="0"/>
          <w:i w:val="0"/>
          <w:sz w:val="20"/>
        </w:rPr>
        <w:t>curl http://localhost:8080/api/v1/logs?protocol=TLSv1.3&amp;limit=10</w:t>
      </w:r>
    </w:p>
    <w:p>
      <w:pPr>
        <w:spacing w:before="0" w:after="0" w:line="240" w:lineRule="auto"/>
        <w:ind w:firstLine="0" w:left="709"/>
        <w:jc w:val="left"/>
      </w:pPr>
      <w:r>
        <w:rPr>
          <w:rFonts w:ascii="Courier New" w:hAnsi="Courier New"/>
          <w:b w:val="0"/>
          <w:i w:val="0"/>
          <w:sz w:val="20"/>
        </w:rPr>
      </w:r>
    </w:p>
    <w:p>
      <w:pPr>
        <w:spacing w:before="0" w:after="0" w:line="240" w:lineRule="auto"/>
        <w:ind w:firstLine="0" w:left="709"/>
        <w:jc w:val="left"/>
      </w:pPr>
      <w:r>
        <w:rPr>
          <w:rFonts w:ascii="Courier New" w:hAnsi="Courier New"/>
          <w:b w:val="0"/>
          <w:i w:val="0"/>
          <w:sz w:val="20"/>
        </w:rPr>
        <w:t># Статистика по версиям TLS</w:t>
      </w:r>
    </w:p>
    <w:p>
      <w:pPr>
        <w:spacing w:before="0" w:after="0" w:line="240" w:lineRule="auto"/>
        <w:ind w:firstLine="0" w:left="709"/>
        <w:jc w:val="left"/>
      </w:pPr>
      <w:r>
        <w:rPr>
          <w:rFonts w:ascii="Courier New" w:hAnsi="Courier New"/>
          <w:b w:val="0"/>
          <w:i w:val="0"/>
          <w:sz w:val="20"/>
        </w:rPr>
        <w:t>curl http://localhost:8080/api/v1/stats/tls</w:t>
      </w:r>
    </w:p>
    <w:p>
      <w:pPr>
        <w:spacing w:before="0" w:after="0" w:line="240" w:lineRule="auto"/>
        <w:ind w:firstLine="0" w:left="709"/>
        <w:jc w:val="left"/>
      </w:pPr>
      <w:r>
        <w:rPr>
          <w:rFonts w:ascii="Courier New" w:hAnsi="Courier New"/>
          <w:b w:val="0"/>
          <w:i w:val="0"/>
          <w:sz w:val="20"/>
        </w:rPr>
      </w:r>
    </w:p>
    <w:p>
      <w:pPr>
        <w:spacing w:before="0" w:after="0" w:line="240" w:lineRule="auto"/>
        <w:ind w:firstLine="0" w:left="709"/>
        <w:jc w:val="left"/>
      </w:pPr>
      <w:r>
        <w:rPr>
          <w:rFonts w:ascii="Courier New" w:hAnsi="Courier New"/>
          <w:b w:val="0"/>
          <w:i w:val="0"/>
          <w:sz w:val="20"/>
        </w:rPr>
        <w:t># Принудительная ротация журнала</w:t>
      </w:r>
    </w:p>
    <w:p>
      <w:pPr>
        <w:spacing w:before="0" w:after="0" w:line="240" w:lineRule="auto"/>
        <w:ind w:firstLine="0" w:left="709"/>
        <w:jc w:val="left"/>
      </w:pPr>
      <w:r>
        <w:rPr>
          <w:rFonts w:ascii="Courier New" w:hAnsi="Courier New"/>
          <w:b w:val="0"/>
          <w:i w:val="0"/>
          <w:sz w:val="20"/>
        </w:rPr>
        <w:t>curl -X POST http://localhost:8080/api/v1/rotate</w:t>
      </w:r>
    </w:p>
    <w:p>
      <w:pPr>
        <w:spacing w:before="80" w:after="80" w:line="360" w:lineRule="auto"/>
        <w:ind w:firstLine="0"/>
        <w:jc w:val="left"/>
      </w:pPr>
      <w:r>
        <w:rPr>
          <w:rFonts w:ascii="Times New Roman" w:hAnsi="Times New Roman"/>
          <w:b w:val="0"/>
          <w:i/>
          <w:sz w:val="28"/>
        </w:rPr>
        <w:t>3.5 (*) Остановка и перезапуск</w:t>
      </w:r>
    </w:p>
    <w:p>
      <w:pPr>
        <w:spacing w:before="0" w:after="0" w:line="240" w:lineRule="auto"/>
        <w:ind w:firstLine="0" w:left="709"/>
        <w:jc w:val="left"/>
      </w:pPr>
      <w:r>
        <w:rPr>
          <w:rFonts w:ascii="Courier New" w:hAnsi="Courier New"/>
          <w:b w:val="0"/>
          <w:i w:val="0"/>
          <w:sz w:val="20"/>
        </w:rPr>
        <w:t># Остановка всего стека</w:t>
      </w:r>
    </w:p>
    <w:p>
      <w:pPr>
        <w:spacing w:before="0" w:after="0" w:line="240" w:lineRule="auto"/>
        <w:ind w:firstLine="0" w:left="709"/>
        <w:jc w:val="left"/>
      </w:pPr>
      <w:r>
        <w:rPr>
          <w:rFonts w:ascii="Courier New" w:hAnsi="Courier New"/>
          <w:b w:val="0"/>
          <w:i w:val="0"/>
          <w:sz w:val="20"/>
        </w:rPr>
        <w:t>docker-compose down</w:t>
      </w:r>
    </w:p>
    <w:p>
      <w:pPr>
        <w:spacing w:before="0" w:after="0" w:line="240" w:lineRule="auto"/>
        <w:ind w:firstLine="0" w:left="709"/>
        <w:jc w:val="left"/>
      </w:pPr>
      <w:r>
        <w:rPr>
          <w:rFonts w:ascii="Courier New" w:hAnsi="Courier New"/>
          <w:b w:val="0"/>
          <w:i w:val="0"/>
          <w:sz w:val="20"/>
        </w:rPr>
      </w:r>
    </w:p>
    <w:p>
      <w:pPr>
        <w:spacing w:before="0" w:after="0" w:line="240" w:lineRule="auto"/>
        <w:ind w:firstLine="0" w:left="709"/>
        <w:jc w:val="left"/>
      </w:pPr>
      <w:r>
        <w:rPr>
          <w:rFonts w:ascii="Courier New" w:hAnsi="Courier New"/>
          <w:b w:val="0"/>
          <w:i w:val="0"/>
          <w:sz w:val="20"/>
        </w:rPr>
        <w:t># Перезапуск без пересборки</w:t>
      </w:r>
    </w:p>
    <w:p>
      <w:pPr>
        <w:spacing w:before="0" w:after="0" w:line="240" w:lineRule="auto"/>
        <w:ind w:firstLine="0" w:left="709"/>
        <w:jc w:val="left"/>
      </w:pPr>
      <w:r>
        <w:rPr>
          <w:rFonts w:ascii="Courier New" w:hAnsi="Courier New"/>
          <w:b w:val="0"/>
          <w:i w:val="0"/>
          <w:sz w:val="20"/>
        </w:rPr>
        <w:t>docker-compose up -d</w:t>
      </w:r>
    </w:p>
    <w:p>
      <w:pPr>
        <w:spacing w:before="0" w:after="0" w:line="240" w:lineRule="auto"/>
        <w:ind w:firstLine="0" w:left="709"/>
        <w:jc w:val="left"/>
      </w:pPr>
      <w:r>
        <w:rPr>
          <w:rFonts w:ascii="Courier New" w:hAnsi="Courier New"/>
          <w:b w:val="0"/>
          <w:i w:val="0"/>
          <w:sz w:val="20"/>
        </w:rPr>
      </w:r>
    </w:p>
    <w:p>
      <w:pPr>
        <w:spacing w:before="0" w:after="0" w:line="240" w:lineRule="auto"/>
        <w:ind w:firstLine="0" w:left="709"/>
        <w:jc w:val="left"/>
      </w:pPr>
      <w:r>
        <w:rPr>
          <w:rFonts w:ascii="Courier New" w:hAnsi="Courier New"/>
          <w:b w:val="0"/>
          <w:i w:val="0"/>
          <w:sz w:val="20"/>
        </w:rPr>
        <w:t># Перезапуск конкретного контейнера</w:t>
      </w:r>
    </w:p>
    <w:p>
      <w:pPr>
        <w:spacing w:before="0" w:after="0" w:line="240" w:lineRule="auto"/>
        <w:ind w:firstLine="0" w:left="709"/>
        <w:jc w:val="left"/>
      </w:pPr>
      <w:r>
        <w:rPr>
          <w:rFonts w:ascii="Courier New" w:hAnsi="Courier New"/>
          <w:b w:val="0"/>
          <w:i w:val="0"/>
          <w:sz w:val="20"/>
        </w:rPr>
        <w:t>docker-compose restart nginx</w:t>
      </w:r>
    </w:p>
    <w:p>
      <w:pPr>
        <w:spacing w:before="120" w:after="80" w:line="360" w:lineRule="auto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4. Сообщения оператору</w:t>
      </w:r>
    </w:p>
    <w:p>
      <w:pPr>
        <w:spacing w:before="0" w:after="60" w:line="360" w:lineRule="auto"/>
        <w:ind w:firstLine="0"/>
        <w:jc w:val="left"/>
      </w:pPr>
      <w:r>
        <w:rPr>
          <w:rFonts w:ascii="Times New Roman" w:hAnsi="Times New Roman"/>
          <w:b w:val="0"/>
          <w:i/>
          <w:sz w:val="24"/>
        </w:rPr>
        <w:t>Таблица 28. Новые сообщения v2.0 (дополнительно к таблицам 56–58 v1.0)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r>
              <w:rPr>
                <w:rFonts w:ascii="Times New Roman" w:hAnsi="Times New Roman"/>
                <w:b/>
                <w:sz w:val="22"/>
              </w:rPr>
              <w:t>Сообщение / Ситуация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b/>
                <w:sz w:val="22"/>
              </w:rPr>
              <w:t>Значение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b/>
                <w:sz w:val="22"/>
              </w:rPr>
              <w:t>Действие оператора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Браузер: «Ваше подключение не защищено»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Самоподписанный сертификат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Принять исключение (тест) или установить доверенный сертификат (prod)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curl: SSL certificate problem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Самоподписанный сертификат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Использовать -k или --cacert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(*) docker-compose ps: kjd_nginx Unhealthy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Nginx не прошёл health-check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Проверить: docker logs kjd_nginx — возможно отсутствует сертификат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(*) PORT 443 in use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Порт 443 занят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lsof -i:443, освободить порт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(*) API: {"status": "ok"}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КЖД работает нормально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Действий не требуется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(*) Журнал nginx пуст (events.db)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КЖД ещё не получил событий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Совершить несколько HTTPS-запросов, подождать 5 с</w:t>
            </w:r>
          </w:p>
        </w:tc>
      </w:tr>
    </w:tbl>
    <w:p>
      <w:pPr>
        <w:spacing w:before="0" w:after="60" w:line="360" w:lineRule="auto"/>
        <w:ind w:firstLine="0"/>
        <w:jc w:val="left"/>
      </w:pPr>
      <w:r>
        <w:rPr>
          <w:rFonts w:ascii="Times New Roman" w:hAnsi="Times New Roman"/>
          <w:b w:val="0"/>
          <w:i/>
          <w:sz w:val="24"/>
        </w:rPr>
        <w:t>Таблица 29. (*) Действия оператора в случае сбоя v2.0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>
              <w:rPr>
                <w:rFonts w:ascii="Times New Roman" w:hAnsi="Times New Roman"/>
                <w:b/>
                <w:sz w:val="22"/>
              </w:rPr>
              <w:t>Сбой</w:t>
            </w:r>
          </w:p>
        </w:tc>
        <w:tc>
          <w:tcPr>
            <w:tcW w:type="dxa" w:w="4677"/>
          </w:tcPr>
          <w:p>
            <w:r>
              <w:rPr>
                <w:rFonts w:ascii="Times New Roman" w:hAnsi="Times New Roman"/>
                <w:b/>
                <w:sz w:val="22"/>
              </w:rPr>
              <w:t>Действие</w:t>
            </w:r>
          </w:p>
        </w:tc>
      </w:tr>
      <w:tr>
        <w:tc>
          <w:tcPr>
            <w:tcW w:type="dxa" w:w="4677"/>
          </w:tcPr>
          <w:p>
            <w:r>
              <w:rPr>
                <w:rFonts w:ascii="Times New Roman" w:hAnsi="Times New Roman"/>
                <w:sz w:val="22"/>
              </w:rPr>
              <w:t>(*) Nginx не запускается</w:t>
            </w:r>
          </w:p>
        </w:tc>
        <w:tc>
          <w:tcPr>
            <w:tcW w:type="dxa" w:w="4677"/>
          </w:tcPr>
          <w:p>
            <w:r>
              <w:rPr>
                <w:rFonts w:ascii="Times New Roman" w:hAnsi="Times New Roman"/>
                <w:sz w:val="22"/>
              </w:rPr>
              <w:t>Проверить наличие certs/server.crt и certs/server.key</w:t>
            </w:r>
          </w:p>
        </w:tc>
      </w:tr>
      <w:tr>
        <w:tc>
          <w:tcPr>
            <w:tcW w:type="dxa" w:w="4677"/>
          </w:tcPr>
          <w:p>
            <w:r>
              <w:rPr>
                <w:rFonts w:ascii="Times New Roman" w:hAnsi="Times New Roman"/>
                <w:sz w:val="22"/>
              </w:rPr>
              <w:t>(*) Ошибка docker-compose up</w:t>
            </w:r>
          </w:p>
        </w:tc>
        <w:tc>
          <w:tcPr>
            <w:tcW w:type="dxa" w:w="4677"/>
          </w:tcPr>
          <w:p>
            <w:r>
              <w:rPr>
                <w:rFonts w:ascii="Times New Roman" w:hAnsi="Times New Roman"/>
                <w:sz w:val="22"/>
              </w:rPr>
              <w:t>docker-compose logs — проверить вывод; убедиться в наличии .env или export переменных</w:t>
            </w:r>
          </w:p>
        </w:tc>
      </w:tr>
      <w:tr>
        <w:tc>
          <w:tcPr>
            <w:tcW w:type="dxa" w:w="4677"/>
          </w:tcPr>
          <w:p>
            <w:r>
              <w:rPr>
                <w:rFonts w:ascii="Times New Roman" w:hAnsi="Times New Roman"/>
                <w:sz w:val="22"/>
              </w:rPr>
              <w:t>(*) КЖД не принимает syslog</w:t>
            </w:r>
          </w:p>
        </w:tc>
        <w:tc>
          <w:tcPr>
            <w:tcW w:type="dxa" w:w="4677"/>
          </w:tcPr>
          <w:p>
            <w:r>
              <w:rPr>
                <w:rFonts w:ascii="Times New Roman" w:hAnsi="Times New Roman"/>
                <w:sz w:val="22"/>
              </w:rPr>
              <w:t>Проверить docker logs kjd_logger; убедиться, что порт 514/UDP открыт</w:t>
            </w:r>
          </w:p>
        </w:tc>
      </w:tr>
      <w:tr>
        <w:tc>
          <w:tcPr>
            <w:tcW w:type="dxa" w:w="4677"/>
          </w:tcPr>
          <w:p>
            <w:r>
              <w:rPr>
                <w:rFonts w:ascii="Times New Roman" w:hAnsi="Times New Roman"/>
                <w:sz w:val="22"/>
              </w:rPr>
              <w:t>Сервер не запускается (v1.0)</w:t>
            </w:r>
          </w:p>
        </w:tc>
        <w:tc>
          <w:tcPr>
            <w:tcW w:type="dxa" w:w="4677"/>
          </w:tcPr>
          <w:p>
            <w:r>
              <w:rPr>
                <w:rFonts w:ascii="Times New Roman" w:hAnsi="Times New Roman"/>
                <w:sz w:val="22"/>
              </w:rPr>
              <w:t>Проверить docker-compose ps — все три сервиса должны быть Up</w:t>
            </w:r>
          </w:p>
        </w:tc>
      </w:tr>
      <w:tr>
        <w:tc>
          <w:tcPr>
            <w:tcW w:type="dxa" w:w="4677"/>
          </w:tcPr>
          <w:p>
            <w:r>
              <w:rPr>
                <w:rFonts w:ascii="Times New Roman" w:hAnsi="Times New Roman"/>
                <w:sz w:val="22"/>
              </w:rPr>
              <w:t>Страница не загружается</w:t>
            </w:r>
          </w:p>
        </w:tc>
        <w:tc>
          <w:tcPr>
            <w:tcW w:type="dxa" w:w="4677"/>
          </w:tcPr>
          <w:p>
            <w:r>
              <w:rPr>
                <w:rFonts w:ascii="Times New Roman" w:hAnsi="Times New Roman"/>
                <w:sz w:val="22"/>
              </w:rPr>
              <w:t>Убедиться, что контейнер kjd_nginx работает: docker-compose restart nginx</w:t>
            </w:r>
          </w:p>
        </w:tc>
      </w:tr>
      <w:tr>
        <w:tc>
          <w:tcPr>
            <w:tcW w:type="dxa" w:w="4677"/>
          </w:tcPr>
          <w:p>
            <w:r>
              <w:rPr>
                <w:rFonts w:ascii="Times New Roman" w:hAnsi="Times New Roman"/>
                <w:sz w:val="22"/>
              </w:rPr>
              <w:t>Ошибка БД</w:t>
            </w:r>
          </w:p>
        </w:tc>
        <w:tc>
          <w:tcPr>
            <w:tcW w:type="dxa" w:w="4677"/>
          </w:tcPr>
          <w:p>
            <w:r>
              <w:rPr>
                <w:rFonts w:ascii="Times New Roman" w:hAnsi="Times New Roman"/>
                <w:sz w:val="22"/>
              </w:rPr>
              <w:t>python manage.py migrate (через docker exec kjd_app)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69"/>
        <w:gridCol w:w="1169"/>
        <w:gridCol w:w="1169"/>
        <w:gridCol w:w="1169"/>
        <w:gridCol w:w="1169"/>
        <w:gridCol w:w="1169"/>
        <w:gridCol w:w="1169"/>
        <w:gridCol w:w="1169"/>
      </w:tblGrid>
      <w:tr>
        <w:tc>
          <w:tcPr>
            <w:tcW w:type="dxa" w:w="116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Изм.</w:t>
            </w:r>
          </w:p>
        </w:tc>
        <w:tc>
          <w:tcPr>
            <w:tcW w:type="dxa" w:w="116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Номера листов (страниц)</w:t>
            </w:r>
          </w:p>
        </w:tc>
        <w:tc>
          <w:tcPr>
            <w:tcW w:type="dxa" w:w="116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16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16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Всего</w:t>
              <w:br/>
              <w:t>листов</w:t>
            </w:r>
          </w:p>
        </w:tc>
        <w:tc>
          <w:tcPr>
            <w:tcW w:type="dxa" w:w="116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№</w:t>
              <w:br/>
              <w:t>документа</w:t>
            </w:r>
          </w:p>
        </w:tc>
        <w:tc>
          <w:tcPr>
            <w:tcW w:type="dxa" w:w="116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Входящий</w:t>
              <w:br/>
              <w:t>№ и дата</w:t>
            </w:r>
          </w:p>
        </w:tc>
        <w:tc>
          <w:tcPr>
            <w:tcW w:type="dxa" w:w="116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Подп.</w:t>
              <w:br/>
              <w:t>Дата</w:t>
            </w:r>
          </w:p>
        </w:tc>
      </w:tr>
      <w:tr>
        <w:tc>
          <w:tcPr>
            <w:tcW w:type="dxa" w:w="116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16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изменённых</w:t>
            </w:r>
          </w:p>
        </w:tc>
        <w:tc>
          <w:tcPr>
            <w:tcW w:type="dxa" w:w="116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заменённых</w:t>
            </w:r>
          </w:p>
        </w:tc>
        <w:tc>
          <w:tcPr>
            <w:tcW w:type="dxa" w:w="116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новых</w:t>
            </w:r>
          </w:p>
        </w:tc>
        <w:tc>
          <w:tcPr>
            <w:tcW w:type="dxa" w:w="116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16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16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16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116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16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Все</w:t>
            </w:r>
          </w:p>
        </w:tc>
        <w:tc>
          <w:tcPr>
            <w:tcW w:type="dxa" w:w="116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16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Новые разделы v2.0</w:t>
            </w:r>
          </w:p>
        </w:tc>
        <w:tc>
          <w:tcPr>
            <w:tcW w:type="dxa" w:w="116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16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ЗМ-001</w:t>
            </w:r>
          </w:p>
        </w:tc>
        <w:tc>
          <w:tcPr>
            <w:tcW w:type="dxa" w:w="116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01.05.2026</w:t>
            </w:r>
          </w:p>
        </w:tc>
        <w:tc>
          <w:tcPr>
            <w:tcW w:type="dxa" w:w="116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116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16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16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16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16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16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16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16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</w:tbl>
    <w:p/>
    <w:p>
      <w:r>
        <w:br w:type="page"/>
      </w:r>
    </w:p>
    <w:p>
      <w:pPr>
        <w:spacing w:before="200" w:after="120" w:line="360" w:lineRule="auto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ЛИСТ РЕГИСТРАЦИИ ИЗМЕНЕНИЙ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Версия 2.0 от 01.05.2026. Основание: запрос на модификацию ЗМ-001 (переход на HTTPS). Изменения отмечены (*) во всех разделах документа.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</w:tcPr>
          <w:p>
            <w:r>
              <w:rPr>
                <w:rFonts w:ascii="Times New Roman" w:hAnsi="Times New Roman"/>
                <w:b/>
                <w:sz w:val="22"/>
              </w:rPr>
              <w:t>Изм.</w:t>
            </w:r>
          </w:p>
        </w:tc>
        <w:tc>
          <w:tcPr>
            <w:tcW w:type="dxa" w:w="1871"/>
          </w:tcPr>
          <w:p>
            <w:r>
              <w:rPr>
                <w:rFonts w:ascii="Times New Roman" w:hAnsi="Times New Roman"/>
                <w:b/>
                <w:sz w:val="22"/>
              </w:rPr>
              <w:t>Раздел документа</w:t>
            </w:r>
          </w:p>
        </w:tc>
        <w:tc>
          <w:tcPr>
            <w:tcW w:type="dxa" w:w="1871"/>
          </w:tcPr>
          <w:p>
            <w:r>
              <w:rPr>
                <w:rFonts w:ascii="Times New Roman" w:hAnsi="Times New Roman"/>
                <w:b/>
                <w:sz w:val="22"/>
              </w:rPr>
              <w:t>Характер изменения</w:t>
            </w:r>
          </w:p>
        </w:tc>
        <w:tc>
          <w:tcPr>
            <w:tcW w:type="dxa" w:w="1871"/>
          </w:tcPr>
          <w:p>
            <w:r>
              <w:rPr>
                <w:rFonts w:ascii="Times New Roman" w:hAnsi="Times New Roman"/>
                <w:b/>
                <w:sz w:val="22"/>
              </w:rPr>
              <w:t>Дата</w:t>
            </w:r>
          </w:p>
        </w:tc>
        <w:tc>
          <w:tcPr>
            <w:tcW w:type="dxa" w:w="1871"/>
          </w:tcPr>
          <w:p>
            <w:r>
              <w:rPr>
                <w:rFonts w:ascii="Times New Roman" w:hAnsi="Times New Roman"/>
                <w:b/>
                <w:sz w:val="22"/>
              </w:rPr>
              <w:t>Подпись</w:t>
            </w:r>
          </w:p>
        </w:tc>
      </w:tr>
      <w:tr>
        <w:tc>
          <w:tcPr>
            <w:tcW w:type="dxa" w:w="1871"/>
          </w:tcPr>
          <w:p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1871"/>
          </w:tcPr>
          <w:p>
            <w:r>
              <w:rPr>
                <w:rFonts w:ascii="Times New Roman" w:hAnsi="Times New Roman"/>
                <w:sz w:val="22"/>
              </w:rPr>
              <w:t>Спецификация</w:t>
            </w:r>
          </w:p>
        </w:tc>
        <w:tc>
          <w:tcPr>
            <w:tcW w:type="dxa" w:w="1871"/>
          </w:tcPr>
          <w:p>
            <w:r>
              <w:rPr>
                <w:rFonts w:ascii="Times New Roman" w:hAnsi="Times New Roman"/>
                <w:sz w:val="22"/>
              </w:rPr>
              <w:t>Добавлены позиции 40–50 (Nginx, Docker, КЖД v2.0, тесты)</w:t>
            </w:r>
          </w:p>
        </w:tc>
        <w:tc>
          <w:tcPr>
            <w:tcW w:type="dxa" w:w="1871"/>
          </w:tcPr>
          <w:p>
            <w:r>
              <w:rPr>
                <w:rFonts w:ascii="Times New Roman" w:hAnsi="Times New Roman"/>
                <w:sz w:val="22"/>
              </w:rPr>
              <w:t>01.05.2026</w:t>
            </w:r>
          </w:p>
        </w:tc>
        <w:tc>
          <w:tcPr>
            <w:tcW w:type="dxa" w:w="1871"/>
          </w:tcPr>
          <w:p>
            <w:r>
              <w:rPr>
                <w:rFonts w:ascii="Times New Roman" w:hAnsi="Times New Roman"/>
                <w:sz w:val="22"/>
              </w:rPr>
            </w:r>
          </w:p>
        </w:tc>
      </w:tr>
      <w:tr>
        <w:tc>
          <w:tcPr>
            <w:tcW w:type="dxa" w:w="1871"/>
          </w:tcPr>
          <w:p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1871"/>
          </w:tcPr>
          <w:p>
            <w:r>
              <w:rPr>
                <w:rFonts w:ascii="Times New Roman" w:hAnsi="Times New Roman"/>
                <w:sz w:val="22"/>
              </w:rPr>
              <w:t>Описание программы</w:t>
            </w:r>
          </w:p>
        </w:tc>
        <w:tc>
          <w:tcPr>
            <w:tcW w:type="dxa" w:w="1871"/>
          </w:tcPr>
          <w:p>
            <w:r>
              <w:rPr>
                <w:rFonts w:ascii="Times New Roman" w:hAnsi="Times New Roman"/>
                <w:sz w:val="22"/>
              </w:rPr>
              <w:t>Обновлена архитектура (3 контейнера), добавлен REST API</w:t>
            </w:r>
          </w:p>
        </w:tc>
        <w:tc>
          <w:tcPr>
            <w:tcW w:type="dxa" w:w="1871"/>
          </w:tcPr>
          <w:p>
            <w:r>
              <w:rPr>
                <w:rFonts w:ascii="Times New Roman" w:hAnsi="Times New Roman"/>
                <w:sz w:val="22"/>
              </w:rPr>
              <w:t>01.05.2026</w:t>
            </w:r>
          </w:p>
        </w:tc>
        <w:tc>
          <w:tcPr>
            <w:tcW w:type="dxa" w:w="1871"/>
          </w:tcPr>
          <w:p>
            <w:r>
              <w:rPr>
                <w:rFonts w:ascii="Times New Roman" w:hAnsi="Times New Roman"/>
                <w:sz w:val="22"/>
              </w:rPr>
            </w:r>
          </w:p>
        </w:tc>
      </w:tr>
      <w:tr>
        <w:tc>
          <w:tcPr>
            <w:tcW w:type="dxa" w:w="1871"/>
          </w:tcPr>
          <w:p>
            <w:r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type="dxa" w:w="1871"/>
          </w:tcPr>
          <w:p>
            <w:r>
              <w:rPr>
                <w:rFonts w:ascii="Times New Roman" w:hAnsi="Times New Roman"/>
                <w:sz w:val="22"/>
              </w:rPr>
              <w:t>Пояснительная записка</w:t>
            </w:r>
          </w:p>
        </w:tc>
        <w:tc>
          <w:tcPr>
            <w:tcW w:type="dxa" w:w="1871"/>
          </w:tcPr>
          <w:p>
            <w:r>
              <w:rPr>
                <w:rFonts w:ascii="Times New Roman" w:hAnsi="Times New Roman"/>
                <w:sz w:val="22"/>
              </w:rPr>
              <w:t>Обновлены технические характеристики (TLS, Docker, Flask)</w:t>
            </w:r>
          </w:p>
        </w:tc>
        <w:tc>
          <w:tcPr>
            <w:tcW w:type="dxa" w:w="1871"/>
          </w:tcPr>
          <w:p>
            <w:r>
              <w:rPr>
                <w:rFonts w:ascii="Times New Roman" w:hAnsi="Times New Roman"/>
                <w:sz w:val="22"/>
              </w:rPr>
              <w:t>01.05.2026</w:t>
            </w:r>
          </w:p>
        </w:tc>
        <w:tc>
          <w:tcPr>
            <w:tcW w:type="dxa" w:w="1871"/>
          </w:tcPr>
          <w:p>
            <w:r>
              <w:rPr>
                <w:rFonts w:ascii="Times New Roman" w:hAnsi="Times New Roman"/>
                <w:sz w:val="22"/>
              </w:rPr>
            </w:r>
          </w:p>
        </w:tc>
      </w:tr>
      <w:tr>
        <w:tc>
          <w:tcPr>
            <w:tcW w:type="dxa" w:w="1871"/>
          </w:tcPr>
          <w:p>
            <w:r>
              <w:rPr>
                <w:rFonts w:ascii="Times New Roman" w:hAnsi="Times New Roman"/>
                <w:sz w:val="22"/>
              </w:rPr>
              <w:t>4</w:t>
            </w:r>
          </w:p>
        </w:tc>
        <w:tc>
          <w:tcPr>
            <w:tcW w:type="dxa" w:w="1871"/>
          </w:tcPr>
          <w:p>
            <w:r>
              <w:rPr>
                <w:rFonts w:ascii="Times New Roman" w:hAnsi="Times New Roman"/>
                <w:sz w:val="22"/>
              </w:rPr>
              <w:t>Программа испытаний</w:t>
            </w:r>
          </w:p>
        </w:tc>
        <w:tc>
          <w:tcPr>
            <w:tcW w:type="dxa" w:w="1871"/>
          </w:tcPr>
          <w:p>
            <w:r>
              <w:rPr>
                <w:rFonts w:ascii="Times New Roman" w:hAnsi="Times New Roman"/>
                <w:sz w:val="22"/>
              </w:rPr>
              <w:t>Добавлены тесты H.1–H.5 (HTTPS, редирект, TLS, REST API, pytest)</w:t>
            </w:r>
          </w:p>
        </w:tc>
        <w:tc>
          <w:tcPr>
            <w:tcW w:type="dxa" w:w="1871"/>
          </w:tcPr>
          <w:p>
            <w:r>
              <w:rPr>
                <w:rFonts w:ascii="Times New Roman" w:hAnsi="Times New Roman"/>
                <w:sz w:val="22"/>
              </w:rPr>
              <w:t>01.05.2026</w:t>
            </w:r>
          </w:p>
        </w:tc>
        <w:tc>
          <w:tcPr>
            <w:tcW w:type="dxa" w:w="1871"/>
          </w:tcPr>
          <w:p>
            <w:r>
              <w:rPr>
                <w:rFonts w:ascii="Times New Roman" w:hAnsi="Times New Roman"/>
                <w:sz w:val="22"/>
              </w:rPr>
            </w:r>
          </w:p>
        </w:tc>
      </w:tr>
      <w:tr>
        <w:tc>
          <w:tcPr>
            <w:tcW w:type="dxa" w:w="1871"/>
          </w:tcPr>
          <w:p>
            <w:r>
              <w:rPr>
                <w:rFonts w:ascii="Times New Roman" w:hAnsi="Times New Roman"/>
                <w:sz w:val="22"/>
              </w:rPr>
              <w:t>5</w:t>
            </w:r>
          </w:p>
        </w:tc>
        <w:tc>
          <w:tcPr>
            <w:tcW w:type="dxa" w:w="1871"/>
          </w:tcPr>
          <w:p>
            <w:r>
              <w:rPr>
                <w:rFonts w:ascii="Times New Roman" w:hAnsi="Times New Roman"/>
                <w:sz w:val="22"/>
              </w:rPr>
              <w:t>Ведомость документов</w:t>
            </w:r>
          </w:p>
        </w:tc>
        <w:tc>
          <w:tcPr>
            <w:tcW w:type="dxa" w:w="1871"/>
          </w:tcPr>
          <w:p>
            <w:r>
              <w:rPr>
                <w:rFonts w:ascii="Times New Roman" w:hAnsi="Times New Roman"/>
                <w:sz w:val="22"/>
              </w:rPr>
              <w:t>Добавлены документы ГОСТ 12207 (задания 1–2, 4–7)</w:t>
            </w:r>
          </w:p>
        </w:tc>
        <w:tc>
          <w:tcPr>
            <w:tcW w:type="dxa" w:w="1871"/>
          </w:tcPr>
          <w:p>
            <w:r>
              <w:rPr>
                <w:rFonts w:ascii="Times New Roman" w:hAnsi="Times New Roman"/>
                <w:sz w:val="22"/>
              </w:rPr>
              <w:t>01.05.2026</w:t>
            </w:r>
          </w:p>
        </w:tc>
        <w:tc>
          <w:tcPr>
            <w:tcW w:type="dxa" w:w="1871"/>
          </w:tcPr>
          <w:p>
            <w:r>
              <w:rPr>
                <w:rFonts w:ascii="Times New Roman" w:hAnsi="Times New Roman"/>
                <w:sz w:val="22"/>
              </w:rPr>
            </w:r>
          </w:p>
        </w:tc>
      </w:tr>
      <w:tr>
        <w:tc>
          <w:tcPr>
            <w:tcW w:type="dxa" w:w="1871"/>
          </w:tcPr>
          <w:p>
            <w:r>
              <w:rPr>
                <w:rFonts w:ascii="Times New Roman" w:hAnsi="Times New Roman"/>
                <w:sz w:val="22"/>
              </w:rPr>
              <w:t>6</w:t>
            </w:r>
          </w:p>
        </w:tc>
        <w:tc>
          <w:tcPr>
            <w:tcW w:type="dxa" w:w="1871"/>
          </w:tcPr>
          <w:p>
            <w:r>
              <w:rPr>
                <w:rFonts w:ascii="Times New Roman" w:hAnsi="Times New Roman"/>
                <w:sz w:val="22"/>
              </w:rPr>
              <w:t>Формуляр</w:t>
            </w:r>
          </w:p>
        </w:tc>
        <w:tc>
          <w:tcPr>
            <w:tcW w:type="dxa" w:w="1871"/>
          </w:tcPr>
          <w:p>
            <w:r>
              <w:rPr>
                <w:rFonts w:ascii="Times New Roman" w:hAnsi="Times New Roman"/>
                <w:sz w:val="22"/>
              </w:rPr>
              <w:t>Версия 1.0→2.0, обновлены характеристики и ПС</w:t>
            </w:r>
          </w:p>
        </w:tc>
        <w:tc>
          <w:tcPr>
            <w:tcW w:type="dxa" w:w="1871"/>
          </w:tcPr>
          <w:p>
            <w:r>
              <w:rPr>
                <w:rFonts w:ascii="Times New Roman" w:hAnsi="Times New Roman"/>
                <w:sz w:val="22"/>
              </w:rPr>
              <w:t>01.05.2026</w:t>
            </w:r>
          </w:p>
        </w:tc>
        <w:tc>
          <w:tcPr>
            <w:tcW w:type="dxa" w:w="1871"/>
          </w:tcPr>
          <w:p>
            <w:r>
              <w:rPr>
                <w:rFonts w:ascii="Times New Roman" w:hAnsi="Times New Roman"/>
                <w:sz w:val="22"/>
              </w:rPr>
            </w:r>
          </w:p>
        </w:tc>
      </w:tr>
      <w:tr>
        <w:tc>
          <w:tcPr>
            <w:tcW w:type="dxa" w:w="1871"/>
          </w:tcPr>
          <w:p>
            <w:r>
              <w:rPr>
                <w:rFonts w:ascii="Times New Roman" w:hAnsi="Times New Roman"/>
                <w:sz w:val="22"/>
              </w:rPr>
              <w:t>7</w:t>
            </w:r>
          </w:p>
        </w:tc>
        <w:tc>
          <w:tcPr>
            <w:tcW w:type="dxa" w:w="1871"/>
          </w:tcPr>
          <w:p>
            <w:r>
              <w:rPr>
                <w:rFonts w:ascii="Times New Roman" w:hAnsi="Times New Roman"/>
                <w:sz w:val="22"/>
              </w:rPr>
              <w:t>Описание применения</w:t>
            </w:r>
          </w:p>
        </w:tc>
        <w:tc>
          <w:tcPr>
            <w:tcW w:type="dxa" w:w="1871"/>
          </w:tcPr>
          <w:p>
            <w:r>
              <w:rPr>
                <w:rFonts w:ascii="Times New Roman" w:hAnsi="Times New Roman"/>
                <w:sz w:val="22"/>
              </w:rPr>
              <w:t>Обновлены условия применения (Docker), URL на HTTPS</w:t>
            </w:r>
          </w:p>
        </w:tc>
        <w:tc>
          <w:tcPr>
            <w:tcW w:type="dxa" w:w="1871"/>
          </w:tcPr>
          <w:p>
            <w:r>
              <w:rPr>
                <w:rFonts w:ascii="Times New Roman" w:hAnsi="Times New Roman"/>
                <w:sz w:val="22"/>
              </w:rPr>
              <w:t>01.05.2026</w:t>
            </w:r>
          </w:p>
        </w:tc>
        <w:tc>
          <w:tcPr>
            <w:tcW w:type="dxa" w:w="1871"/>
          </w:tcPr>
          <w:p>
            <w:r>
              <w:rPr>
                <w:rFonts w:ascii="Times New Roman" w:hAnsi="Times New Roman"/>
                <w:sz w:val="22"/>
              </w:rPr>
            </w:r>
          </w:p>
        </w:tc>
      </w:tr>
      <w:tr>
        <w:tc>
          <w:tcPr>
            <w:tcW w:type="dxa" w:w="1871"/>
          </w:tcPr>
          <w:p>
            <w:r>
              <w:rPr>
                <w:rFonts w:ascii="Times New Roman" w:hAnsi="Times New Roman"/>
                <w:sz w:val="22"/>
              </w:rPr>
              <w:t>8</w:t>
            </w:r>
          </w:p>
        </w:tc>
        <w:tc>
          <w:tcPr>
            <w:tcW w:type="dxa" w:w="1871"/>
          </w:tcPr>
          <w:p>
            <w:r>
              <w:rPr>
                <w:rFonts w:ascii="Times New Roman" w:hAnsi="Times New Roman"/>
                <w:sz w:val="22"/>
              </w:rPr>
              <w:t>Руководство оператора</w:t>
            </w:r>
          </w:p>
        </w:tc>
        <w:tc>
          <w:tcPr>
            <w:tcW w:type="dxa" w:w="1871"/>
          </w:tcPr>
          <w:p>
            <w:r>
              <w:rPr>
                <w:rFonts w:ascii="Times New Roman" w:hAnsi="Times New Roman"/>
                <w:sz w:val="22"/>
              </w:rPr>
              <w:t>Обновлена процедура запуска (docker-compose), новые URL</w:t>
            </w:r>
          </w:p>
        </w:tc>
        <w:tc>
          <w:tcPr>
            <w:tcW w:type="dxa" w:w="1871"/>
          </w:tcPr>
          <w:p>
            <w:r>
              <w:rPr>
                <w:rFonts w:ascii="Times New Roman" w:hAnsi="Times New Roman"/>
                <w:sz w:val="22"/>
              </w:rPr>
              <w:t>01.05.2026</w:t>
            </w:r>
          </w:p>
        </w:tc>
        <w:tc>
          <w:tcPr>
            <w:tcW w:type="dxa" w:w="1871"/>
          </w:tcPr>
          <w:p>
            <w:r>
              <w:rPr>
                <w:rFonts w:ascii="Times New Roman" w:hAnsi="Times New Roman"/>
                <w:sz w:val="22"/>
              </w:rPr>
            </w:r>
          </w:p>
        </w:tc>
      </w:tr>
    </w:tbl>
    <w:p/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Документ разработан в соответствии с требованиями ГОСТ 19.604-78* «ЕСПД. Правила внесения изменений в программные документы».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