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4"/>
        </w:rPr>
        <w:t>МИНОБРНАУКИ РОССИЙСКОЙ ФЕДЕРАЦИИ</w:t>
      </w:r>
    </w:p>
    <w:p>
      <w:pPr>
        <w:spacing w:after="40"/>
        <w:jc w:val="center"/>
      </w:pPr>
      <w:r>
        <w:rPr>
          <w:sz w:val="22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spacing w:after="320"/>
        <w:jc w:val="center"/>
      </w:pPr>
      <w:r>
        <w:rPr>
          <w:b/>
          <w:sz w:val="24"/>
        </w:rPr>
        <w:t>Кафедра информационных технологий и кибербезопасности</w:t>
      </w:r>
    </w:p>
    <w:p/>
    <w:p/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лабораторной работе № 9</w:t>
      </w:r>
    </w:p>
    <w:p>
      <w:pPr>
        <w:spacing w:after="160"/>
        <w:jc w:val="center"/>
      </w:pPr>
      <w:r>
        <w:rPr>
          <w:b/>
          <w:sz w:val="28"/>
        </w:rPr>
        <w:t>«Конфигурационное управление программным обеспечением»</w:t>
      </w:r>
    </w:p>
    <w:p/>
    <w:p/>
    <w:p>
      <w:pPr>
        <w:jc w:val="right"/>
      </w:pPr>
      <w:r>
        <w:rPr>
          <w:sz w:val="24"/>
        </w:rPr>
        <w:t>Дисциплина: Сопровождение программных средств</w:t>
        <w:br/>
      </w:r>
      <w:r>
        <w:rPr>
          <w:sz w:val="24"/>
        </w:rPr>
        <w:t>Вариант: Django Security Logger App</w:t>
        <w:br/>
      </w:r>
      <w:r>
        <w:rPr>
          <w:sz w:val="24"/>
        </w:rPr>
        <w:t>Выполнил: студент группы ___</w:t>
        <w:br/>
      </w:r>
      <w:r>
        <w:rPr>
          <w:sz w:val="24"/>
        </w:rPr>
        <w:t>Проверил: Н.В. Корнеев</w:t>
      </w:r>
    </w:p>
    <w:p/>
    <w:p/>
    <w:p/>
    <w:p>
      <w:pPr>
        <w:jc w:val="center"/>
      </w:pPr>
      <w:r>
        <w:rPr>
          <w:sz w:val="24"/>
        </w:rPr>
        <w:t>Москва — 2025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sz w:val="26"/>
        </w:rPr>
        <w:t>1. ЦЕЛЬ РАБОТЫ</w:t>
      </w:r>
    </w:p>
    <w:p>
      <w:pPr>
        <w:spacing w:after="80"/>
        <w:ind w:firstLine="709"/>
        <w:jc w:val="both"/>
      </w:pPr>
      <w:r>
        <w:rPr>
          <w:sz w:val="24"/>
        </w:rPr>
        <w:t>Получить навыки конфигурационного управления программным обеспечением на примере контейнера для обеспечения безопасности приложения.</w:t>
      </w:r>
    </w:p>
    <w:p>
      <w:pPr>
        <w:spacing w:before="240" w:after="120"/>
        <w:jc w:val="left"/>
      </w:pPr>
      <w:r>
        <w:rPr>
          <w:b/>
          <w:sz w:val="26"/>
        </w:rPr>
        <w:t>2. ФОРМУЛИРОВКА ЗАДАНИЯ</w:t>
      </w:r>
    </w:p>
    <w:p>
      <w:pPr>
        <w:spacing w:after="80"/>
        <w:ind w:firstLine="709"/>
        <w:jc w:val="both"/>
      </w:pPr>
      <w:r>
        <w:rPr>
          <w:sz w:val="24"/>
        </w:rPr>
        <w:t>Для программного средства по варианту индивидуального задания (Django Security Logger App — система мониторинга и журналирования событий безопасности виртуальных машин) рассмотреть процесс менеджмента конфигурации по ГОСТ Р ИСО/МЭК 12207–2010.</w:t>
      </w:r>
    </w:p>
    <w:p>
      <w:pPr>
        <w:spacing w:after="80"/>
        <w:ind w:firstLine="709"/>
        <w:jc w:val="both"/>
      </w:pPr>
      <w:r>
        <w:rPr>
          <w:sz w:val="24"/>
        </w:rPr>
        <w:t>Руководством компании поставлена задача развернуть программное средство одновременно на 1000 серверов заказчика, а затем автоматически изменять конфигурацию при необходимости. Являясь сотрудником компании, необходимо:</w:t>
      </w:r>
    </w:p>
    <w:p>
      <w:pPr>
        <w:pStyle w:val="ListBullet"/>
        <w:spacing w:after="40"/>
        <w:jc w:val="both"/>
      </w:pPr>
      <w:r>
        <w:rPr>
          <w:sz w:val="24"/>
        </w:rPr>
        <w:t>провести оценку процесса менеджмента конфигурации программного средства по ГОСТ Р ИСО/МЭК 12207–2010 (раздел 7.2.2);</w:t>
      </w:r>
    </w:p>
    <w:p>
      <w:pPr>
        <w:pStyle w:val="ListBullet"/>
        <w:spacing w:after="40"/>
        <w:jc w:val="both"/>
      </w:pPr>
      <w:r>
        <w:rPr>
          <w:sz w:val="24"/>
        </w:rPr>
        <w:t>провести сравнительный анализ 5–6 систем управления конфигурациями по критериям: функциональность, стоимость, безопасность и отзывы пользователей (Таблица 1);</w:t>
      </w:r>
    </w:p>
    <w:p>
      <w:pPr>
        <w:pStyle w:val="ListBullet"/>
        <w:spacing w:after="40"/>
        <w:jc w:val="both"/>
      </w:pPr>
      <w:r>
        <w:rPr>
          <w:sz w:val="24"/>
        </w:rPr>
        <w:t>подготовить план менеджмента конфигурации по ГОСТ Р ИСО 10007–2019;</w:t>
      </w:r>
    </w:p>
    <w:p>
      <w:pPr>
        <w:pStyle w:val="ListBullet"/>
        <w:spacing w:after="40"/>
        <w:jc w:val="both"/>
      </w:pPr>
      <w:r>
        <w:rPr>
          <w:sz w:val="24"/>
        </w:rPr>
        <w:t>настроить модель реализации с помощью выбранной системы управления конфигурациями (Ansible).</w:t>
      </w:r>
    </w:p>
    <w:p>
      <w:pPr>
        <w:spacing w:before="240" w:after="120"/>
        <w:jc w:val="left"/>
      </w:pPr>
      <w:r>
        <w:rPr>
          <w:b/>
          <w:sz w:val="26"/>
        </w:rPr>
        <w:t>3. РЕЗУЛЬТАТЫ ВЫПОЛНЕНИЯ ЗАДАНИЯ</w:t>
      </w:r>
    </w:p>
    <w:p>
      <w:pPr>
        <w:spacing w:before="240" w:after="120"/>
        <w:jc w:val="left"/>
      </w:pPr>
      <w:r>
        <w:rPr>
          <w:b/>
          <w:sz w:val="24"/>
        </w:rPr>
        <w:t>3.1. Оценка процесса менеджмента конфигурации по ГОСТ Р ИСО/МЭК 12207–2010</w:t>
      </w:r>
    </w:p>
    <w:p>
      <w:pPr>
        <w:spacing w:after="80"/>
        <w:ind w:firstLine="709"/>
        <w:jc w:val="both"/>
      </w:pPr>
      <w:r>
        <w:rPr>
          <w:sz w:val="24"/>
        </w:rPr>
        <w:t>Согласно ГОСТ Р ИСО/МЭК 12207–2010, процесс менеджмента конфигурации программных средств описан в разделе 7.2.2. Его цель заключается в установлении и сопровождении целостности программных составных частей процесса или проекта и обеспечении их доступности для заинтересованных сторон.</w:t>
      </w:r>
    </w:p>
    <w:p>
      <w:pPr>
        <w:spacing w:before="240" w:after="120"/>
        <w:jc w:val="left"/>
      </w:pPr>
      <w:r>
        <w:rPr>
          <w:b w:val="0"/>
          <w:sz w:val="24"/>
        </w:rPr>
        <w:t>3.1.1. Идентификация элементов конфигурации Django Security Logger App</w:t>
      </w:r>
    </w:p>
    <w:p>
      <w:pPr>
        <w:spacing w:after="80"/>
        <w:ind w:firstLine="709"/>
        <w:jc w:val="both"/>
      </w:pPr>
      <w:r>
        <w:rPr>
          <w:sz w:val="24"/>
        </w:rPr>
        <w:t>Для рассматриваемого программного средства были определены следующие элементы конфигурации (ЭК):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Идентификатор</w:t>
            </w:r>
          </w:p>
        </w:tc>
        <w:tc>
          <w:tcPr>
            <w:tcW w:type="dxa" w:w="323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Наименование ЭК</w:t>
            </w:r>
          </w:p>
        </w:tc>
        <w:tc>
          <w:tcPr>
            <w:tcW w:type="dxa" w:w="323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Версия / Базовая линия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ЭК-01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Исходный код приложения (logger_app/, django_project/)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v1.0 / baseline-2025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ЭК-02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Файлы шаблонов HTML (templates/logger_app/)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v1.0 / baseline-2025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ЭК-03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Модуль шифрования журналов (logger_app/encryption.py, logger_app/data/secret.key)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v1.0 / baseline-2025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ЭК-04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Модуль моделирования событий безопасности (logger_app/data/utils.py)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v1.0 / baseline-2025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ЭК-05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База данных (db.sqlite3)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v1.0 / baseline-2025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ЭК-06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Политика доступа (logger_app/migrations/policy.json)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v1.0 / baseline-2025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ЭК-07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Конфигурация проекта Django (django_project/settings.py)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v1.0 / baseline-2025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ЭК-08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Docker-инфраструктура (Dockerfile, docker-compose.yml, nginx/nginx.conf)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v1.0 / baseline-2025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ЭК-09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Агент журналирования КЖД v2.0 (docker/logger/)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v1.0 / baseline-2025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ЭК-10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Тесты (tests/)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v1.0 / baseline-2025</w:t>
            </w:r>
          </w:p>
        </w:tc>
      </w:tr>
    </w:tbl>
    <w:p/>
    <w:p>
      <w:pPr>
        <w:spacing w:before="240" w:after="120"/>
        <w:jc w:val="left"/>
      </w:pPr>
      <w:r>
        <w:rPr>
          <w:b w:val="0"/>
          <w:sz w:val="24"/>
        </w:rPr>
        <w:t>3.1.2. Виды деятельности процесса менеджмента конфигурации (ГОСТ Р ИСО/МЭК 12207–2010, п. 7.2.2.3)</w:t>
      </w:r>
    </w:p>
    <w:p>
      <w:pPr>
        <w:spacing w:before="80" w:after="40"/>
        <w:ind w:firstLine="709"/>
      </w:pPr>
      <w:r>
        <w:rPr>
          <w:b/>
          <w:sz w:val="24"/>
        </w:rPr>
        <w:t xml:space="preserve">7.2.2.3.1 Реализация процесса. </w:t>
      </w:r>
      <w:r>
        <w:rPr>
          <w:sz w:val="24"/>
        </w:rPr>
        <w:t>Разработан план менеджмента конфигурации (ПМК) Django Security Logger App. В плане описаны: состав ЭК, стратегия управления конфигурацией с применением системы Ansible, порядок внесения изменений, ответственные исполнители. ПМК утверждён руководителем проекта и хранится в репозитории Git.</w:t>
      </w:r>
    </w:p>
    <w:p>
      <w:pPr>
        <w:spacing w:before="80" w:after="40"/>
        <w:ind w:firstLine="709"/>
      </w:pPr>
      <w:r>
        <w:rPr>
          <w:b/>
          <w:sz w:val="24"/>
        </w:rPr>
        <w:t xml:space="preserve">7.2.2.3.2 Идентификация конфигурации. </w:t>
      </w:r>
      <w:r>
        <w:rPr>
          <w:sz w:val="24"/>
        </w:rPr>
        <w:t>Для каждого ЭК присвоен уникальный идентификатор (ЭК-01 … ЭК-10). Версии отслеживаются через систему контроля версий Git (теги v1.0, v1.1 и т.д.). Базовые линии фиксируются после каждого релиза. Схема идентификации: &lt;проект&gt;-&lt;компонент&gt;-&lt;версия&gt; (например, DSLA-SCR-1.0).</w:t>
      </w:r>
    </w:p>
    <w:p>
      <w:pPr>
        <w:spacing w:before="80" w:after="40"/>
        <w:ind w:firstLine="709"/>
      </w:pPr>
      <w:r>
        <w:rPr>
          <w:b/>
          <w:sz w:val="24"/>
        </w:rPr>
        <w:t xml:space="preserve">7.2.2.3.3 Управление конфигурацией. </w:t>
      </w:r>
      <w:r>
        <w:rPr>
          <w:sz w:val="24"/>
        </w:rPr>
        <w:t>Все изменения проходят через процедуру заявки на изменение (Change Request, CR). Заявки регистрируются в системе GitHub Issues, оцениваются ответственным исполнителем, реализуются в отдельной ветке Git, проходят code review и автоматическое тестирование (pytest), после чего сливаются в основную ветку. Критические изменения, влияющие на безопасность (модуль шифрования, политика доступа), требуют дополнительного аудита.</w:t>
      </w:r>
    </w:p>
    <w:p>
      <w:pPr>
        <w:spacing w:before="80" w:after="40"/>
        <w:ind w:firstLine="709"/>
      </w:pPr>
      <w:r>
        <w:rPr>
          <w:b/>
          <w:sz w:val="24"/>
        </w:rPr>
        <w:t xml:space="preserve">7.2.2.3.4 Отслеживание состояния конфигурации. </w:t>
      </w:r>
      <w:r>
        <w:rPr>
          <w:sz w:val="24"/>
        </w:rPr>
        <w:t>Статус каждого ЭК регистрируется в журнале состояния конфигурации (Configuration Status Log, CSL). Отчёты формируются ежеквартально и при каждом выпуске релиза. Отчёты содержат: список активных ЭК, их текущие версии, историю изменений, статус открытых CR.</w:t>
      </w:r>
    </w:p>
    <w:p>
      <w:pPr>
        <w:spacing w:before="80" w:after="40"/>
        <w:ind w:firstLine="709"/>
      </w:pPr>
      <w:r>
        <w:rPr>
          <w:b/>
          <w:sz w:val="24"/>
        </w:rPr>
        <w:t xml:space="preserve">7.2.2.3.5 Оценка конфигурации. </w:t>
      </w:r>
      <w:r>
        <w:rPr>
          <w:sz w:val="24"/>
        </w:rPr>
        <w:t>Функциональная завершённость ЭК проверяется с помощью набора автоматизированных тестов (pytest; 41 тест-кейс в tests/test_https_container.py, тесты шифрования, тесты моделей и представлений). Физическая завершённость проверяется при аудите конфигурации путём сравнения развёрнутых версий с эталоном в репозитории.</w:t>
      </w:r>
    </w:p>
    <w:p>
      <w:pPr>
        <w:spacing w:before="80" w:after="40"/>
        <w:ind w:firstLine="709"/>
      </w:pPr>
      <w:r>
        <w:rPr>
          <w:b/>
          <w:sz w:val="24"/>
        </w:rPr>
        <w:t xml:space="preserve">7.2.2.3.6 Поставка и менеджмент выпуска. </w:t>
      </w:r>
      <w:r>
        <w:rPr>
          <w:sz w:val="24"/>
        </w:rPr>
        <w:t>Выпуски программного средства формируются в виде Docker-образов и публикуются в Container Registry. Каждый выпуск сопровождается тегом Git, CHANGELOG и подписанным манифестом образа. Для массового развёртывания на 1000 серверов используется система Ansible с централизованным хранилищем playbook-ов.</w:t>
      </w:r>
    </w:p>
    <w:p>
      <w:pPr>
        <w:spacing w:after="80"/>
        <w:ind w:firstLine="709"/>
        <w:jc w:val="both"/>
      </w:pPr>
      <w:r>
        <w:rPr>
          <w:sz w:val="24"/>
        </w:rPr>
        <w:t>Таким образом, процесс менеджмента конфигурации Django Security Logger App полностью соответствует требованиям ГОСТ Р ИСО/МЭК 12207–2010. Все шесть видов деятельности (реализация, идентификация, управление, отслеживание, оценка, поставка) реализованы и документально подтверждены.</w:t>
      </w:r>
    </w:p>
    <w:p>
      <w:pPr>
        <w:spacing w:before="240" w:after="120"/>
        <w:jc w:val="left"/>
      </w:pPr>
      <w:r>
        <w:rPr>
          <w:b/>
          <w:sz w:val="24"/>
        </w:rPr>
        <w:t>3.2. Сравнительный анализ систем управления конфигурациями</w:t>
      </w:r>
    </w:p>
    <w:p>
      <w:pPr>
        <w:spacing w:after="80"/>
        <w:ind w:firstLine="709"/>
        <w:jc w:val="both"/>
      </w:pPr>
      <w:r>
        <w:rPr>
          <w:sz w:val="24"/>
        </w:rPr>
        <w:t>Для решения задачи развёртывания программного средства на 1000 серверов и последующего автоматического управления конфигурацией был проведён сравнительный анализ шести систем управления конфигурациями по четырём критериям.</w:t>
      </w:r>
    </w:p>
    <w:p>
      <w:pPr>
        <w:jc w:val="center"/>
      </w:pPr>
      <w:r>
        <w:rPr>
          <w:b/>
          <w:sz w:val="22"/>
        </w:rPr>
        <w:t>Таблица 1 — Сравнительный анализ систем управления конфигурациями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Система</w:t>
            </w:r>
          </w:p>
        </w:tc>
        <w:tc>
          <w:tcPr>
            <w:tcW w:type="dxa" w:w="226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Функциональность</w:t>
            </w:r>
          </w:p>
        </w:tc>
        <w:tc>
          <w:tcPr>
            <w:tcW w:type="dxa" w:w="1701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Стоимость</w:t>
            </w:r>
          </w:p>
        </w:tc>
        <w:tc>
          <w:tcPr>
            <w:tcW w:type="dxa" w:w="1984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Безопасность</w:t>
            </w:r>
          </w:p>
        </w:tc>
        <w:tc>
          <w:tcPr>
            <w:tcW w:type="dxa" w:w="2381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Отзывы пользователей</w:t>
            </w:r>
          </w:p>
        </w:tc>
      </w:tr>
      <w:tr>
        <w:tc>
          <w:tcPr>
            <w:tcW w:type="dxa" w:w="1615"/>
            <w:shd w:val="clear" w:color="auto" w:fill="DEEA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Puppet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Декларативный язык DSL (Puppet DSL). Управление агентами (Puppet Agents) на клиентах. Поддержка модульной архитектуры (Puppet Forge — &gt;6000 модулей). Отчёты о состоянии узлов, каталоги конфигурации.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Puppet Community — бесплатно. Puppet Enterprise — от $120/узел/год. Puppet DRA — корпоративная лицензия.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Централизованный Puppet Master. Взаимная аутентификация по TLS/SSL (PKI). RBAC в Enterprise. Подписание сертификатов агентов. Аудит изменений.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Декларативный подход позволяет описывать желаемое состояние системы. Сложная кривая обучения DSL. Высокая зрелость — используется в крупных enterprise-проектах. [1]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Chef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Императивный язык Ruby (Recipes/Cookbooks). Поддержка сложных условных сценариев. Chef Supermarket — библиотека кулинарных книг. Test Kitchen для тестирования.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Chef Infra (Community) — бесплатно (Apache 2.0). Chef Infra Server — бесплатно до 25 узлов, далее коммерческая. Progress Chef — enterprise от $137/узел/год.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Шифрование данных атрибутов (Chef Vault). Аутентификация Chef Server по SSL. RBAC. Подпись запросов API.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Мощный инструмент для разработчиков, знакомых с Ruby. Гибкость приводит к сложности. Часто применяется в DevOps с CI/CD. Хорошая интеграция с облаками AWS/Azure/GCP. [2]</w:t>
            </w:r>
          </w:p>
        </w:tc>
      </w:tr>
      <w:tr>
        <w:tc>
          <w:tcPr>
            <w:tcW w:type="dxa" w:w="1615"/>
            <w:shd w:val="clear" w:color="auto" w:fill="DEEA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SaltStack</w:t>
              <w:br/>
              <w:t>(Salt)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Язык YAML (States/Pillars) + Jinja2. Быстрая передача команд через ZeroMQ (push-модель). Событийная система (Salt Reactor). Поддержка агентного (minion) и безагентного (SSH) режима.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Salt Open Source — бесплатно (Apache 2.0). VMware Aria Automation Config (ex-SaltStack Enterprise) — коммерческая лицензия по запросу.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Шифрование AES для передачи данных. Аутентификация Salt Master/Minion по ключам. Pillar для хранения секретов. Безагентный SSH-режим без открытых портов.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Высокая производительность при работе с тысячами узлов. YAML прост для понимания. Реактивная событийная система — уникальное преимущество. Сложность настройки при большом количестве minion-ов. [3]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Ansible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Декларативный YAML (Playbooks/Roles). Безагентная архитектура (SSH/WinRM). Ansible Galaxy — &gt;50000 ролей. Идемпотентность модулей. AWX/Ansible Tower — веб-интерфейс и API.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Ansible Community — полностью бесплатно (GPL). Red Hat Ansible Automation Platform — от $14000/год (50 управляемых узлов). AWX — бесплатный upstream.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Передача данных по SSH (без агентов на узлах). Ansible Vault — шифрование секретов (AES-256). RBAC в Ansible Tower. Минимальная поверхность атаки (нет демона на клиентах).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Самая популярная система управления конфигурациями (&gt;26 млн загрузок). Простота — playbook читается как документация. Огромное сообщество. Может замедляться на &gt;1000 узлов без Ansible Tower. [4]</w:t>
            </w:r>
          </w:p>
        </w:tc>
      </w:tr>
      <w:tr>
        <w:tc>
          <w:tcPr>
            <w:tcW w:type="dxa" w:w="1615"/>
            <w:shd w:val="clear" w:color="auto" w:fill="DEEA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NIX /</w:t>
              <w:br/>
              <w:t>NixOS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Функциональный язык Nix. Полностью воспроизводимые сборки (reproducible builds). Атомарные обновления и откаты. NixOS Modules — декларативная конфигурация ОС. Flakes для управления зависимостями.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NixOS — полностью бесплатно (LGPL/MIT). Коммерческой версии нет. Поддержка через Determinate Systems (коммерческая).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Изоляция пакетов в /nix/store (хэш-адресация). Неизменяемая инфраструктура. Отсутствие глобальных зависимостей снижает риск атак на цепочку поставок. Воспроизводимость сборок — верифицируемый результат.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Высокий порог вхождения: язык Nix нетривиален. Идеален для воспроизводимых окружений разработки и облачных платформ. Растущее сообщество. Применяется в исследовательских проектах и облачных окружениях (AWS, GCP). [5]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CFEngine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Декларативный язык CFEngine DSL (Promise Theory). Один из старейших инструментов (с 1993). Легковесный агент. Автономный режим работы (агент действует независимо от центра при потере связи).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CFEngine Community — бесплатно (GPL). CFEngine Enterprise — коммерческая (по запросу, ~$50/узел/год).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PKI-аутентификация. Минимальный сетевой трафик (шифрование TLS). Автономность агентов — нет единой точки отказа. Поддержка FIPS 140-2.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sz w:val="18"/>
              </w:rPr>
              <w:t>Применяется в высоконагруженных средах с тысячами серверов (в т.ч. финансовый сектор). Крутая кривая обучения. Устаревшая документация. Медленно развивается. Высокая надёжность в автономном режиме. [6]</w:t>
            </w:r>
          </w:p>
        </w:tc>
      </w:tr>
    </w:tbl>
    <w:p>
      <w:pPr>
        <w:spacing w:before="120"/>
      </w:pPr>
      <w:r>
        <w:rPr>
          <w:b/>
          <w:sz w:val="20"/>
        </w:rPr>
        <w:t>Источники к Таблице 1:</w:t>
      </w:r>
    </w:p>
    <w:p>
      <w:pPr>
        <w:spacing w:after="20"/>
      </w:pPr>
      <w:r>
        <w:rPr>
          <w:sz w:val="18"/>
        </w:rPr>
        <w:t>[1] Puppet vs Ansible: https://kurshub.ru/journal/blog/ansible-ili-puppet-razbor-silnyh-i-slabyh-storon/</w:t>
      </w:r>
    </w:p>
    <w:p>
      <w:pPr>
        <w:spacing w:after="20"/>
      </w:pPr>
      <w:r>
        <w:rPr>
          <w:sz w:val="18"/>
        </w:rPr>
        <w:t>[2] Chef Documentation: https://docs.chef.io/</w:t>
      </w:r>
    </w:p>
    <w:p>
      <w:pPr>
        <w:spacing w:after="20"/>
      </w:pPr>
      <w:r>
        <w:rPr>
          <w:sz w:val="18"/>
        </w:rPr>
        <w:t>[3] SaltStack Overview: https://docs.saltproject.io/en/latest/topics/about_salt_project/index.html</w:t>
      </w:r>
    </w:p>
    <w:p>
      <w:pPr>
        <w:spacing w:after="20"/>
      </w:pPr>
      <w:r>
        <w:rPr>
          <w:sz w:val="18"/>
        </w:rPr>
        <w:t>[4] Ansible Documentation: https://docs.ansible.com/</w:t>
      </w:r>
    </w:p>
    <w:p>
      <w:pPr>
        <w:spacing w:after="20"/>
      </w:pPr>
      <w:r>
        <w:rPr>
          <w:sz w:val="18"/>
        </w:rPr>
        <w:t>[5] NixOS Manual: https://nixos.org/manual/nixos/stable/</w:t>
      </w:r>
    </w:p>
    <w:p>
      <w:pPr>
        <w:spacing w:after="20"/>
      </w:pPr>
      <w:r>
        <w:rPr>
          <w:sz w:val="18"/>
        </w:rPr>
        <w:t>[6] CFEngine Documentation: https://docs.cfengine.com/</w:t>
      </w:r>
    </w:p>
    <w:p>
      <w:pPr>
        <w:spacing w:after="80"/>
        <w:ind w:firstLine="709"/>
        <w:jc w:val="both"/>
      </w:pPr>
      <w:r>
        <w:rPr>
          <w:sz w:val="24"/>
        </w:rPr>
        <w:t>По результатам сравнительного анализа для решения задачи развёртывания Django Security Logger App на 1000 серверов выбрана система Ansible. Основные преимущества: безагентная архитектура (не требует установки ПО на серверах), простой YAML-синтаксис playbook, встроенное шифрование секретов (Ansible Vault), широкая поддержка Linux/Docker-окружений, бесплатная open-source версия. При необходимости масштабируется с Ansible Tower/AWX.</w:t>
      </w:r>
    </w:p>
    <w:p>
      <w:pPr>
        <w:spacing w:before="240" w:after="120"/>
        <w:jc w:val="left"/>
      </w:pPr>
      <w:r>
        <w:rPr>
          <w:b/>
          <w:sz w:val="24"/>
        </w:rPr>
        <w:t>3.3. План менеджмента конфигурации по ГОСТ Р ИСО 10007–2019</w:t>
      </w:r>
    </w:p>
    <w:p>
      <w:pPr>
        <w:spacing w:before="240" w:after="120"/>
        <w:jc w:val="left"/>
      </w:pPr>
      <w:r>
        <w:rPr>
          <w:b/>
          <w:sz w:val="24"/>
        </w:rPr>
        <w:t>3.3.1. Общие положения</w:t>
      </w:r>
    </w:p>
    <w:p>
      <w:pPr>
        <w:spacing w:after="80"/>
        <w:ind w:firstLine="709"/>
        <w:jc w:val="both"/>
      </w:pPr>
      <w:r>
        <w:rPr>
          <w:sz w:val="24"/>
        </w:rPr>
        <w:t>Настоящий план менеджмента конфигурации (ПМК) распространяется на программное средство Django Security Logger App (DSLA) — веб-приложение для мониторинга событий безопасности виртуальных машин с ролевым разграничением доступа, шифрованием журналов и аналитической панелью.</w:t>
      </w:r>
    </w:p>
    <w:p>
      <w:pPr>
        <w:spacing w:after="80"/>
        <w:ind w:firstLine="709"/>
        <w:jc w:val="both"/>
      </w:pPr>
      <w:r>
        <w:rPr>
          <w:sz w:val="24"/>
        </w:rPr>
        <w:t>ПМК разработан в соответствии с ГОСТ Р ИСО 10007–2019 «Менеджмент качества. Руководящие указания по менеджменту конфигурации» и ГОСТ Р ИСО/МЭК 12207–2010 «Процессы жизненного цикла программных средств» (п. 7.2.2).</w:t>
      </w:r>
    </w:p>
    <w:p>
      <w:pPr>
        <w:spacing w:after="80"/>
        <w:ind w:firstLine="709"/>
        <w:jc w:val="both"/>
      </w:pPr>
      <w:r>
        <w:rPr>
          <w:sz w:val="24"/>
        </w:rPr>
        <w:t>Сфера применения: разработка, тестирование, развёртывание и сопровождение DSLA на 1000 серверов заказчика. Стадии жизненного цикла: концепция → разработка → тестирование → развёртывание → сопровождение.</w:t>
      </w:r>
    </w:p>
    <w:p>
      <w:pPr>
        <w:spacing w:before="240" w:after="120"/>
        <w:jc w:val="left"/>
      </w:pPr>
      <w:r>
        <w:rPr>
          <w:b/>
          <w:sz w:val="24"/>
        </w:rPr>
        <w:t>3.3.2. Введение</w:t>
      </w:r>
    </w:p>
    <w:p>
      <w:pPr>
        <w:spacing w:after="80"/>
        <w:ind w:firstLine="709"/>
        <w:jc w:val="both"/>
      </w:pPr>
      <w:r>
        <w:rPr>
          <w:sz w:val="24"/>
        </w:rPr>
        <w:t>Целью ПМК является обеспечение целостности, прослеживаемости и управляемости всех элементов конфигурации DSLA на всём жизненном цикле продукта.</w:t>
      </w:r>
    </w:p>
    <w:p>
      <w:pPr>
        <w:spacing w:after="80"/>
        <w:ind w:firstLine="709"/>
        <w:jc w:val="both"/>
      </w:pPr>
      <w:r>
        <w:rPr>
          <w:sz w:val="24"/>
        </w:rPr>
        <w:t>Объекты управления: программный код, конфигурационные файлы, Docker-образы, политики доступа, ключи шифрования, документация, тестовые наборы.</w:t>
      </w:r>
    </w:p>
    <w:p>
      <w:pPr>
        <w:spacing w:after="80"/>
        <w:ind w:firstLine="709"/>
        <w:jc w:val="both"/>
      </w:pPr>
      <w:r>
        <w:rPr>
          <w:sz w:val="24"/>
        </w:rPr>
        <w:t>Инструменты менеджмента конфигурации:</w:t>
      </w:r>
    </w:p>
    <w:p>
      <w:pPr>
        <w:pStyle w:val="ListBullet"/>
        <w:spacing w:after="40"/>
        <w:jc w:val="both"/>
      </w:pPr>
      <w:r>
        <w:rPr>
          <w:sz w:val="24"/>
        </w:rPr>
        <w:t>Git (GitHub) — система контроля версий исходного кода;</w:t>
      </w:r>
    </w:p>
    <w:p>
      <w:pPr>
        <w:pStyle w:val="ListBullet"/>
        <w:spacing w:after="40"/>
        <w:jc w:val="both"/>
      </w:pPr>
      <w:r>
        <w:rPr>
          <w:sz w:val="24"/>
        </w:rPr>
        <w:t>Ansible — система управления конфигурациями целевых серверов;</w:t>
      </w:r>
    </w:p>
    <w:p>
      <w:pPr>
        <w:pStyle w:val="ListBullet"/>
        <w:spacing w:after="40"/>
        <w:jc w:val="both"/>
      </w:pPr>
      <w:r>
        <w:rPr>
          <w:sz w:val="24"/>
        </w:rPr>
        <w:t>Ansible Vault — шифрование секретных данных в playbook;</w:t>
      </w:r>
    </w:p>
    <w:p>
      <w:pPr>
        <w:pStyle w:val="ListBullet"/>
        <w:spacing w:after="40"/>
        <w:jc w:val="both"/>
      </w:pPr>
      <w:r>
        <w:rPr>
          <w:sz w:val="24"/>
        </w:rPr>
        <w:t>Docker / Container Registry — упаковка и распространение релизов;</w:t>
      </w:r>
    </w:p>
    <w:p>
      <w:pPr>
        <w:pStyle w:val="ListBullet"/>
        <w:spacing w:after="40"/>
        <w:jc w:val="both"/>
      </w:pPr>
      <w:r>
        <w:rPr>
          <w:sz w:val="24"/>
        </w:rPr>
        <w:t>GitHub Actions — CI/CD-конвейер сборки, тестирования, публикации образов;</w:t>
      </w:r>
    </w:p>
    <w:p>
      <w:pPr>
        <w:pStyle w:val="ListBullet"/>
        <w:spacing w:after="40"/>
        <w:jc w:val="both"/>
      </w:pPr>
      <w:r>
        <w:rPr>
          <w:sz w:val="24"/>
        </w:rPr>
        <w:t>GitHub Issues — регистрация и отслеживание заявок на изменения.</w:t>
      </w:r>
    </w:p>
    <w:p>
      <w:pPr>
        <w:spacing w:after="80"/>
        <w:ind w:firstLine="709"/>
        <w:jc w:val="both"/>
      </w:pPr>
      <w:r>
        <w:rPr>
          <w:sz w:val="24"/>
        </w:rPr>
        <w:t>График ключевых видов деятельности:</w:t>
      </w:r>
    </w:p>
    <w:p>
      <w:pPr>
        <w:pStyle w:val="ListBullet"/>
        <w:spacing w:after="40"/>
        <w:jc w:val="both"/>
      </w:pPr>
      <w:r>
        <w:rPr>
          <w:sz w:val="24"/>
        </w:rPr>
        <w:t>Идентификация ЭК и установка базовых линий — при старте проекта и при каждом релизе;</w:t>
      </w:r>
    </w:p>
    <w:p>
      <w:pPr>
        <w:pStyle w:val="ListBullet"/>
        <w:spacing w:after="40"/>
        <w:jc w:val="both"/>
      </w:pPr>
      <w:r>
        <w:rPr>
          <w:sz w:val="24"/>
        </w:rPr>
        <w:t>Регистрация изменений — непрерывно (по мере поступления CR);</w:t>
      </w:r>
    </w:p>
    <w:p>
      <w:pPr>
        <w:pStyle w:val="ListBullet"/>
        <w:spacing w:after="40"/>
        <w:jc w:val="both"/>
      </w:pPr>
      <w:r>
        <w:rPr>
          <w:sz w:val="24"/>
        </w:rPr>
        <w:t>Отчёты о состоянии конфигурации — ежеквартально;</w:t>
      </w:r>
    </w:p>
    <w:p>
      <w:pPr>
        <w:pStyle w:val="ListBullet"/>
        <w:spacing w:after="40"/>
        <w:jc w:val="both"/>
      </w:pPr>
      <w:r>
        <w:rPr>
          <w:sz w:val="24"/>
        </w:rPr>
        <w:t>Аудит конфигурации — перед каждым производственным релизом и не реже 1 раза в год.</w:t>
      </w:r>
    </w:p>
    <w:p>
      <w:pPr>
        <w:spacing w:before="240" w:after="120"/>
        <w:jc w:val="left"/>
      </w:pPr>
      <w:r>
        <w:rPr>
          <w:b/>
          <w:sz w:val="24"/>
        </w:rPr>
        <w:t>3.3.3. Политики</w:t>
      </w:r>
    </w:p>
    <w:p>
      <w:pPr>
        <w:spacing w:after="80"/>
        <w:ind w:firstLine="709"/>
        <w:jc w:val="both"/>
      </w:pPr>
      <w:r>
        <w:rPr>
          <w:sz w:val="24"/>
        </w:rPr>
        <w:t>Политика в области менеджмента конфигурации DSLA включает следующие принципы:</w:t>
      </w:r>
    </w:p>
    <w:p>
      <w:pPr>
        <w:pStyle w:val="ListBullet"/>
        <w:spacing w:after="40"/>
        <w:jc w:val="both"/>
      </w:pPr>
      <w:r>
        <w:rPr>
          <w:sz w:val="24"/>
        </w:rPr>
        <w:t>Все ЭК находятся под контролем версий Git. Прямые коммиты в ветку main запрещены — изменения вносятся только через Pull Request с обязательным code review.</w:t>
      </w:r>
    </w:p>
    <w:p>
      <w:pPr>
        <w:pStyle w:val="ListBullet"/>
        <w:spacing w:after="40"/>
        <w:jc w:val="both"/>
      </w:pPr>
      <w:r>
        <w:rPr>
          <w:sz w:val="24"/>
        </w:rPr>
        <w:t>Каждый релиз сопровождается тегом Git формата vMAJOR.MINOR.PATCH и Docker-образом с тем же тегом.</w:t>
      </w:r>
    </w:p>
    <w:p>
      <w:pPr>
        <w:pStyle w:val="ListBullet"/>
        <w:spacing w:after="40"/>
        <w:jc w:val="both"/>
      </w:pPr>
      <w:r>
        <w:rPr>
          <w:sz w:val="24"/>
        </w:rPr>
        <w:t>Секретные данные (ключи шифрования, пароли БД, сертификаты) хранятся в Ansible Vault и никогда не попадают в открытый репозиторий.</w:t>
      </w:r>
    </w:p>
    <w:p>
      <w:pPr>
        <w:pStyle w:val="ListBullet"/>
        <w:spacing w:after="40"/>
        <w:jc w:val="both"/>
      </w:pPr>
      <w:r>
        <w:rPr>
          <w:sz w:val="24"/>
        </w:rPr>
        <w:t>Ответственность за одобрение изменений в критических ЭК (модуль шифрования, политика доступа) несёт менеджер безопасности.</w:t>
      </w:r>
    </w:p>
    <w:p>
      <w:pPr>
        <w:pStyle w:val="ListBullet"/>
        <w:spacing w:after="40"/>
        <w:jc w:val="both"/>
      </w:pPr>
      <w:r>
        <w:rPr>
          <w:sz w:val="24"/>
        </w:rPr>
        <w:t>Квалификация: все участники процесса прошли обучение по Git Flow, Ansible и политике безопасности компании.</w:t>
      </w:r>
    </w:p>
    <w:p>
      <w:pPr>
        <w:pStyle w:val="ListBullet"/>
        <w:spacing w:after="40"/>
        <w:jc w:val="both"/>
      </w:pPr>
      <w:r>
        <w:rPr>
          <w:sz w:val="24"/>
        </w:rPr>
        <w:t>Терминология соответствует ГОСТ Р ИСО 10007–2019 и ГОСТ Р ИСО/МЭК 12207–2010.</w:t>
      </w:r>
    </w:p>
    <w:p>
      <w:pPr>
        <w:ind w:firstLine="709"/>
      </w:pPr>
      <w:r>
        <w:rPr>
          <w:b/>
          <w:sz w:val="24"/>
        </w:rPr>
        <w:t>Распределение ответственности: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4844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Ответственность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Менеджер конфигурации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Разработка и сопровождение ПМК, утверждение ЭК, координация процесса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Ответственный исполнитель (Configuration Control Board, CCB)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Оценка и одобрение заявок на изменение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Разработчики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Соблюдение процедур ветвления Git, документирование изменений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DevOps-инженер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Сопровождение Ansible playbook, CI/CD-конвейеров, Docker Registry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Менеджер безопасности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Аудит критических ЭК, управление ключами Ansible Vault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Тестировщик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Верификация корректности изменений (pytest, интеграционные тесты)</w:t>
            </w:r>
          </w:p>
        </w:tc>
      </w:tr>
    </w:tbl>
    <w:p/>
    <w:p>
      <w:pPr>
        <w:spacing w:before="240" w:after="120"/>
        <w:jc w:val="left"/>
      </w:pPr>
      <w:r>
        <w:rPr>
          <w:b/>
          <w:sz w:val="24"/>
        </w:rPr>
        <w:t>3.3.4. Идентификация конфигурации</w:t>
      </w:r>
    </w:p>
    <w:p>
      <w:pPr>
        <w:spacing w:after="80"/>
        <w:ind w:firstLine="709"/>
        <w:jc w:val="both"/>
      </w:pPr>
      <w:r>
        <w:rPr>
          <w:sz w:val="24"/>
        </w:rPr>
        <w:t>Схема идентификации ЭК: DSLA-&lt;КОД&gt;-&lt;ВЕРСИЯ&gt;, где КОД — двухбуквенный код компонента, ВЕРСИЯ — номер в формате MAJOR.MINOR.PATCH.</w:t>
      </w:r>
    </w:p>
    <w:p>
      <w:pPr>
        <w:spacing w:after="80"/>
        <w:ind w:firstLine="709"/>
        <w:jc w:val="both"/>
      </w:pPr>
      <w:r>
        <w:rPr>
          <w:sz w:val="24"/>
        </w:rPr>
        <w:t>Пример: DSLA-SC-1.2.0 — исходный код приложения, версия 1.2.0.</w:t>
      </w:r>
    </w:p>
    <w:p>
      <w:pPr>
        <w:spacing w:after="80"/>
        <w:ind w:firstLine="709"/>
        <w:jc w:val="both"/>
      </w:pPr>
      <w:r>
        <w:rPr>
          <w:sz w:val="24"/>
        </w:rPr>
        <w:t>Базовые конфигурации:</w:t>
      </w:r>
    </w:p>
    <w:p>
      <w:pPr>
        <w:pStyle w:val="ListBullet"/>
        <w:spacing w:after="40"/>
        <w:jc w:val="both"/>
      </w:pPr>
      <w:r>
        <w:rPr>
          <w:sz w:val="24"/>
        </w:rPr>
        <w:t>Functional Baseline (FB) — устанавливается при завершении технического задания (требования к DSLA);</w:t>
      </w:r>
    </w:p>
    <w:p>
      <w:pPr>
        <w:pStyle w:val="ListBullet"/>
        <w:spacing w:after="40"/>
        <w:jc w:val="both"/>
      </w:pPr>
      <w:r>
        <w:rPr>
          <w:sz w:val="24"/>
        </w:rPr>
        <w:t>Allocated Baseline (AB) — устанавливается при завершении проектирования архитектуры;</w:t>
      </w:r>
    </w:p>
    <w:p>
      <w:pPr>
        <w:pStyle w:val="ListBullet"/>
        <w:spacing w:after="40"/>
        <w:jc w:val="both"/>
      </w:pPr>
      <w:r>
        <w:rPr>
          <w:sz w:val="24"/>
        </w:rPr>
        <w:t>Product Baseline (PB) — устанавливается при каждом производственном релизе.</w:t>
      </w:r>
    </w:p>
    <w:p>
      <w:pPr>
        <w:spacing w:after="80"/>
        <w:ind w:firstLine="709"/>
        <w:jc w:val="both"/>
      </w:pPr>
      <w:r>
        <w:rPr>
          <w:sz w:val="24"/>
        </w:rPr>
        <w:t>Все базовые конфигурации фиксируются тегами Git и записываются в реестр ЭК (Configuration Item Register, CIR). Статус пересмотра обозначается суффиксом: -alpha, -beta, -rc.N, -release.</w:t>
      </w:r>
    </w:p>
    <w:p>
      <w:pPr>
        <w:spacing w:before="240" w:after="120"/>
        <w:jc w:val="left"/>
      </w:pPr>
      <w:r>
        <w:rPr>
          <w:b/>
          <w:sz w:val="24"/>
        </w:rPr>
        <w:t>3.3.5. Управление изменениями</w:t>
      </w:r>
    </w:p>
    <w:p>
      <w:pPr>
        <w:spacing w:after="80"/>
        <w:ind w:firstLine="709"/>
        <w:jc w:val="both"/>
      </w:pPr>
      <w:r>
        <w:rPr>
          <w:sz w:val="24"/>
        </w:rPr>
        <w:t>Процедура управления изменениями включает следующие этапы:</w:t>
      </w:r>
    </w:p>
    <w:p>
      <w:pPr>
        <w:spacing w:after="60"/>
        <w:ind w:firstLine="709"/>
      </w:pPr>
      <w:r>
        <w:rPr>
          <w:b/>
          <w:sz w:val="24"/>
        </w:rPr>
        <w:t xml:space="preserve">1. Инициирование: </w:t>
      </w:r>
      <w:r>
        <w:rPr>
          <w:sz w:val="24"/>
        </w:rPr>
        <w:t>Заинтересованная сторона (разработчик, заказчик, служба безопасности) создаёт заявку на изменение (CR) в GitHub Issues с описанием проблемы, обоснованием и категорией изменения (корректирующее / улучшающее / адаптивное).</w:t>
      </w:r>
    </w:p>
    <w:p>
      <w:pPr>
        <w:spacing w:after="60"/>
        <w:ind w:firstLine="709"/>
      </w:pPr>
      <w:r>
        <w:rPr>
          <w:b/>
          <w:sz w:val="24"/>
        </w:rPr>
        <w:t xml:space="preserve">2. Идентификация и документирование: </w:t>
      </w:r>
      <w:r>
        <w:rPr>
          <w:sz w:val="24"/>
        </w:rPr>
        <w:t>CR присваивается уникальный номер. Указываются затронутые ЭК, текущая версия, описание предполагаемого изменения и потенциальные риски.</w:t>
      </w:r>
    </w:p>
    <w:p>
      <w:pPr>
        <w:spacing w:after="60"/>
        <w:ind w:firstLine="709"/>
      </w:pPr>
      <w:r>
        <w:rPr>
          <w:b/>
          <w:sz w:val="24"/>
        </w:rPr>
        <w:t xml:space="preserve">3. Оценка (CCB): </w:t>
      </w:r>
      <w:r>
        <w:rPr>
          <w:sz w:val="24"/>
        </w:rPr>
        <w:t>Ответственный исполнитель (CCB) оценивает технические преимущества, риски, влияние на безопасность, трудозатраты и сроки. Решение фиксируется в CR.</w:t>
      </w:r>
    </w:p>
    <w:p>
      <w:pPr>
        <w:spacing w:after="60"/>
        <w:ind w:firstLine="709"/>
      </w:pPr>
      <w:r>
        <w:rPr>
          <w:b/>
          <w:sz w:val="24"/>
        </w:rPr>
        <w:t xml:space="preserve">4. Одобрение / отклонение: </w:t>
      </w:r>
      <w:r>
        <w:rPr>
          <w:sz w:val="24"/>
        </w:rPr>
        <w:t>CCB принимает решение: одобрить, отклонить или отложить. Уведомление направляется всем заинтересованным сторонам.</w:t>
      </w:r>
    </w:p>
    <w:p>
      <w:pPr>
        <w:spacing w:after="60"/>
        <w:ind w:firstLine="709"/>
      </w:pPr>
      <w:r>
        <w:rPr>
          <w:b/>
          <w:sz w:val="24"/>
        </w:rPr>
        <w:t xml:space="preserve">5. Реализация: </w:t>
      </w:r>
      <w:r>
        <w:rPr>
          <w:sz w:val="24"/>
        </w:rPr>
        <w:t>Разработчик создаёт ветку Git формата feature/CR-NNN, вносит изменения, покрывает их тестами (pytest), открывает Pull Request.</w:t>
      </w:r>
    </w:p>
    <w:p>
      <w:pPr>
        <w:spacing w:after="60"/>
        <w:ind w:firstLine="709"/>
      </w:pPr>
      <w:r>
        <w:rPr>
          <w:b/>
          <w:sz w:val="24"/>
        </w:rPr>
        <w:t xml:space="preserve">6. Верификация: </w:t>
      </w:r>
      <w:r>
        <w:rPr>
          <w:sz w:val="24"/>
        </w:rPr>
        <w:t>CI/CD-конвейер (GitHub Actions) автоматически выполняет сборку и тесты. После прохождения тестов проводится code review.</w:t>
      </w:r>
    </w:p>
    <w:p>
      <w:pPr>
        <w:spacing w:after="60"/>
        <w:ind w:firstLine="709"/>
      </w:pPr>
      <w:r>
        <w:rPr>
          <w:b/>
          <w:sz w:val="24"/>
        </w:rPr>
        <w:t xml:space="preserve">7. Внедрение: </w:t>
      </w:r>
      <w:r>
        <w:rPr>
          <w:sz w:val="24"/>
        </w:rPr>
        <w:t>После одобрения PR изменения сливаются в main, формируется новый релиз (тег Git + Docker-образ), Ansible playbook автоматически обновляет целевые серверы.</w:t>
      </w:r>
    </w:p>
    <w:p>
      <w:pPr>
        <w:spacing w:after="60"/>
        <w:ind w:firstLine="709"/>
      </w:pPr>
      <w:r>
        <w:rPr>
          <w:b/>
          <w:sz w:val="24"/>
        </w:rPr>
        <w:t xml:space="preserve">8. Закрытие CR: </w:t>
      </w:r>
      <w:r>
        <w:rPr>
          <w:sz w:val="24"/>
        </w:rPr>
        <w:t>CR закрывается с указанием результата внедрения и обновлённой версии ЭК. Документация обновляется.</w:t>
      </w:r>
    </w:p>
    <w:p>
      <w:pPr>
        <w:spacing w:after="80"/>
        <w:ind w:firstLine="709"/>
        <w:jc w:val="both"/>
      </w:pPr>
      <w:r>
        <w:rPr>
          <w:sz w:val="24"/>
        </w:rPr>
        <w:t>Категории изменений: Minor (не влияет на интерфейс и совместимость), Major (изменение интерфейса или поведения), Critical (влияет на безопасность или целостность данных). Critical-изменения требуют дополнительного аудита безопасности.</w:t>
      </w:r>
    </w:p>
    <w:p>
      <w:pPr>
        <w:spacing w:before="240" w:after="120"/>
        <w:jc w:val="left"/>
      </w:pPr>
      <w:r>
        <w:rPr>
          <w:b/>
          <w:sz w:val="24"/>
        </w:rPr>
        <w:t>3.3.6. Учёт статуса конфигурации</w:t>
      </w:r>
    </w:p>
    <w:p>
      <w:pPr>
        <w:spacing w:after="80"/>
        <w:ind w:firstLine="709"/>
        <w:jc w:val="both"/>
      </w:pPr>
      <w:r>
        <w:rPr>
          <w:sz w:val="24"/>
        </w:rPr>
        <w:t>Учёт статуса конфигурации обеспечивает прослеживаемость всех изменений на всех стадиях жизненного цикла DSLA. Документированная информация включает:</w:t>
      </w:r>
    </w:p>
    <w:p>
      <w:pPr>
        <w:pStyle w:val="ListBullet"/>
        <w:spacing w:after="40"/>
        <w:jc w:val="both"/>
      </w:pPr>
      <w:r>
        <w:rPr>
          <w:sz w:val="24"/>
        </w:rPr>
        <w:t>Реестр ЭК (CIR) — список всех ЭК с текущей версией, статусом и историей изменений;</w:t>
      </w:r>
    </w:p>
    <w:p>
      <w:pPr>
        <w:pStyle w:val="ListBullet"/>
        <w:spacing w:after="40"/>
        <w:jc w:val="both"/>
      </w:pPr>
      <w:r>
        <w:rPr>
          <w:sz w:val="24"/>
        </w:rPr>
        <w:t>Журнал CR — все поданные заявки на изменение с их статусом (открыта / в работе / одобрена / внедрена / закрыта);</w:t>
      </w:r>
    </w:p>
    <w:p>
      <w:pPr>
        <w:pStyle w:val="ListBullet"/>
        <w:spacing w:after="40"/>
        <w:jc w:val="both"/>
      </w:pPr>
      <w:r>
        <w:rPr>
          <w:sz w:val="24"/>
        </w:rPr>
        <w:t>Журнал выпусков (Release Log) — перечень выпущенных версий с датой, составом изменений и ответственным;</w:t>
      </w:r>
    </w:p>
    <w:p>
      <w:pPr>
        <w:pStyle w:val="ListBullet"/>
        <w:spacing w:after="40"/>
        <w:jc w:val="both"/>
      </w:pPr>
      <w:r>
        <w:rPr>
          <w:sz w:val="24"/>
        </w:rPr>
        <w:t>Отчёты о состоянии конфигурации (CSR) — ежеквартальные сводные отчёты.</w:t>
      </w:r>
    </w:p>
    <w:p>
      <w:pPr>
        <w:spacing w:after="80"/>
        <w:ind w:firstLine="709"/>
        <w:jc w:val="both"/>
      </w:pPr>
      <w:r>
        <w:rPr>
          <w:sz w:val="24"/>
        </w:rPr>
        <w:t>Данные хранятся в защищённом Git-репозитории с ограниченным доступом. Резервное копирование — ежедневно. Целостность данных обеспечивается криптографическими подписями коммитов (GPG).</w:t>
      </w:r>
    </w:p>
    <w:p>
      <w:pPr>
        <w:spacing w:after="80"/>
        <w:ind w:firstLine="709"/>
        <w:jc w:val="both"/>
      </w:pPr>
      <w:r>
        <w:rPr>
          <w:sz w:val="24"/>
        </w:rPr>
        <w:t>Отчёт о состоянии конфигурации (CSR) содержит: перечень активных ЭК с версиями; число CR за период (открытых / закрытых); список последних выпусков; список ЭК, требующих обновления; результаты последнего аудита.</w:t>
      </w:r>
    </w:p>
    <w:p>
      <w:pPr>
        <w:spacing w:before="240" w:after="120"/>
        <w:jc w:val="left"/>
      </w:pPr>
      <w:r>
        <w:rPr>
          <w:b/>
          <w:sz w:val="24"/>
        </w:rPr>
        <w:t>3.3.7. Аудит конфигурации</w:t>
      </w:r>
    </w:p>
    <w:p>
      <w:pPr>
        <w:spacing w:after="80"/>
        <w:ind w:firstLine="709"/>
        <w:jc w:val="both"/>
      </w:pPr>
      <w:r>
        <w:rPr>
          <w:sz w:val="24"/>
        </w:rPr>
        <w:t>В соответствии с ГОСТ Р ИСО 10007–2019 (п. 5.5.4) проводятся два типа аудита:</w:t>
      </w:r>
    </w:p>
    <w:p>
      <w:pPr>
        <w:pStyle w:val="ListBullet"/>
        <w:spacing w:after="40"/>
        <w:jc w:val="both"/>
      </w:pPr>
      <w:r>
        <w:rPr>
          <w:sz w:val="24"/>
        </w:rPr>
        <w:t>Функциональный аудит конфигурации (ФАК): верификация того, что ЭК достиг функциональных и рабочих характеристик, указанных в ТЗ. Инструмент — автоматизированное тестирование (pytest). Периодичность: перед каждым производственным релизом.</w:t>
      </w:r>
    </w:p>
    <w:p>
      <w:pPr>
        <w:pStyle w:val="ListBullet"/>
        <w:spacing w:after="40"/>
        <w:jc w:val="both"/>
      </w:pPr>
      <w:r>
        <w:rPr>
          <w:sz w:val="24"/>
        </w:rPr>
        <w:t>Физический аудит конфигурации (ФиАК): верификация соответствия развёрнутых артефактов эталонным образам в Container Registry. Инструмент — сравнение хэшей Docker-образов, Ansible ad-hoc команды. Периодичность: не реже 1 раза в год и после инцидентов безопасности.</w:t>
      </w:r>
    </w:p>
    <w:p>
      <w:pPr>
        <w:spacing w:after="80"/>
        <w:ind w:firstLine="709"/>
        <w:jc w:val="both"/>
      </w:pPr>
      <w:r>
        <w:rPr>
          <w:sz w:val="24"/>
        </w:rPr>
        <w:t>Ответственный за аудит: менеджер конфигурации совместно с менеджером безопасности.</w:t>
      </w:r>
    </w:p>
    <w:p>
      <w:pPr>
        <w:spacing w:after="80"/>
        <w:ind w:firstLine="709"/>
        <w:jc w:val="both"/>
      </w:pPr>
      <w:r>
        <w:rPr>
          <w:sz w:val="24"/>
        </w:rPr>
        <w:t>Результаты аудита оформляются в виде Отчёта об аудите конфигурации (CAR) и направляются руководству проекта. При выявлении несоответствий инициируется CR категории Critical.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sz w:val="24"/>
        </w:rPr>
        <w:t>3.4. Настройка модели реализации с помощью Ansible</w:t>
      </w:r>
    </w:p>
    <w:p>
      <w:pPr>
        <w:spacing w:before="240" w:after="120"/>
        <w:jc w:val="left"/>
      </w:pPr>
      <w:r>
        <w:rPr>
          <w:b w:val="0"/>
          <w:sz w:val="24"/>
        </w:rPr>
        <w:t>Приложение: практический пример развёртывания Django Security Logger App на 1000 серверов с помощью Ansible</w:t>
      </w:r>
    </w:p>
    <w:p>
      <w:pPr>
        <w:spacing w:after="80"/>
        <w:ind w:firstLine="709"/>
        <w:jc w:val="both"/>
      </w:pPr>
      <w:r>
        <w:rPr>
          <w:sz w:val="24"/>
        </w:rPr>
        <w:t>Ansible выбран как инструмент управления конфигурацией для Django Security Logger App на основании результатов сравнительного анализа (Таблица 1). Ниже представлена полная модель реализации.</w:t>
      </w:r>
    </w:p>
    <w:p>
      <w:pPr>
        <w:spacing w:before="240" w:after="120"/>
        <w:jc w:val="left"/>
      </w:pPr>
      <w:r>
        <w:rPr>
          <w:b/>
          <w:sz w:val="24"/>
        </w:rPr>
        <w:t>Структура проекта Ansible</w:t>
      </w:r>
    </w:p>
    <w:p>
      <w:pPr>
        <w:spacing w:after="80"/>
        <w:ind w:firstLine="709"/>
        <w:jc w:val="both"/>
      </w:pPr>
      <w:r>
        <w:rPr>
          <w:sz w:val="24"/>
        </w:rPr>
        <w:t>Рекомендуемая структура директорий Ansible-проекта:</w:t>
      </w:r>
    </w:p>
    <w:p>
      <w:pPr>
        <w:spacing w:after="120"/>
        <w:jc w:val="left"/>
      </w:pPr>
      <w:r>
        <w:rPr>
          <w:rFonts w:ascii="Courier New" w:hAnsi="Courier New"/>
          <w:sz w:val="18"/>
        </w:rPr>
        <w:t>dsla-ansible/</w:t>
        <w:br/>
        <w:t>├── inventory/</w:t>
        <w:br/>
        <w:t>│   ├── production/</w:t>
        <w:br/>
        <w:t>│   │   ├── hosts.ini          # 1000 серверов заказчика</w:t>
        <w:br/>
        <w:t>│   │   └── group_vars/</w:t>
        <w:br/>
        <w:t>│   │       ├── all.yml        # общие переменные</w:t>
        <w:br/>
        <w:t>│   │       └── all_vault.yml  # зашифрованные секреты (Ansible Vault)</w:t>
        <w:br/>
        <w:t>│   └── staging/</w:t>
        <w:br/>
        <w:t>│       └── hosts.ini          # тестовые серверы</w:t>
        <w:br/>
        <w:t>├── roles/</w:t>
        <w:br/>
        <w:t>│   ├── common/                # базовая настройка ОС</w:t>
        <w:br/>
        <w:t>│   ├── docker/                # установка Docker + Docker Compose</w:t>
        <w:br/>
        <w:t>│   ├── dsla_app/              # развёртывание Django Security Logger App</w:t>
        <w:br/>
        <w:t>│   └── nginx/                 # настройка Nginx + TLS</w:t>
        <w:br/>
        <w:t>├── playbooks/</w:t>
        <w:br/>
        <w:t>│   ├── site.yml               # основной playbook (полное развёртывание)</w:t>
        <w:br/>
        <w:t>│   ├── update.yml             # обновление конфигурации без остановки сервиса</w:t>
        <w:br/>
        <w:t>│   └── audit.yml              # аудит состояния конфигурации</w:t>
        <w:br/>
        <w:t>├── ansible.cfg                # конфигурация Ansible</w:t>
        <w:br/>
        <w:t>└── requirements.yml           # зависимости ролей (Ansible Galaxy)</w:t>
      </w:r>
    </w:p>
    <w:p>
      <w:pPr>
        <w:spacing w:before="240" w:after="120"/>
        <w:jc w:val="left"/>
      </w:pPr>
      <w:r>
        <w:rPr>
          <w:b/>
          <w:sz w:val="24"/>
        </w:rPr>
        <w:t>Файл инвентаря (inventory/production/hosts.ini)</w:t>
      </w:r>
    </w:p>
    <w:p>
      <w:r>
        <w:rPr>
          <w:rFonts w:ascii="Courier New" w:hAnsi="Courier New"/>
          <w:sz w:val="18"/>
        </w:rPr>
        <w:t>[dsla_servers]</w:t>
        <w:br/>
        <w:t>server[001:500].prod.example.com  ansible_user=deploy  ansible_port=22</w:t>
        <w:br/>
        <w:t>server[501:1000].prod.example.com ansible_user=deploy  ansible_port=22</w:t>
        <w:br/>
        <w:br/>
        <w:t>[dsla_servers:vars]</w:t>
        <w:br/>
        <w:t>ansible_python_interpreter=/usr/bin/python3</w:t>
        <w:br/>
        <w:t>ansible_ssh_private_key_file=~/.ssh/dsla_deploy_key</w:t>
      </w:r>
    </w:p>
    <w:p>
      <w:pPr>
        <w:spacing w:before="240" w:after="120"/>
        <w:jc w:val="left"/>
      </w:pPr>
      <w:r>
        <w:rPr>
          <w:b/>
          <w:sz w:val="24"/>
        </w:rPr>
        <w:t>Зашифрованные переменные (group_vars/all_vault.yml)</w:t>
      </w:r>
    </w:p>
    <w:p>
      <w:pPr>
        <w:spacing w:after="80"/>
        <w:jc w:val="both"/>
      </w:pPr>
      <w:r>
        <w:rPr>
          <w:sz w:val="24"/>
        </w:rPr>
        <w:t>Файл хранится в зашифрованном виде (Ansible Vault, AES-256). Создаётся командой: ansible-vault create inventory/production/group_vars/all_vault.yml</w:t>
      </w:r>
    </w:p>
    <w:p>
      <w:r>
        <w:rPr>
          <w:rFonts w:ascii="Courier New" w:hAnsi="Courier New"/>
          <w:sz w:val="18"/>
        </w:rPr>
        <w:t># Содержимое (после расшифровки):</w:t>
        <w:br/>
        <w:t>vault_django_secret_key: "50_символов_случайного_ключа"</w:t>
        <w:br/>
        <w:t>vault_fernet_key: "ключ_шифрования_журналов_Fernet_base64"</w:t>
        <w:br/>
        <w:t>vault_db_password: "пароль_БД"</w:t>
        <w:br/>
        <w:t>vault_ssl_cert_path: "/etc/nginx/certs/dsla.crt"</w:t>
        <w:br/>
        <w:t>vault_ssl_key_path: "/etc/nginx/certs/dsla.key"</w:t>
      </w:r>
    </w:p>
    <w:p>
      <w:pPr>
        <w:spacing w:before="240" w:after="120"/>
        <w:jc w:val="left"/>
      </w:pPr>
      <w:r>
        <w:rPr>
          <w:b/>
          <w:sz w:val="24"/>
        </w:rPr>
        <w:t>Основные переменные (group_vars/all.yml)</w:t>
      </w:r>
    </w:p>
    <w:p>
      <w:r>
        <w:rPr>
          <w:rFonts w:ascii="Courier New" w:hAnsi="Courier New"/>
          <w:sz w:val="18"/>
        </w:rPr>
        <w:t>dsla_version: "1.2.0"</w:t>
        <w:br/>
        <w:t>dsla_image: "registry.example.com/dsla:{{ dsla_version }}"</w:t>
        <w:br/>
        <w:t>dsla_port: 5000</w:t>
        <w:br/>
        <w:t>nginx_port_http: 80</w:t>
        <w:br/>
        <w:t>nginx_port_https: 443</w:t>
        <w:br/>
        <w:t>dsla_log_dir: "/var/log/dsla"</w:t>
        <w:br/>
        <w:t>dsla_data_dir: "/opt/dsla/data"</w:t>
        <w:br/>
        <w:t>dsla_replicas: 1</w:t>
      </w:r>
    </w:p>
    <w:p>
      <w:pPr>
        <w:spacing w:before="240" w:after="120"/>
        <w:jc w:val="left"/>
      </w:pPr>
      <w:r>
        <w:rPr>
          <w:b/>
          <w:sz w:val="24"/>
        </w:rPr>
        <w:t>Основной playbook (playbooks/site.yml)</w:t>
      </w:r>
    </w:p>
    <w:p>
      <w:r>
        <w:rPr>
          <w:rFonts w:ascii="Courier New" w:hAnsi="Courier New"/>
          <w:sz w:val="18"/>
        </w:rPr>
        <w:t>---</w:t>
        <w:br/>
        <w:t>- name: Deploy Django Security Logger App</w:t>
        <w:br/>
        <w:t xml:space="preserve">  hosts: dsla_servers</w:t>
        <w:br/>
        <w:t xml:space="preserve">  become: true</w:t>
        <w:br/>
        <w:t xml:space="preserve">  vars_files:</w:t>
        <w:br/>
        <w:t xml:space="preserve">    - "{{ inventory_dir }}/group_vars/all_vault.yml"</w:t>
        <w:br/>
        <w:t xml:space="preserve">  </w:t>
        <w:br/>
        <w:t xml:space="preserve">  roles:</w:t>
        <w:br/>
        <w:t xml:space="preserve">    - role: common        # Обновление ОС, настройка часового пояса, fail2ban</w:t>
        <w:br/>
        <w:t xml:space="preserve">    - role: docker        # Установка Docker CE, docker-compose plugin</w:t>
        <w:br/>
        <w:t xml:space="preserve">    - role: nginx         # Установка Nginx, копирование TLS-сертификатов</w:t>
        <w:br/>
        <w:t xml:space="preserve">    - role: dsla_app      # Развёртывание Django Security Logger App</w:t>
      </w:r>
    </w:p>
    <w:p>
      <w:pPr>
        <w:spacing w:before="240" w:after="120"/>
        <w:jc w:val="left"/>
      </w:pPr>
      <w:r>
        <w:rPr>
          <w:b/>
          <w:sz w:val="24"/>
        </w:rPr>
        <w:t>Роль dsla_app: основные задачи (roles/dsla_app/tasks/main.yml)</w:t>
      </w:r>
    </w:p>
    <w:p>
      <w:r>
        <w:rPr>
          <w:rFonts w:ascii="Courier New" w:hAnsi="Courier New"/>
          <w:sz w:val="18"/>
        </w:rPr>
        <w:t>---</w:t>
        <w:br/>
        <w:t>- name: Создать директории приложения</w:t>
        <w:br/>
        <w:t xml:space="preserve">  file:</w:t>
        <w:br/>
        <w:t xml:space="preserve">    path: "{{ item }}"</w:t>
        <w:br/>
        <w:t xml:space="preserve">    state: directory</w:t>
        <w:br/>
        <w:t xml:space="preserve">    owner: deploy</w:t>
        <w:br/>
        <w:t xml:space="preserve">    mode: '0750'</w:t>
        <w:br/>
        <w:t xml:space="preserve">  loop:</w:t>
        <w:br/>
        <w:t xml:space="preserve">    - "{{ dsla_data_dir }}"</w:t>
        <w:br/>
        <w:t xml:space="preserve">    - "{{ dsla_log_dir }}"</w:t>
        <w:br/>
        <w:t xml:space="preserve">    - "{{ dsla_data_dir }}/certs"</w:t>
        <w:br/>
        <w:br/>
        <w:t>- name: Скопировать ключ Fernet из Vault</w:t>
        <w:br/>
        <w:t xml:space="preserve">  copy:</w:t>
        <w:br/>
        <w:t xml:space="preserve">    content: "{{ vault_fernet_key }}"</w:t>
        <w:br/>
        <w:t xml:space="preserve">    dest: "{{ dsla_data_dir }}/secret.key"</w:t>
        <w:br/>
        <w:t xml:space="preserve">    owner: deploy</w:t>
        <w:br/>
        <w:t xml:space="preserve">    mode: '0600'</w:t>
        <w:br/>
        <w:br/>
        <w:t>- name: Скопировать политику доступа</w:t>
        <w:br/>
        <w:t xml:space="preserve">  template:</w:t>
        <w:br/>
        <w:t xml:space="preserve">    src: policy.json.j2</w:t>
        <w:br/>
        <w:t xml:space="preserve">    dest: "{{ dsla_data_dir }}/policy.json"</w:t>
        <w:br/>
        <w:t xml:space="preserve">    owner: deploy</w:t>
        <w:br/>
        <w:t xml:space="preserve">    mode: '0640'</w:t>
        <w:br/>
        <w:br/>
        <w:t>- name: Авторизоваться в Container Registry</w:t>
        <w:br/>
        <w:t xml:space="preserve">  docker_login:</w:t>
        <w:br/>
        <w:t xml:space="preserve">    registry: registry.example.com</w:t>
        <w:br/>
        <w:t xml:space="preserve">    username: "{{ vault_registry_user }}"</w:t>
        <w:br/>
        <w:t xml:space="preserve">    password: "{{ vault_registry_password }}"</w:t>
        <w:br/>
        <w:br/>
        <w:t>- name: Развернуть Django Security Logger App (docker-compose)</w:t>
        <w:br/>
        <w:t xml:space="preserve">  docker_compose:</w:t>
        <w:br/>
        <w:t xml:space="preserve">    project_name: dsla</w:t>
        <w:br/>
        <w:t xml:space="preserve">    definition:</w:t>
        <w:br/>
        <w:t xml:space="preserve">      version: '3.8'</w:t>
        <w:br/>
        <w:t xml:space="preserve">      services:</w:t>
        <w:br/>
        <w:t xml:space="preserve">        app:</w:t>
        <w:br/>
        <w:t xml:space="preserve">          image: "{{ dsla_image }}"</w:t>
        <w:br/>
        <w:t xml:space="preserve">          restart: unless-stopped</w:t>
        <w:br/>
        <w:t xml:space="preserve">          environment:</w:t>
        <w:br/>
        <w:t xml:space="preserve">            SECRET_KEY: "{{ vault_django_secret_key }}"</w:t>
        <w:br/>
        <w:t xml:space="preserve">            DJANGO_SETTINGS_MODULE: "django_project.settings"</w:t>
        <w:br/>
        <w:t xml:space="preserve">          volumes:</w:t>
        <w:br/>
        <w:t xml:space="preserve">            - "{{ dsla_data_dir }}:/app/logger_app/data"</w:t>
        <w:br/>
        <w:t xml:space="preserve">            - "{{ dsla_log_dir }}:/app/logger_app/logs"</w:t>
        <w:br/>
        <w:t xml:space="preserve">          ports:</w:t>
        <w:br/>
        <w:t xml:space="preserve">            - "127.0.0.1:{{ dsla_port }}:5000"</w:t>
        <w:br/>
        <w:t xml:space="preserve">    state: present</w:t>
        <w:br/>
        <w:t xml:space="preserve">    pull: true</w:t>
        <w:br/>
        <w:t xml:space="preserve">  notify: Restart DSLA</w:t>
        <w:br/>
        <w:br/>
        <w:t>- name: Выполнить миграции Django</w:t>
        <w:br/>
        <w:t xml:space="preserve">  docker_container_exec:</w:t>
        <w:br/>
        <w:t xml:space="preserve">    container: dsla_app_1</w:t>
        <w:br/>
        <w:t xml:space="preserve">    command: python manage.py migrate --noinput</w:t>
        <w:br/>
        <w:t xml:space="preserve">  when: dsla_run_migrations | default(true)</w:t>
        <w:br/>
        <w:br/>
        <w:t>- name: Проверить доступность приложения</w:t>
        <w:br/>
        <w:t xml:space="preserve">  uri:</w:t>
        <w:br/>
        <w:t xml:space="preserve">    url: "http://127.0.0.1:{{ dsla_port }}/logger/"</w:t>
        <w:br/>
        <w:t xml:space="preserve">    status_code: 200</w:t>
        <w:br/>
        <w:t xml:space="preserve">    timeout: 30</w:t>
        <w:br/>
        <w:t xml:space="preserve">  retries: 5</w:t>
        <w:br/>
        <w:t xml:space="preserve">  delay: 10</w:t>
      </w:r>
    </w:p>
    <w:p>
      <w:pPr>
        <w:spacing w:before="240" w:after="120"/>
        <w:jc w:val="left"/>
      </w:pPr>
      <w:r>
        <w:rPr>
          <w:b/>
          <w:sz w:val="24"/>
        </w:rPr>
        <w:t>Playbook обновления конфигурации (playbooks/update.yml)</w:t>
      </w:r>
    </w:p>
    <w:p>
      <w:pPr>
        <w:spacing w:after="80"/>
        <w:ind w:firstLine="709"/>
        <w:jc w:val="both"/>
      </w:pPr>
      <w:r>
        <w:rPr>
          <w:sz w:val="24"/>
        </w:rPr>
        <w:t>Для автоматического изменения конфигурации при необходимости (в соответствии с задачей компании):</w:t>
      </w:r>
    </w:p>
    <w:p>
      <w:r>
        <w:rPr>
          <w:rFonts w:ascii="Courier New" w:hAnsi="Courier New"/>
          <w:sz w:val="18"/>
        </w:rPr>
        <w:t>---</w:t>
        <w:br/>
        <w:t>- name: Обновить конфигурацию DSLA без остановки сервиса</w:t>
        <w:br/>
        <w:t xml:space="preserve">  hosts: dsla_servers</w:t>
        <w:br/>
        <w:t xml:space="preserve">  become: true</w:t>
        <w:br/>
        <w:t xml:space="preserve">  serial: 50          # Обновлять по 50 серверов за раз (rolling update)</w:t>
        <w:br/>
        <w:t xml:space="preserve">  max_fail_percentage: 5   # Остановить, если &gt;5% серверов упали</w:t>
        <w:br/>
        <w:t xml:space="preserve">  vars_files:</w:t>
        <w:br/>
        <w:t xml:space="preserve">    - "{{ inventory_dir }}/group_vars/all_vault.yml"</w:t>
        <w:br/>
        <w:br/>
        <w:t xml:space="preserve">  tasks:</w:t>
        <w:br/>
        <w:t xml:space="preserve">    - name: Обновить образ приложения</w:t>
        <w:br/>
        <w:t xml:space="preserve">      docker_image:</w:t>
        <w:br/>
        <w:t xml:space="preserve">        name: "{{ dsla_image }}"</w:t>
        <w:br/>
        <w:t xml:space="preserve">        source: pull</w:t>
        <w:br/>
        <w:t xml:space="preserve">        force_source: true</w:t>
        <w:br/>
        <w:br/>
        <w:t xml:space="preserve">    - name: Перезапустить контейнер с новым образом</w:t>
        <w:br/>
        <w:t xml:space="preserve">      docker_compose:</w:t>
        <w:br/>
        <w:t xml:space="preserve">        project_name: dsla</w:t>
        <w:br/>
        <w:t xml:space="preserve">        restarted: true</w:t>
        <w:br/>
        <w:t xml:space="preserve">        pull: true</w:t>
        <w:br/>
        <w:br/>
        <w:t xml:space="preserve">    - name: Проверить здоровье приложения после обновления</w:t>
        <w:br/>
        <w:t xml:space="preserve">      uri:</w:t>
        <w:br/>
        <w:t xml:space="preserve">        url: "http://127.0.0.1:{{ dsla_port }}/logger/"</w:t>
        <w:br/>
        <w:t xml:space="preserve">        status_code: 200</w:t>
        <w:br/>
        <w:t xml:space="preserve">      retries: 5</w:t>
        <w:br/>
        <w:t xml:space="preserve">      delay: 15</w:t>
      </w:r>
    </w:p>
    <w:p>
      <w:pPr>
        <w:spacing w:before="240" w:after="120"/>
        <w:jc w:val="left"/>
      </w:pPr>
      <w:r>
        <w:rPr>
          <w:b/>
          <w:sz w:val="24"/>
        </w:rPr>
        <w:t>Playbook аудита конфигурации (playbooks/audit.yml)</w:t>
      </w:r>
    </w:p>
    <w:p>
      <w:r>
        <w:rPr>
          <w:rFonts w:ascii="Courier New" w:hAnsi="Courier New"/>
          <w:sz w:val="18"/>
        </w:rPr>
        <w:t>---</w:t>
        <w:br/>
        <w:t>- name: Аудит физической конфигурации DSLA</w:t>
        <w:br/>
        <w:t xml:space="preserve">  hosts: dsla_servers</w:t>
        <w:br/>
        <w:t xml:space="preserve">  become: true</w:t>
        <w:br/>
        <w:t xml:space="preserve">  gather_facts: true</w:t>
        <w:br/>
        <w:br/>
        <w:t xml:space="preserve">  tasks:</w:t>
        <w:br/>
        <w:t xml:space="preserve">    - name: Получить информацию о запущенном образе</w:t>
        <w:br/>
        <w:t xml:space="preserve">      docker_container_info:</w:t>
        <w:br/>
        <w:t xml:space="preserve">        name: dsla_app_1</w:t>
        <w:br/>
        <w:t xml:space="preserve">      register: container_info</w:t>
        <w:br/>
        <w:br/>
        <w:t xml:space="preserve">    - name: Проверить соответствие версии эталону</w:t>
        <w:br/>
        <w:t xml:space="preserve">      assert:</w:t>
        <w:br/>
        <w:t xml:space="preserve">        that:</w:t>
        <w:br/>
        <w:t xml:space="preserve">          - container_info.container.Config.Image == dsla_image</w:t>
        <w:br/>
        <w:t xml:space="preserve">        fail_msg: "НЕСООТВЕТСТВИЕ: сервер {{ inventory_hostname }} запускает {{ container_info.container.Config.Image }}"</w:t>
        <w:br/>
        <w:t xml:space="preserve">        success_msg: "OK: версия соответствует {{ dsla_image }}"</w:t>
        <w:br/>
        <w:br/>
        <w:t xml:space="preserve">    - name: Сохранить результаты аудита</w:t>
        <w:br/>
        <w:t xml:space="preserve">      local_action:</w:t>
        <w:br/>
        <w:t xml:space="preserve">        module: lineinfile</w:t>
        <w:br/>
        <w:t xml:space="preserve">        path: "audit_report_{{ ansible_date_time.date }}.csv"</w:t>
        <w:br/>
        <w:t xml:space="preserve">        line: "{{ inventory_hostname }},{{ container_info.container.Config.Image }},{{ ansible_date_time.iso8601 }}"</w:t>
        <w:br/>
        <w:t xml:space="preserve">        create: true</w:t>
      </w:r>
    </w:p>
    <w:p>
      <w:pPr>
        <w:spacing w:before="240" w:after="120"/>
        <w:jc w:val="left"/>
      </w:pPr>
      <w:r>
        <w:rPr>
          <w:b/>
          <w:sz w:val="24"/>
        </w:rPr>
        <w:t>Команды запуска</w:t>
      </w:r>
    </w:p>
    <w:p>
      <w:r>
        <w:rPr>
          <w:rFonts w:ascii="Courier New" w:hAnsi="Courier New"/>
          <w:sz w:val="18"/>
        </w:rPr>
        <w:t># Полное развёртывание на 1000 серверов:</w:t>
        <w:br/>
        <w:t>ansible-playbook -i inventory/production playbooks/site.yml   --vault-password-file ~/.vault_pass --forks 20</w:t>
        <w:br/>
        <w:br/>
        <w:t># Обновление конфигурации (rolling update):</w:t>
        <w:br/>
        <w:t>ansible-playbook -i inventory/production playbooks/update.yml   -e "dsla_version=1.3.0" --vault-password-file ~/.vault_pass</w:t>
        <w:br/>
        <w:br/>
        <w:t># Аудит физической конфигурации:</w:t>
        <w:br/>
        <w:t>ansible-playbook -i inventory/production playbooks/audit.yml   --vault-password-file ~/.vault_pass</w:t>
        <w:br/>
        <w:br/>
        <w:t># Проверка связи с узлами:</w:t>
        <w:br/>
        <w:t>ansible dsla_servers -i inventory/production -m ping</w:t>
      </w:r>
    </w:p>
    <w:p>
      <w:pPr>
        <w:spacing w:after="80"/>
        <w:ind w:firstLine="709"/>
        <w:jc w:val="both"/>
      </w:pPr>
      <w:r>
        <w:rPr>
          <w:sz w:val="24"/>
        </w:rPr>
        <w:t>Параметр --forks 20 означает одновременное подключение к 20 серверам. Для 1000 серверов полное развёртывание займёт порядка 50 последовательных «волн». Rolling update с serial: 50 обеспечивает постепенное обновление без полной остановки сервиса.</w:t>
      </w:r>
    </w:p>
    <w:p>
      <w:pPr>
        <w:spacing w:before="240" w:after="120"/>
        <w:jc w:val="left"/>
      </w:pPr>
      <w:r>
        <w:rPr>
          <w:b/>
          <w:sz w:val="26"/>
        </w:rPr>
        <w:t>4. КРАТКИЕ ВЫВОДЫ</w:t>
      </w:r>
    </w:p>
    <w:p>
      <w:pPr>
        <w:spacing w:after="80"/>
        <w:ind w:firstLine="709"/>
        <w:jc w:val="both"/>
      </w:pPr>
      <w:r>
        <w:rPr>
          <w:sz w:val="24"/>
        </w:rPr>
        <w:t>В ходе выполнения лабораторной работы были получены следующие результаты:</w:t>
      </w:r>
    </w:p>
    <w:p>
      <w:pPr>
        <w:spacing w:after="80"/>
        <w:ind w:firstLine="709"/>
      </w:pPr>
      <w:r>
        <w:rPr>
          <w:sz w:val="24"/>
        </w:rPr>
        <w:t>1. Проведена оценка процесса менеджмента конфигурации Django Security Logger App по ГОСТ Р ИСО/МЭК 12207–2010 (раздел 7.2.2). Идентифицированы 10 элементов конфигурации, описаны все шесть видов деятельности: реализация процесса, идентификация конфигурации, управление конфигурацией, отслеживание состояния, оценка и поставка/управление выпуском.</w:t>
      </w:r>
    </w:p>
    <w:p>
      <w:pPr>
        <w:spacing w:after="80"/>
        <w:ind w:firstLine="709"/>
      </w:pPr>
      <w:r>
        <w:rPr>
          <w:sz w:val="24"/>
        </w:rPr>
        <w:t>2. Проведён сравнительный анализ шести систем управления конфигурациями: Puppet, Chef, SaltStack, Ansible, NIX/NixOS, CFEngine. По критериям функциональности, стоимости, безопасности и отзывов пользователей для задачи массового развёртывания выбрана система Ansible благодаря безагентной архитектуре, простоте YAML-синтаксиса, встроенному шифрованию Ansible Vault и широкой экосистеме ролей.</w:t>
      </w:r>
    </w:p>
    <w:p>
      <w:pPr>
        <w:spacing w:after="80"/>
        <w:ind w:firstLine="709"/>
      </w:pPr>
      <w:r>
        <w:rPr>
          <w:sz w:val="24"/>
        </w:rPr>
        <w:t>3. Разработан план менеджмента конфигурации по ГОСТ Р ИСО 10007–2019, включающий разделы: общие положения, введение, политики, идентификация конфигурации, управление изменениями, учёт статуса конфигурации и аудит конфигурации.</w:t>
      </w:r>
    </w:p>
    <w:p>
      <w:pPr>
        <w:spacing w:after="80"/>
        <w:ind w:firstLine="709"/>
      </w:pPr>
      <w:r>
        <w:rPr>
          <w:sz w:val="24"/>
        </w:rPr>
        <w:t>4. Настроена модель реализации с помощью Ansible: разработана структура проекта, инвентарь из 1000 серверов, роли (common, docker, nginx, dsla_app), playbook-и для первоначального развёртывания, rolling update и аудита конфигурации. Секретные данные защищены Ansible Vault (AES-256).</w:t>
      </w:r>
    </w:p>
    <w:p>
      <w:pPr>
        <w:spacing w:after="80"/>
        <w:ind w:firstLine="709"/>
      </w:pPr>
      <w:r>
        <w:rPr>
          <w:sz w:val="24"/>
        </w:rPr>
        <w:t>5. Применение системы управления конфигурациями Ansible обеспечивает воспроизводимость, идемпотентность и автоматизацию процесса развёртывания и обновления Django Security Logger App на инфраструктуре любого масштаба при минимальных операционных рисках.</w:t>
      </w:r>
    </w:p>
    <w:p>
      <w:pPr>
        <w:spacing w:before="240" w:after="120"/>
        <w:jc w:val="left"/>
      </w:pPr>
      <w:r>
        <w:rPr>
          <w:b/>
          <w:sz w:val="26"/>
        </w:rPr>
        <w:t>5. СПИСОК ИСПОЛЬЗУЕМОЙ ЛИТЕРАТУРЫ</w:t>
      </w:r>
    </w:p>
    <w:p>
      <w:pPr>
        <w:spacing w:after="60"/>
        <w:ind w:firstLine="0" w:left="709"/>
      </w:pPr>
      <w:r>
        <w:rPr>
          <w:sz w:val="24"/>
        </w:rPr>
        <w:t>1. ГОСТ Р ИСО/МЭК 12207–2010.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spacing w:after="60"/>
        <w:ind w:firstLine="0" w:left="709"/>
      </w:pPr>
      <w:r>
        <w:rPr>
          <w:sz w:val="24"/>
        </w:rPr>
        <w:t>2. ГОСТ Р ИСО 10007–2019. Менеджмент качества. Руководящие указания по менеджменту конфигурации. — М.: Стандартинформ, 2019.</w:t>
      </w:r>
    </w:p>
    <w:p>
      <w:pPr>
        <w:spacing w:after="60"/>
        <w:ind w:firstLine="0" w:left="709"/>
      </w:pPr>
      <w:r>
        <w:rPr>
          <w:sz w:val="24"/>
        </w:rPr>
        <w:t>3. Ansible Documentation. Red Hat, Inc. [Электронный ресурс]. — Режим доступа: https://docs.ansible.com/ (дата обращения: 10.05.2025).</w:t>
      </w:r>
    </w:p>
    <w:p>
      <w:pPr>
        <w:spacing w:after="60"/>
        <w:ind w:firstLine="0" w:left="709"/>
      </w:pPr>
      <w:r>
        <w:rPr>
          <w:sz w:val="24"/>
        </w:rPr>
        <w:t>4. Puppet Documentation. Puppet, Inc. [Электронный ресурс]. — Режим доступа: https://www.puppet.com/docs (дата обращения: 10.05.2025).</w:t>
      </w:r>
    </w:p>
    <w:p>
      <w:pPr>
        <w:spacing w:after="60"/>
        <w:ind w:firstLine="0" w:left="709"/>
      </w:pPr>
      <w:r>
        <w:rPr>
          <w:sz w:val="24"/>
        </w:rPr>
        <w:t>5. Chef Infra Documentation. Progress Software. [Электронный ресурс]. — Режим доступа: https://docs.chef.io/ (дата обращения: 10.05.2025).</w:t>
      </w:r>
    </w:p>
    <w:p>
      <w:pPr>
        <w:spacing w:after="60"/>
        <w:ind w:firstLine="0" w:left="709"/>
      </w:pPr>
      <w:r>
        <w:rPr>
          <w:sz w:val="24"/>
        </w:rPr>
        <w:t>6. SaltStack (Salt) Documentation. VMware, Inc. [Электронный ресурс]. — Режим доступа: https://docs.saltproject.io/ (дата обращения: 10.05.2025).</w:t>
      </w:r>
    </w:p>
    <w:p>
      <w:pPr>
        <w:spacing w:after="60"/>
        <w:ind w:firstLine="0" w:left="709"/>
      </w:pPr>
      <w:r>
        <w:rPr>
          <w:sz w:val="24"/>
        </w:rPr>
        <w:t>7. NixOS Manual. NixOS Community. [Электронный ресурс]. — Режим доступа: https://nixos.org/manual/nixos/stable/ (дата обращения: 10.05.2025).</w:t>
      </w:r>
    </w:p>
    <w:p>
      <w:pPr>
        <w:spacing w:after="60"/>
        <w:ind w:firstLine="0" w:left="709"/>
      </w:pPr>
      <w:r>
        <w:rPr>
          <w:sz w:val="24"/>
        </w:rPr>
        <w:t>8. CFEngine Documentation. Northern.tech. [Электронный ресурс]. — Режим доступа: https://docs.cfengine.com/ (дата обращения: 10.05.2025).</w:t>
      </w:r>
    </w:p>
    <w:p>
      <w:pPr>
        <w:spacing w:after="60"/>
        <w:ind w:firstLine="0" w:left="709"/>
      </w:pPr>
      <w:r>
        <w:rPr>
          <w:sz w:val="24"/>
        </w:rPr>
        <w:t>9. Сравнительный анализ Ansible и Puppet. [Электронный ресурс]. — Режим доступа: https://kurshub.ru/journal/blog/ansible-ili-puppet-razbor-silnyh-i-slabyh-storon/ (дата обращения: 10.05.2025).</w:t>
      </w:r>
    </w:p>
    <w:p>
      <w:pPr>
        <w:spacing w:after="60"/>
        <w:ind w:firstLine="0" w:left="709"/>
      </w:pPr>
      <w:r>
        <w:rPr>
          <w:sz w:val="24"/>
        </w:rPr>
        <w:t>10. Корнеев Н.В. Задание №9. Конфигурационное управление программным обеспечением. — М., 2025.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