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6A" w:rsidRDefault="007061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Что понимается под сквернословием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Литературная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лексика </w:t>
      </w:r>
      <w:r w:rsidRPr="0070617B">
        <w:rPr>
          <w:rFonts w:ascii="Times New Roman" w:hAnsi="Times New Roman" w:cs="Times New Roman"/>
          <w:i/>
          <w:sz w:val="28"/>
          <w:szCs w:val="28"/>
        </w:rPr>
        <w:t>культурная</w:t>
      </w:r>
      <w:r w:rsidRPr="0070617B">
        <w:rPr>
          <w:rFonts w:ascii="Times New Roman" w:hAnsi="Times New Roman" w:cs="Times New Roman"/>
          <w:sz w:val="28"/>
          <w:szCs w:val="28"/>
        </w:rPr>
        <w:t>, которая может быть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без ограничений использована в любой ситуации, причем как в устной,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так и в письменной речи; эта лексика допустима в публичной речи, в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месте и в средствах массовой информации.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Разговорная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- лексика, уместная и допустимая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преимущественно в устной речи между своими, в узкой компании близких,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хорошо знакомых и равноправных в общении людей.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Литературная и разговорная лексика образуют лексику </w:t>
      </w:r>
      <w:r w:rsidRPr="0070617B">
        <w:rPr>
          <w:rFonts w:ascii="Times New Roman" w:hAnsi="Times New Roman" w:cs="Times New Roman"/>
          <w:b/>
          <w:sz w:val="28"/>
          <w:szCs w:val="28"/>
        </w:rPr>
        <w:t>нормативную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то есть употребление которой соответствует нормам литературной и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разговорной речи.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Ненормативная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рассматривается как оскорбляющая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собеседника и негативно характеризующая говорящего, в связи с чем в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мнении она рассматривается как подлежащая исключению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из публичного употребления (то есть из употребления в общественных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местах), при этом она, тем не менее, имеет узкие сферы своего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употребления.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разряда ненормативной лексики: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Вульгарная. </w:t>
      </w:r>
      <w:r w:rsidRPr="0070617B">
        <w:rPr>
          <w:rFonts w:ascii="Times New Roman" w:hAnsi="Times New Roman" w:cs="Times New Roman"/>
          <w:sz w:val="28"/>
          <w:szCs w:val="28"/>
        </w:rPr>
        <w:t>Употребление вульгарной лексики (пузо, харя, рожа, жопа, срать, плешь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проели и под.) свидетельствует прежде всего о бескультурье говорящего,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неумении себя вести в обществе, незнании элементарных правил общения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При этом такая лексика обычно не адресуется собеседнику как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оскорбление; культурного человека обычно оскорбляет просто ее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употребление кем-либо в его присутствии.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Бранная. </w:t>
      </w:r>
      <w:r w:rsidRPr="0070617B">
        <w:rPr>
          <w:rFonts w:ascii="Times New Roman" w:hAnsi="Times New Roman" w:cs="Times New Roman"/>
          <w:sz w:val="28"/>
          <w:szCs w:val="28"/>
        </w:rPr>
        <w:t>Бранная лексика (прошу прощения за примеры - дерьмо, козел,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сволочь, засранец, говно, сука, подлец и под.) обычно употребляется с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намерением оскорбить или унизить </w:t>
      </w:r>
      <w:proofErr w:type="gramStart"/>
      <w:r w:rsidRPr="0070617B">
        <w:rPr>
          <w:rFonts w:ascii="Times New Roman" w:hAnsi="Times New Roman" w:cs="Times New Roman"/>
          <w:sz w:val="28"/>
          <w:szCs w:val="28"/>
        </w:rPr>
        <w:t>адресата</w:t>
      </w:r>
      <w:proofErr w:type="gramEnd"/>
      <w:r w:rsidRPr="0070617B">
        <w:rPr>
          <w:rFonts w:ascii="Times New Roman" w:hAnsi="Times New Roman" w:cs="Times New Roman"/>
          <w:sz w:val="28"/>
          <w:szCs w:val="28"/>
        </w:rPr>
        <w:t xml:space="preserve"> или третье лицо. Но она в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определенных ситуациях эта лексика может употребляться и без такого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намерения, использоваться безадресно, для выброса эмоций.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Нецензурная. </w:t>
      </w:r>
      <w:r w:rsidRPr="0070617B">
        <w:rPr>
          <w:rFonts w:ascii="Times New Roman" w:hAnsi="Times New Roman" w:cs="Times New Roman"/>
          <w:b/>
          <w:sz w:val="28"/>
          <w:szCs w:val="28"/>
        </w:rPr>
        <w:t>Нецензурная (синоним - непристойная)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лексика, которую общественное сознание современного общества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lastRenderedPageBreak/>
        <w:t>полностью запрещает в публичном употреблении, то есть в общественном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месте. Общественным местом (применительно к речи) является любая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ситуация общения, в которой присутствуют люди (хотя бы один человек),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 входящие в узкий круг общения кого-либо. В узком кругу, когда нет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незнакомых или посторонних, нецензурное словоупотребление не вызовет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общественного осуждения – поскольку общество этого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словоупотребления просто не слышит. Но если ситуация является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публичной. То есть общение происходит в общественном месте –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нецензурное словоупотребление полностью запрещено общественной</w:t>
      </w:r>
    </w:p>
    <w:p w:rsid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моралью.</w:t>
      </w:r>
    </w:p>
    <w:p w:rsidR="0070617B" w:rsidRDefault="0070617B" w:rsidP="007061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В русском языке </w:t>
      </w:r>
      <w:r w:rsidRPr="0070617B">
        <w:rPr>
          <w:rFonts w:ascii="Times New Roman" w:hAnsi="Times New Roman" w:cs="Times New Roman"/>
          <w:i/>
          <w:sz w:val="28"/>
          <w:szCs w:val="28"/>
        </w:rPr>
        <w:t>нецензурных слов всего 4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нецензурные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обозначения мужского и женского половых органов, нецензурное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обозначение акта совокупления, а также нецензурное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женщины-проститутки. Правда, все эти слова имеют в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многочисленные производные – то есть они входят в состав многих слов,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которые тоже автоматически становятся нецензурными.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Сквернословие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слова с неодобрительным значением, используемые с намерением или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намерения оскорбить слушающего – бранная и нецензурная лексика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17B" w:rsidRDefault="0070617B" w:rsidP="001F6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6A2A">
        <w:rPr>
          <w:rFonts w:ascii="Times New Roman" w:hAnsi="Times New Roman" w:cs="Times New Roman"/>
          <w:sz w:val="28"/>
          <w:szCs w:val="28"/>
        </w:rPr>
        <w:t>Ненормативная  лексика</w:t>
      </w:r>
      <w:proofErr w:type="gramEnd"/>
      <w:r w:rsidRPr="001F6A2A">
        <w:rPr>
          <w:rFonts w:ascii="Times New Roman" w:hAnsi="Times New Roman" w:cs="Times New Roman"/>
          <w:sz w:val="28"/>
          <w:szCs w:val="28"/>
        </w:rPr>
        <w:t>,  таким  образом,  включает   вульгарную, бранную и нецензурную лексику и является более широким понятием, чем сквернословие.</w:t>
      </w: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189"/>
        <w:gridCol w:w="2068"/>
        <w:gridCol w:w="1703"/>
        <w:gridCol w:w="464"/>
        <w:gridCol w:w="1729"/>
      </w:tblGrid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7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 </w:t>
            </w:r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норматив-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  <w:proofErr w:type="gram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любой ситуации употребления)</w:t>
            </w:r>
          </w:p>
        </w:tc>
        <w:tc>
          <w:tcPr>
            <w:tcW w:w="59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ограниченном числе ситуаций употребления)</w:t>
            </w:r>
          </w:p>
        </w:tc>
      </w:tr>
      <w:tr w:rsidR="001F6A2A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3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стилисти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 ческой</w:t>
            </w:r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отнесен-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литературная и разговорная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сниженная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Сленг Жаргон Просторечие Вульгаризмы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(харя, рожа, пузо, жопа, срать)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бранная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(сволочь, подлец, дрянь, ублюдок, сука, дерьмо, говно)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нецензурная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5 слов и их производные</w:t>
            </w: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7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морально-</w:t>
            </w:r>
          </w:p>
        </w:tc>
        <w:tc>
          <w:tcPr>
            <w:tcW w:w="2189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приличная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Сквернословие</w:t>
            </w: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"/>
        </w:trPr>
        <w:tc>
          <w:tcPr>
            <w:tcW w:w="1337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 w:val="restart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некультурная (неуместна, не рекомендуется к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использованию в общественном месте)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неприличная (табуирована, полностью запрещена к </w:t>
            </w: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proofErr w:type="spellEnd"/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в обществен</w:t>
            </w:r>
            <w:r w:rsidR="001F6A2A">
              <w:rPr>
                <w:rFonts w:ascii="Times New Roman" w:hAnsi="Times New Roman" w:cs="Times New Roman"/>
                <w:sz w:val="28"/>
                <w:szCs w:val="28"/>
              </w:rPr>
              <w:t xml:space="preserve">ном месте. 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ном месте)</w:t>
            </w: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0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этическо-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общественном месте)</w:t>
            </w: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(допусти-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мости в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-ном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месте)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2A" w:rsidRPr="0070617B" w:rsidTr="001F6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pStyle w:val="a4"/>
        <w:kinsoku w:val="0"/>
        <w:overflowPunct w:val="0"/>
        <w:rPr>
          <w:b/>
          <w:sz w:val="32"/>
        </w:rPr>
      </w:pPr>
      <w:r w:rsidRPr="001F6A2A">
        <w:rPr>
          <w:b/>
          <w:sz w:val="32"/>
        </w:rPr>
        <w:t>Сквернословие</w:t>
      </w:r>
      <w:r w:rsidRPr="001F6A2A">
        <w:rPr>
          <w:b/>
          <w:spacing w:val="40"/>
          <w:sz w:val="32"/>
        </w:rPr>
        <w:t xml:space="preserve"> </w:t>
      </w:r>
      <w:r w:rsidRPr="001F6A2A">
        <w:rPr>
          <w:b/>
          <w:sz w:val="32"/>
        </w:rPr>
        <w:t>в языках мира</w:t>
      </w:r>
      <w:r>
        <w:rPr>
          <w:b/>
          <w:sz w:val="32"/>
        </w:rPr>
        <w:t>.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309" w:lineRule="exact"/>
        <w:ind w:right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мату</w:t>
      </w:r>
      <w:r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некодифицированные</w:t>
      </w:r>
      <w:r w:rsidRPr="001F6A2A">
        <w:rPr>
          <w:rFonts w:ascii="Times New Roman" w:hAnsi="Times New Roman" w:cs="Times New Roman"/>
          <w:i/>
          <w:iCs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единицы</w:t>
      </w:r>
      <w:r w:rsidRPr="001F6A2A">
        <w:rPr>
          <w:rFonts w:ascii="Times New Roman" w:hAnsi="Times New Roman" w:cs="Times New Roman"/>
          <w:sz w:val="28"/>
          <w:szCs w:val="28"/>
        </w:rPr>
        <w:t>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есть</w:t>
      </w:r>
      <w:r w:rsidRPr="001F6A2A">
        <w:rPr>
          <w:rFonts w:ascii="Times New Roman" w:hAnsi="Times New Roman" w:cs="Times New Roman"/>
          <w:spacing w:val="75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такие,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которые</w:t>
      </w:r>
      <w:r w:rsidRPr="001F6A2A">
        <w:rPr>
          <w:rFonts w:ascii="Times New Roman" w:hAnsi="Times New Roman" w:cs="Times New Roman"/>
          <w:spacing w:val="78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73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признаются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единицами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литературного</w:t>
      </w:r>
      <w:r w:rsidRPr="001F6A2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языка,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фиксируются</w:t>
      </w:r>
      <w:r w:rsidRPr="001F6A2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общеупотребительными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толковыми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словарями</w:t>
      </w:r>
      <w:r w:rsidRPr="001F6A2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употребляются</w:t>
      </w:r>
      <w:r w:rsidRPr="001F6A2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письменной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форме,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могут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1F6A2A">
        <w:rPr>
          <w:rFonts w:ascii="Times New Roman" w:hAnsi="Times New Roman" w:cs="Times New Roman"/>
          <w:sz w:val="28"/>
          <w:szCs w:val="28"/>
        </w:rPr>
        <w:t>быть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употреблены</w:t>
      </w:r>
      <w:proofErr w:type="gramEnd"/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при</w:t>
      </w:r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выступлении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перед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аудиторией,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32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печати,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средствах массовой информации, в художественных произведениях.</w:t>
      </w:r>
    </w:p>
    <w:p w:rsidR="0070617B" w:rsidRPr="001F6A2A" w:rsidRDefault="0070617B" w:rsidP="0070617B">
      <w:pPr>
        <w:rPr>
          <w:rFonts w:ascii="Times New Roman" w:hAnsi="Times New Roman" w:cs="Times New Roman"/>
          <w:b/>
          <w:sz w:val="32"/>
          <w:szCs w:val="28"/>
        </w:rPr>
      </w:pPr>
    </w:p>
    <w:p w:rsid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  <w:r w:rsidRPr="001F6A2A">
        <w:rPr>
          <w:rFonts w:ascii="Times New Roman" w:hAnsi="Times New Roman" w:cs="Times New Roman"/>
          <w:b/>
          <w:sz w:val="32"/>
          <w:szCs w:val="28"/>
        </w:rPr>
        <w:t>Как возникли ругательства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1F6A2A" w:rsidRPr="001F6A2A" w:rsidRDefault="001F6A2A" w:rsidP="001F6A2A">
      <w:pPr>
        <w:pStyle w:val="a3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Профессор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Г.Ф.Ковалев</w:t>
      </w:r>
      <w:proofErr w:type="spellEnd"/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пишет: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«Откуда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взялсярусский</w:t>
      </w:r>
      <w:proofErr w:type="spellEnd"/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занес?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А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никто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 никогда</w:t>
      </w:r>
      <w:r w:rsidRPr="001F6A2A">
        <w:rPr>
          <w:rFonts w:ascii="Times New Roman" w:hAnsi="Times New Roman" w:cs="Times New Roman"/>
          <w:spacing w:val="67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</w:rPr>
        <w:t>приносил. Это наше родное, тщательно скрываемое детище».</w:t>
      </w:r>
    </w:p>
    <w:p w:rsidR="001F6A2A" w:rsidRDefault="001F6A2A" w:rsidP="001F6A2A">
      <w:pPr>
        <w:pStyle w:val="a4"/>
        <w:kinsoku w:val="0"/>
        <w:overflowPunct w:val="0"/>
        <w:spacing w:line="309" w:lineRule="exact"/>
        <w:ind w:left="0" w:right="104"/>
      </w:pPr>
      <w:r>
        <w:t>Р</w:t>
      </w:r>
      <w:r>
        <w:t>усские</w:t>
      </w:r>
      <w:r>
        <w:rPr>
          <w:spacing w:val="80"/>
          <w:w w:val="150"/>
        </w:rPr>
        <w:t xml:space="preserve"> </w:t>
      </w:r>
      <w:r>
        <w:t>нецензурные</w:t>
      </w:r>
      <w:r>
        <w:t xml:space="preserve"> </w:t>
      </w:r>
      <w:r>
        <w:t>инвективы имеют общеславянское и русское происхождение.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proofErr w:type="gramStart"/>
      <w:r>
        <w:t>С</w:t>
      </w:r>
      <w:r w:rsidRPr="001F6A2A">
        <w:t>уществует  обоснованная</w:t>
      </w:r>
      <w:proofErr w:type="gramEnd"/>
      <w:r w:rsidRPr="001F6A2A">
        <w:t xml:space="preserve"> точка зрения, что многие ругательства  имеют языческое, религиозное  происхождение:  они  использовались  по  отношению  к языческим божествам для того, чтобы заставить эти божества сделать людям   что-либо   полезное,   принести   добро.  </w:t>
      </w:r>
      <w:proofErr w:type="gramStart"/>
      <w:r w:rsidRPr="001F6A2A">
        <w:t>За  невыполнение</w:t>
      </w:r>
      <w:proofErr w:type="gramEnd"/>
      <w:r w:rsidRPr="001F6A2A">
        <w:t xml:space="preserve"> возложенных  на  них  функций  (например,  за  недостаток  дождя, недостаточное  плодородие  почвы,  плохой  урожай)  божков  нещадно ругали; считалось, что ругательства могут также способствовать успеху выполнения божками их функций;</w:t>
      </w:r>
    </w:p>
    <w:p w:rsidR="001F6A2A" w:rsidRPr="001F6A2A" w:rsidRDefault="001F6A2A" w:rsidP="001F6A2A">
      <w:pPr>
        <w:pStyle w:val="a4"/>
        <w:ind w:left="1080" w:right="104"/>
      </w:pPr>
    </w:p>
    <w:p w:rsidR="001F6A2A" w:rsidRDefault="001F6A2A" w:rsidP="001F6A2A">
      <w:pPr>
        <w:pStyle w:val="a4"/>
        <w:ind w:right="104"/>
        <w:rPr>
          <w:b/>
          <w:bCs/>
          <w:sz w:val="32"/>
        </w:rPr>
      </w:pPr>
      <w:r w:rsidRPr="001F6A2A">
        <w:rPr>
          <w:b/>
          <w:bCs/>
          <w:sz w:val="32"/>
        </w:rPr>
        <w:lastRenderedPageBreak/>
        <w:t>Почему люди ругаются</w:t>
      </w:r>
      <w:r w:rsidRPr="001F6A2A">
        <w:rPr>
          <w:b/>
          <w:bCs/>
          <w:sz w:val="32"/>
        </w:rPr>
        <w:t>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r>
        <w:t>Важнейшая функция инвектив - снятие стресса, «разрядка»</w:t>
      </w:r>
      <w:r>
        <w:t xml:space="preserve"> </w:t>
      </w:r>
      <w:r>
        <w:t>переживаемой человеком в данный момент эмоции. Ругательство</w:t>
      </w:r>
      <w:r>
        <w:t xml:space="preserve"> </w:t>
      </w:r>
      <w:r>
        <w:t>выступает как средство «выпустить пар», снять эмоцию.</w:t>
      </w:r>
    </w:p>
    <w:p w:rsidR="001F6A2A" w:rsidRDefault="001F6A2A" w:rsidP="001F6A2A">
      <w:pPr>
        <w:pStyle w:val="a4"/>
        <w:numPr>
          <w:ilvl w:val="0"/>
          <w:numId w:val="2"/>
        </w:numPr>
        <w:kinsoku w:val="0"/>
        <w:overflowPunct w:val="0"/>
        <w:ind w:right="101"/>
        <w:jc w:val="both"/>
      </w:pPr>
      <w:r>
        <w:t>Другая</w:t>
      </w:r>
      <w:r>
        <w:rPr>
          <w:spacing w:val="80"/>
        </w:rPr>
        <w:t xml:space="preserve"> </w:t>
      </w:r>
      <w:r>
        <w:t>функция</w:t>
      </w:r>
      <w:r>
        <w:rPr>
          <w:spacing w:val="80"/>
        </w:rPr>
        <w:t xml:space="preserve"> </w:t>
      </w:r>
      <w:r>
        <w:t>ругательств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своеобразное</w:t>
      </w:r>
      <w:r>
        <w:rPr>
          <w:spacing w:val="80"/>
        </w:rPr>
        <w:t xml:space="preserve"> </w:t>
      </w:r>
      <w:r>
        <w:t>средство</w:t>
      </w:r>
      <w:r>
        <w:rPr>
          <w:spacing w:val="79"/>
        </w:rPr>
        <w:t xml:space="preserve"> </w:t>
      </w:r>
      <w:r>
        <w:t>защиты</w:t>
      </w:r>
      <w:r>
        <w:rPr>
          <w:spacing w:val="79"/>
        </w:rPr>
        <w:t xml:space="preserve"> </w:t>
      </w:r>
      <w:r>
        <w:t>своего</w:t>
      </w:r>
      <w:r>
        <w:rPr>
          <w:spacing w:val="-2"/>
        </w:rPr>
        <w:t xml:space="preserve"> </w:t>
      </w:r>
      <w:r>
        <w:t>статуса</w:t>
      </w:r>
      <w:r>
        <w:rPr>
          <w:spacing w:val="27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понижения</w:t>
      </w:r>
      <w:r>
        <w:rPr>
          <w:spacing w:val="31"/>
        </w:rPr>
        <w:t xml:space="preserve"> </w:t>
      </w:r>
      <w:proofErr w:type="gramStart"/>
      <w:r>
        <w:t>статуса</w:t>
      </w:r>
      <w:r>
        <w:rPr>
          <w:spacing w:val="31"/>
        </w:rPr>
        <w:t xml:space="preserve">  </w:t>
      </w:r>
      <w:r>
        <w:t>оппонента</w:t>
      </w:r>
      <w:proofErr w:type="gramEnd"/>
      <w:r>
        <w:t>:</w:t>
      </w:r>
      <w:r>
        <w:rPr>
          <w:spacing w:val="29"/>
        </w:rPr>
        <w:t xml:space="preserve"> </w:t>
      </w:r>
      <w:r>
        <w:t>ругательства</w:t>
      </w:r>
      <w:r>
        <w:rPr>
          <w:spacing w:val="32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адрес</w:t>
      </w:r>
      <w:r>
        <w:rPr>
          <w:spacing w:val="33"/>
        </w:rPr>
        <w:t xml:space="preserve"> </w:t>
      </w:r>
      <w:r>
        <w:t>оппонента</w:t>
      </w:r>
      <w:r>
        <w:rPr>
          <w:spacing w:val="-2"/>
        </w:rPr>
        <w:t xml:space="preserve"> </w:t>
      </w:r>
      <w:r>
        <w:t>делают</w:t>
      </w:r>
      <w:r>
        <w:rPr>
          <w:spacing w:val="8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глазах ругающегося</w:t>
      </w:r>
      <w:r>
        <w:rPr>
          <w:spacing w:val="11"/>
        </w:rPr>
        <w:t xml:space="preserve"> </w:t>
      </w:r>
      <w:r>
        <w:t>более</w:t>
      </w:r>
      <w:r>
        <w:rPr>
          <w:spacing w:val="16"/>
        </w:rPr>
        <w:t xml:space="preserve"> </w:t>
      </w:r>
      <w:r>
        <w:t>«слабым».</w:t>
      </w:r>
      <w:r>
        <w:rPr>
          <w:spacing w:val="68"/>
          <w:w w:val="150"/>
        </w:rPr>
        <w:t xml:space="preserve"> </w:t>
      </w:r>
      <w:r>
        <w:t>Нужно</w:t>
      </w:r>
      <w:r>
        <w:rPr>
          <w:spacing w:val="13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8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 виду,</w:t>
      </w:r>
      <w:r>
        <w:rPr>
          <w:spacing w:val="13"/>
        </w:rPr>
        <w:t xml:space="preserve"> </w:t>
      </w:r>
      <w:r>
        <w:t>что</w:t>
      </w:r>
      <w:r>
        <w:rPr>
          <w:spacing w:val="80"/>
        </w:rPr>
        <w:t xml:space="preserve"> </w:t>
      </w:r>
      <w:r>
        <w:t>ругательства,</w:t>
      </w:r>
      <w:r>
        <w:rPr>
          <w:spacing w:val="80"/>
        </w:rPr>
        <w:t xml:space="preserve"> </w:t>
      </w:r>
      <w:r>
        <w:t>крик,</w:t>
      </w:r>
      <w:r>
        <w:rPr>
          <w:spacing w:val="80"/>
        </w:rPr>
        <w:t xml:space="preserve"> </w:t>
      </w:r>
      <w:r>
        <w:t>скандал</w:t>
      </w:r>
      <w:r>
        <w:rPr>
          <w:spacing w:val="7"/>
        </w:rPr>
        <w:t xml:space="preserve"> </w:t>
      </w:r>
      <w:r>
        <w:t>- защитное</w:t>
      </w:r>
      <w:r>
        <w:rPr>
          <w:spacing w:val="9"/>
        </w:rPr>
        <w:t xml:space="preserve"> </w:t>
      </w:r>
      <w:r>
        <w:t>оружие</w:t>
      </w:r>
      <w:r>
        <w:rPr>
          <w:spacing w:val="10"/>
        </w:rPr>
        <w:t xml:space="preserve"> </w:t>
      </w:r>
      <w:r>
        <w:t>слабого,</w:t>
      </w:r>
      <w:r>
        <w:rPr>
          <w:spacing w:val="8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кто</w:t>
      </w:r>
      <w:r>
        <w:rPr>
          <w:spacing w:val="-2"/>
        </w:rPr>
        <w:t xml:space="preserve"> </w:t>
      </w:r>
      <w:r>
        <w:t>боится за свое</w:t>
      </w:r>
      <w:r>
        <w:rPr>
          <w:spacing w:val="-2"/>
        </w:rPr>
        <w:t xml:space="preserve"> </w:t>
      </w:r>
      <w:r>
        <w:t>положение, престиж,</w:t>
      </w:r>
      <w:r>
        <w:rPr>
          <w:spacing w:val="8"/>
        </w:rPr>
        <w:t xml:space="preserve"> </w:t>
      </w:r>
      <w:r>
        <w:t>привилегии</w:t>
      </w:r>
      <w:r>
        <w:rPr>
          <w:spacing w:val="-2"/>
        </w:rPr>
        <w:t xml:space="preserve"> </w:t>
      </w:r>
      <w:r>
        <w:t>и т.д.</w:t>
      </w:r>
    </w:p>
    <w:p w:rsidR="00CB3C70" w:rsidRDefault="001F6A2A" w:rsidP="00CB3C70">
      <w:pPr>
        <w:pStyle w:val="a4"/>
        <w:numPr>
          <w:ilvl w:val="0"/>
          <w:numId w:val="2"/>
        </w:numPr>
        <w:kinsoku w:val="0"/>
        <w:overflowPunct w:val="0"/>
      </w:pPr>
      <w:proofErr w:type="gramStart"/>
      <w:r>
        <w:t>Близка</w:t>
      </w:r>
      <w:r>
        <w:rPr>
          <w:spacing w:val="80"/>
        </w:rPr>
        <w:t xml:space="preserve">  </w:t>
      </w:r>
      <w:r>
        <w:t>к</w:t>
      </w:r>
      <w:proofErr w:type="gramEnd"/>
      <w:r>
        <w:rPr>
          <w:spacing w:val="80"/>
        </w:rPr>
        <w:t xml:space="preserve">  </w:t>
      </w:r>
      <w:r>
        <w:t>этому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функция</w:t>
      </w:r>
      <w:r>
        <w:rPr>
          <w:spacing w:val="80"/>
        </w:rPr>
        <w:t xml:space="preserve">  </w:t>
      </w:r>
      <w:r>
        <w:t>«</w:t>
      </w:r>
      <w:proofErr w:type="spellStart"/>
      <w:r>
        <w:t>самоподбадривания</w:t>
      </w:r>
      <w:proofErr w:type="spellEnd"/>
      <w:r>
        <w:t>».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  <w:spacing w:line="309" w:lineRule="exact"/>
      </w:pPr>
      <w:r>
        <w:t>Ругательства</w:t>
      </w:r>
      <w:r>
        <w:rPr>
          <w:spacing w:val="40"/>
        </w:rPr>
        <w:t xml:space="preserve"> </w:t>
      </w:r>
      <w:r>
        <w:t>выступают</w:t>
      </w:r>
      <w:r>
        <w:rPr>
          <w:spacing w:val="35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как</w:t>
      </w:r>
      <w:r>
        <w:rPr>
          <w:spacing w:val="39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подавления</w:t>
      </w:r>
      <w:r>
        <w:rPr>
          <w:spacing w:val="80"/>
          <w:w w:val="150"/>
        </w:rPr>
        <w:t xml:space="preserve"> </w:t>
      </w:r>
      <w:r>
        <w:t>собеседника,</w:t>
      </w:r>
      <w:r>
        <w:rPr>
          <w:spacing w:val="80"/>
          <w:w w:val="150"/>
        </w:rPr>
        <w:t xml:space="preserve"> </w:t>
      </w:r>
      <w:r>
        <w:t>как</w:t>
      </w:r>
    </w:p>
    <w:p w:rsidR="00CB3C70" w:rsidRDefault="00CB3C70" w:rsidP="00CB3C70">
      <w:pPr>
        <w:pStyle w:val="a4"/>
        <w:kinsoku w:val="0"/>
        <w:overflowPunct w:val="0"/>
        <w:ind w:left="1080"/>
      </w:pPr>
      <w:r>
        <w:t>агрессивное</w:t>
      </w:r>
      <w:r>
        <w:rPr>
          <w:spacing w:val="40"/>
        </w:rPr>
        <w:t xml:space="preserve"> </w:t>
      </w:r>
      <w:r>
        <w:t>средство</w:t>
      </w:r>
      <w:r>
        <w:rPr>
          <w:spacing w:val="80"/>
          <w:w w:val="150"/>
        </w:rPr>
        <w:t xml:space="preserve"> </w:t>
      </w:r>
      <w:r>
        <w:t>нападения.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r>
        <w:t>Ругательства используются</w:t>
      </w:r>
      <w:r>
        <w:rPr>
          <w:spacing w:val="40"/>
        </w:rPr>
        <w:t xml:space="preserve"> </w:t>
      </w:r>
      <w:r>
        <w:t>и для самоуничижения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proofErr w:type="spellStart"/>
      <w:r>
        <w:t>Тд</w:t>
      </w:r>
      <w:proofErr w:type="spellEnd"/>
    </w:p>
    <w:p w:rsidR="00CB3C70" w:rsidRDefault="00CB3C70" w:rsidP="00CB3C70">
      <w:pPr>
        <w:pStyle w:val="a4"/>
        <w:kinsoku w:val="0"/>
        <w:overflowPunct w:val="0"/>
        <w:ind w:left="1080"/>
      </w:pPr>
    </w:p>
    <w:p w:rsidR="00CB3C70" w:rsidRPr="00CB3C70" w:rsidRDefault="00CB3C70" w:rsidP="00CB3C70">
      <w:pPr>
        <w:pStyle w:val="a4"/>
        <w:kinsoku w:val="0"/>
        <w:overflowPunct w:val="0"/>
        <w:rPr>
          <w:b/>
          <w:sz w:val="32"/>
        </w:rPr>
      </w:pPr>
      <w:r w:rsidRPr="00CB3C70">
        <w:rPr>
          <w:b/>
          <w:sz w:val="32"/>
        </w:rPr>
        <w:t>Почему особенно часто ругаются мужчины и подростки?</w:t>
      </w:r>
    </w:p>
    <w:p w:rsidR="00CB3C70" w:rsidRDefault="00CB3C70" w:rsidP="00CB3C70">
      <w:pPr>
        <w:pStyle w:val="a4"/>
        <w:kinsoku w:val="0"/>
        <w:overflowPunct w:val="0"/>
        <w:ind w:right="99" w:firstLine="283"/>
        <w:jc w:val="both"/>
      </w:pPr>
      <w:r>
        <w:t>Подростки</w:t>
      </w:r>
      <w:r>
        <w:rPr>
          <w:spacing w:val="80"/>
        </w:rPr>
        <w:t xml:space="preserve"> </w:t>
      </w:r>
      <w:r>
        <w:t>используют</w:t>
      </w:r>
      <w:r>
        <w:rPr>
          <w:spacing w:val="80"/>
        </w:rPr>
        <w:t xml:space="preserve"> </w:t>
      </w:r>
      <w:proofErr w:type="gramStart"/>
      <w:r>
        <w:t>брань</w:t>
      </w:r>
      <w:r>
        <w:rPr>
          <w:spacing w:val="58"/>
          <w:w w:val="150"/>
        </w:rPr>
        <w:t xml:space="preserve">  </w:t>
      </w:r>
      <w:r>
        <w:t>как</w:t>
      </w:r>
      <w:proofErr w:type="gramEnd"/>
      <w:r>
        <w:rPr>
          <w:spacing w:val="56"/>
          <w:w w:val="150"/>
        </w:rPr>
        <w:t xml:space="preserve"> </w:t>
      </w:r>
      <w:r>
        <w:t>средство</w:t>
      </w:r>
      <w:r>
        <w:rPr>
          <w:spacing w:val="57"/>
          <w:w w:val="150"/>
        </w:rPr>
        <w:t xml:space="preserve"> </w:t>
      </w:r>
      <w:r>
        <w:t>интеграции</w:t>
      </w:r>
      <w:r>
        <w:rPr>
          <w:spacing w:val="59"/>
          <w:w w:val="150"/>
        </w:rPr>
        <w:t xml:space="preserve"> </w:t>
      </w:r>
      <w:r>
        <w:t>в</w:t>
      </w:r>
      <w:r>
        <w:rPr>
          <w:spacing w:val="56"/>
          <w:w w:val="150"/>
        </w:rPr>
        <w:t xml:space="preserve"> </w:t>
      </w:r>
      <w:r>
        <w:t>общество</w:t>
      </w:r>
      <w:r>
        <w:rPr>
          <w:spacing w:val="-1"/>
        </w:rPr>
        <w:t xml:space="preserve"> </w:t>
      </w:r>
      <w:r>
        <w:t>старших,</w:t>
      </w:r>
      <w:r>
        <w:rPr>
          <w:spacing w:val="33"/>
        </w:rPr>
        <w:t xml:space="preserve"> </w:t>
      </w:r>
      <w:r>
        <w:t>средство</w:t>
      </w:r>
      <w:r>
        <w:rPr>
          <w:spacing w:val="33"/>
        </w:rPr>
        <w:t xml:space="preserve"> </w:t>
      </w:r>
      <w:r>
        <w:t>повышения</w:t>
      </w:r>
      <w:r>
        <w:rPr>
          <w:spacing w:val="32"/>
        </w:rPr>
        <w:t xml:space="preserve"> </w:t>
      </w:r>
      <w:r>
        <w:t>статуса,</w:t>
      </w:r>
      <w:r>
        <w:rPr>
          <w:spacing w:val="38"/>
        </w:rPr>
        <w:t xml:space="preserve"> </w:t>
      </w:r>
      <w:r>
        <w:t>а</w:t>
      </w:r>
      <w:r>
        <w:rPr>
          <w:spacing w:val="31"/>
        </w:rPr>
        <w:t xml:space="preserve"> </w:t>
      </w:r>
      <w:r>
        <w:t>также</w:t>
      </w:r>
      <w:r>
        <w:rPr>
          <w:spacing w:val="36"/>
        </w:rPr>
        <w:t xml:space="preserve"> </w:t>
      </w:r>
      <w:r>
        <w:t>как</w:t>
      </w:r>
      <w:r>
        <w:rPr>
          <w:spacing w:val="33"/>
        </w:rPr>
        <w:t xml:space="preserve"> </w:t>
      </w:r>
      <w:r>
        <w:t>защиту</w:t>
      </w:r>
      <w:r>
        <w:rPr>
          <w:spacing w:val="33"/>
        </w:rPr>
        <w:t xml:space="preserve"> </w:t>
      </w:r>
      <w:r>
        <w:t>от</w:t>
      </w:r>
      <w:r>
        <w:rPr>
          <w:spacing w:val="33"/>
        </w:rPr>
        <w:t xml:space="preserve"> </w:t>
      </w:r>
      <w:r>
        <w:t>возможной</w:t>
      </w:r>
      <w:r>
        <w:rPr>
          <w:spacing w:val="-1"/>
        </w:rPr>
        <w:t xml:space="preserve"> </w:t>
      </w:r>
      <w:r>
        <w:t>агрессии</w:t>
      </w:r>
      <w:r>
        <w:rPr>
          <w:spacing w:val="48"/>
        </w:rPr>
        <w:t xml:space="preserve">  </w:t>
      </w:r>
      <w:r>
        <w:t>или</w:t>
      </w:r>
      <w:r>
        <w:rPr>
          <w:spacing w:val="40"/>
        </w:rPr>
        <w:t xml:space="preserve">  </w:t>
      </w:r>
      <w:r>
        <w:t>как</w:t>
      </w:r>
      <w:r>
        <w:rPr>
          <w:spacing w:val="40"/>
        </w:rPr>
        <w:t xml:space="preserve">  </w:t>
      </w:r>
      <w:r>
        <w:t>демонстрацию</w:t>
      </w:r>
      <w:r>
        <w:rPr>
          <w:spacing w:val="49"/>
        </w:rPr>
        <w:t xml:space="preserve">  </w:t>
      </w:r>
      <w:r>
        <w:t>агрессии.</w:t>
      </w:r>
      <w:r>
        <w:rPr>
          <w:spacing w:val="49"/>
        </w:rPr>
        <w:t xml:space="preserve">  </w:t>
      </w:r>
      <w:proofErr w:type="gramStart"/>
      <w:r>
        <w:t>Бранная</w:t>
      </w:r>
      <w:r>
        <w:rPr>
          <w:spacing w:val="40"/>
        </w:rPr>
        <w:t xml:space="preserve">  </w:t>
      </w:r>
      <w:r>
        <w:t>лексика</w:t>
      </w:r>
      <w:proofErr w:type="gramEnd"/>
      <w:r>
        <w:rPr>
          <w:spacing w:val="40"/>
        </w:rPr>
        <w:t xml:space="preserve">  </w:t>
      </w:r>
      <w:r>
        <w:t>может</w:t>
      </w:r>
      <w:r>
        <w:rPr>
          <w:spacing w:val="-1"/>
        </w:rPr>
        <w:t xml:space="preserve"> </w:t>
      </w:r>
      <w:r>
        <w:t>использоваться</w:t>
      </w:r>
      <w:r>
        <w:rPr>
          <w:spacing w:val="26"/>
        </w:rPr>
        <w:t xml:space="preserve"> </w:t>
      </w:r>
      <w:r>
        <w:t>подростками</w:t>
      </w:r>
      <w:r>
        <w:rPr>
          <w:spacing w:val="28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орудие</w:t>
      </w:r>
      <w:r>
        <w:rPr>
          <w:spacing w:val="27"/>
        </w:rPr>
        <w:t xml:space="preserve"> </w:t>
      </w:r>
      <w:r>
        <w:t>бунта:</w:t>
      </w:r>
      <w:r>
        <w:rPr>
          <w:spacing w:val="80"/>
          <w:w w:val="150"/>
        </w:rPr>
        <w:t xml:space="preserve"> </w:t>
      </w:r>
      <w:r>
        <w:t>а</w:t>
      </w:r>
      <w:r>
        <w:rPr>
          <w:spacing w:val="27"/>
        </w:rPr>
        <w:t xml:space="preserve"> </w:t>
      </w:r>
      <w:r>
        <w:t>вот</w:t>
      </w:r>
      <w:r>
        <w:rPr>
          <w:spacing w:val="80"/>
          <w:w w:val="150"/>
        </w:rPr>
        <w:t xml:space="preserve"> </w:t>
      </w:r>
      <w:r>
        <w:t>посмотрю</w:t>
      </w:r>
      <w:r>
        <w:rPr>
          <w:spacing w:val="26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ваши</w:t>
      </w:r>
    </w:p>
    <w:p w:rsidR="00CB3C70" w:rsidRDefault="00CB3C70" w:rsidP="00CB3C70">
      <w:pPr>
        <w:pStyle w:val="a4"/>
        <w:kinsoku w:val="0"/>
        <w:overflowPunct w:val="0"/>
        <w:rPr>
          <w:spacing w:val="-2"/>
        </w:rPr>
      </w:pPr>
      <w:r>
        <w:rPr>
          <w:spacing w:val="-2"/>
        </w:rPr>
        <w:t>лица!</w:t>
      </w:r>
    </w:p>
    <w:p w:rsidR="00CB3C70" w:rsidRDefault="00CB3C70" w:rsidP="00CB3C70">
      <w:pPr>
        <w:pStyle w:val="a4"/>
        <w:kinsoku w:val="0"/>
        <w:overflowPunct w:val="0"/>
        <w:ind w:right="100"/>
        <w:jc w:val="both"/>
      </w:pPr>
      <w:r>
        <w:t>Основные</w:t>
      </w:r>
      <w:r>
        <w:rPr>
          <w:spacing w:val="40"/>
        </w:rPr>
        <w:t xml:space="preserve"> </w:t>
      </w:r>
      <w:r>
        <w:t>функции</w:t>
      </w:r>
      <w:r>
        <w:rPr>
          <w:spacing w:val="40"/>
        </w:rPr>
        <w:t xml:space="preserve"> </w:t>
      </w:r>
      <w:r>
        <w:t>ругательств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речи</w:t>
      </w:r>
      <w:r>
        <w:rPr>
          <w:spacing w:val="40"/>
        </w:rPr>
        <w:t xml:space="preserve"> </w:t>
      </w:r>
      <w:r>
        <w:t>мужчин</w:t>
      </w:r>
      <w:r>
        <w:rPr>
          <w:spacing w:val="40"/>
        </w:rPr>
        <w:t xml:space="preserve"> </w:t>
      </w:r>
      <w:r>
        <w:t>связаны</w:t>
      </w:r>
      <w:r>
        <w:rPr>
          <w:spacing w:val="40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t xml:space="preserve">потребностью </w:t>
      </w:r>
      <w:proofErr w:type="gramStart"/>
      <w:r>
        <w:t>выразиться</w:t>
      </w:r>
      <w:r>
        <w:rPr>
          <w:spacing w:val="80"/>
        </w:rPr>
        <w:t xml:space="preserve">  </w:t>
      </w:r>
      <w:r>
        <w:t>эмоционально</w:t>
      </w:r>
      <w:proofErr w:type="gramEnd"/>
      <w:r>
        <w:t>,</w:t>
      </w:r>
      <w:r>
        <w:rPr>
          <w:spacing w:val="80"/>
        </w:rPr>
        <w:t xml:space="preserve"> </w:t>
      </w:r>
      <w:r>
        <w:t>стремлением</w:t>
      </w:r>
      <w:r>
        <w:rPr>
          <w:spacing w:val="80"/>
        </w:rPr>
        <w:t xml:space="preserve"> </w:t>
      </w:r>
      <w:r>
        <w:t>продемонстрировать</w:t>
      </w:r>
      <w:r>
        <w:rPr>
          <w:spacing w:val="80"/>
        </w:rPr>
        <w:t xml:space="preserve"> </w:t>
      </w:r>
      <w:r>
        <w:t>мужскую доминантность</w:t>
      </w:r>
      <w:r>
        <w:rPr>
          <w:spacing w:val="32"/>
        </w:rPr>
        <w:t xml:space="preserve"> </w:t>
      </w:r>
      <w:r>
        <w:t>(как</w:t>
      </w:r>
      <w:r>
        <w:rPr>
          <w:spacing w:val="35"/>
        </w:rPr>
        <w:t xml:space="preserve"> </w:t>
      </w:r>
      <w:r>
        <w:t>доказательство,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он,</w:t>
      </w:r>
      <w:r>
        <w:rPr>
          <w:spacing w:val="40"/>
        </w:rPr>
        <w:t xml:space="preserve"> </w:t>
      </w:r>
      <w:r>
        <w:t>мужчина,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употреблять</w:t>
      </w:r>
    </w:p>
    <w:p w:rsidR="00CB3C70" w:rsidRDefault="00CB3C70" w:rsidP="00CB3C70">
      <w:pPr>
        <w:pStyle w:val="a4"/>
        <w:kinsoku w:val="0"/>
        <w:overflowPunct w:val="0"/>
      </w:pPr>
      <w:r>
        <w:t xml:space="preserve">эти </w:t>
      </w:r>
      <w:proofErr w:type="gramStart"/>
      <w:r>
        <w:t>слова</w:t>
      </w:r>
      <w:proofErr w:type="gramEnd"/>
      <w:r>
        <w:t xml:space="preserve"> когда захочет).</w:t>
      </w:r>
    </w:p>
    <w:p w:rsidR="00CB3C70" w:rsidRDefault="00CB3C70" w:rsidP="00CB3C70">
      <w:pPr>
        <w:pStyle w:val="a4"/>
        <w:kinsoku w:val="0"/>
        <w:overflowPunct w:val="0"/>
      </w:pPr>
    </w:p>
    <w:p w:rsidR="00CB3C70" w:rsidRPr="00CB3C70" w:rsidRDefault="00CB3C70" w:rsidP="00CB3C70">
      <w:pPr>
        <w:pStyle w:val="a4"/>
        <w:ind w:right="104"/>
        <w:rPr>
          <w:b/>
          <w:sz w:val="32"/>
        </w:rPr>
      </w:pPr>
      <w:r w:rsidRPr="00CB3C70">
        <w:rPr>
          <w:b/>
          <w:bCs/>
          <w:sz w:val="32"/>
        </w:rPr>
        <w:t>В чем вред ругательств?</w:t>
      </w:r>
    </w:p>
    <w:p w:rsidR="001F6A2A" w:rsidRPr="001F6A2A" w:rsidRDefault="001F6A2A" w:rsidP="001F6A2A">
      <w:pPr>
        <w:pStyle w:val="a4"/>
        <w:ind w:right="104"/>
      </w:pPr>
    </w:p>
    <w:p w:rsidR="001F6A2A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О</w:t>
      </w:r>
      <w:r w:rsidRPr="00CB3C70">
        <w:rPr>
          <w:rFonts w:ascii="Times New Roman" w:hAnsi="Times New Roman" w:cs="Times New Roman"/>
          <w:sz w:val="28"/>
          <w:szCs w:val="28"/>
        </w:rPr>
        <w:t>скорбление общественной нравственности.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Публичное употребление ругательств является грубейшим нарушением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общественного, морального запрета.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в общественном месте оказывает деструктивное влияние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законопослушность общества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развивает в человеке, ею пользующейся, цинизм поведения и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CB3C70">
        <w:rPr>
          <w:rFonts w:ascii="Times New Roman" w:hAnsi="Times New Roman" w:cs="Times New Roman"/>
          <w:sz w:val="28"/>
          <w:szCs w:val="28"/>
        </w:rPr>
        <w:t>ышления</w:t>
      </w:r>
      <w:r w:rsidRPr="00CB3C70">
        <w:rPr>
          <w:rFonts w:ascii="Times New Roman" w:hAnsi="Times New Roman" w:cs="Times New Roman"/>
          <w:sz w:val="28"/>
          <w:szCs w:val="28"/>
        </w:rPr>
        <w:t>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подавляет индивидуальность как говорящего, так и слушающих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ее, приучает к стереотипным реакциям, «выбросам» неконтролируемых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эмоций. Непристойные слова и выражения отучают человека от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привычки объяснять, что он имеет в виду, от привычки анализировать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ситуацию и выражать свои мысли в развернутом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Привычка к междометным инвективам разрушает у человека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 xml:space="preserve">связного и логичного, обдуманного изложения своей точки </w:t>
      </w:r>
      <w:proofErr w:type="gramStart"/>
      <w:r w:rsidRPr="00CB3C70">
        <w:rPr>
          <w:rFonts w:ascii="Times New Roman" w:hAnsi="Times New Roman" w:cs="Times New Roman"/>
          <w:sz w:val="28"/>
          <w:szCs w:val="28"/>
        </w:rPr>
        <w:t>зрения ,</w:t>
      </w:r>
      <w:proofErr w:type="gramEnd"/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приучает человека к стандартным речевым оценкам, использованию</w:t>
      </w:r>
      <w:r w:rsidRPr="00CB3C70"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стандартных клише и формул, разрушает механизм связной речи.</w:t>
      </w:r>
    </w:p>
    <w:p w:rsidR="00CB3C70" w:rsidRDefault="00CB3C70" w:rsidP="00CB3C7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60"/>
        <w:rPr>
          <w:rFonts w:ascii="Times New Roman" w:hAnsi="Times New Roman" w:cs="Times New Roman"/>
          <w:sz w:val="28"/>
          <w:szCs w:val="28"/>
        </w:rPr>
      </w:pPr>
    </w:p>
    <w:p w:rsid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b/>
          <w:bCs/>
          <w:sz w:val="32"/>
          <w:szCs w:val="28"/>
        </w:rPr>
      </w:pPr>
      <w:r w:rsidRPr="00CB3C70">
        <w:rPr>
          <w:rFonts w:ascii="Times New Roman" w:hAnsi="Times New Roman" w:cs="Times New Roman"/>
          <w:b/>
          <w:bCs/>
          <w:sz w:val="32"/>
          <w:szCs w:val="28"/>
        </w:rPr>
        <w:t>Как бороться с ругательствами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CB3C70" w:rsidRP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>Борьба со сквернословием должна ставить реальную цель - не</w:t>
      </w:r>
    </w:p>
    <w:p w:rsidR="00CB3C70" w:rsidRDefault="00CB3C7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 xml:space="preserve">«запретить», «изгнать», «уничтожить» и т.д. </w:t>
      </w:r>
      <w:proofErr w:type="spellStart"/>
      <w:r w:rsidRPr="00CB3C70">
        <w:rPr>
          <w:rFonts w:ascii="Times New Roman" w:hAnsi="Times New Roman" w:cs="Times New Roman"/>
          <w:sz w:val="36"/>
          <w:szCs w:val="28"/>
        </w:rPr>
        <w:t>инвективную</w:t>
      </w:r>
      <w:proofErr w:type="spellEnd"/>
      <w:r w:rsidRPr="00CB3C70">
        <w:rPr>
          <w:rFonts w:ascii="Times New Roman" w:hAnsi="Times New Roman" w:cs="Times New Roman"/>
          <w:sz w:val="36"/>
          <w:szCs w:val="28"/>
        </w:rPr>
        <w:t xml:space="preserve"> лексику из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языка вообще (все это нереально), а объяснить, как надо этими словами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правильно пользоваться. Реальную победу над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lastRenderedPageBreak/>
        <w:t>сквернословием мы сможем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отпраздновать тогда, когда исчезнет публичное сквернословие, то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есть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сквернословие в общественных местах, «при свидетелях»</w:t>
      </w:r>
      <w:r w:rsidR="00504D20">
        <w:rPr>
          <w:rFonts w:ascii="Times New Roman" w:hAnsi="Times New Roman" w:cs="Times New Roman"/>
          <w:sz w:val="36"/>
          <w:szCs w:val="28"/>
        </w:rPr>
        <w:t>.</w:t>
      </w: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!!</w:t>
      </w:r>
      <w:r w:rsidRPr="00504D20">
        <w:rPr>
          <w:rFonts w:ascii="Times New Roman" w:hAnsi="Times New Roman" w:cs="Times New Roman"/>
          <w:sz w:val="36"/>
          <w:szCs w:val="28"/>
        </w:rPr>
        <w:t xml:space="preserve"> «</w:t>
      </w:r>
      <w:r>
        <w:rPr>
          <w:rFonts w:ascii="Times New Roman" w:hAnsi="Times New Roman" w:cs="Times New Roman"/>
          <w:sz w:val="36"/>
          <w:szCs w:val="28"/>
        </w:rPr>
        <w:t>В</w:t>
      </w:r>
      <w:r w:rsidRPr="00504D20">
        <w:rPr>
          <w:rFonts w:ascii="Times New Roman" w:hAnsi="Times New Roman" w:cs="Times New Roman"/>
          <w:sz w:val="36"/>
          <w:szCs w:val="28"/>
        </w:rPr>
        <w:t>иноваты» в обществе не сами ругательства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как знаки языка, а их неумеренное или неуместное употребление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i/>
          <w:sz w:val="36"/>
          <w:szCs w:val="28"/>
        </w:rPr>
      </w:pPr>
      <w:r w:rsidRPr="00504D20">
        <w:rPr>
          <w:rFonts w:ascii="Times New Roman" w:hAnsi="Times New Roman" w:cs="Times New Roman"/>
          <w:i/>
          <w:sz w:val="36"/>
          <w:szCs w:val="28"/>
        </w:rPr>
        <w:t>Что же может помочь нам справиться со стихией сквернословия?</w:t>
      </w:r>
    </w:p>
    <w:p w:rsidR="00504D20" w:rsidRP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развивать речь детей,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молодежи и подростков, приучать их грамотно, эмоционально и при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этом культурно выражать свою мысль</w:t>
      </w:r>
      <w:r w:rsidRPr="00504D20"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объяснять подрастающему поколению (и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взрослым сквернословам), что недопустимы не ругательства как таковые, а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их использование в общественных местах, то есть при наличии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слушателей, свидетелей.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Замена нецензурных слов </w:t>
      </w:r>
      <w:proofErr w:type="gramStart"/>
      <w:r>
        <w:rPr>
          <w:rFonts w:ascii="Times New Roman" w:hAnsi="Times New Roman" w:cs="Times New Roman"/>
          <w:sz w:val="36"/>
          <w:szCs w:val="28"/>
        </w:rPr>
        <w:t>какими-то другими словами</w:t>
      </w:r>
      <w:proofErr w:type="gramEnd"/>
      <w:r>
        <w:rPr>
          <w:rFonts w:ascii="Times New Roman" w:hAnsi="Times New Roman" w:cs="Times New Roman"/>
          <w:sz w:val="36"/>
          <w:szCs w:val="28"/>
        </w:rPr>
        <w:t>, которые будут вами подразумеваться как ругательства, но окружающие не будут об этом знать.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 xml:space="preserve">Надо </w:t>
      </w:r>
      <w:r w:rsidRPr="00504D20">
        <w:rPr>
          <w:rFonts w:ascii="Times New Roman" w:hAnsi="Times New Roman" w:cs="Times New Roman"/>
          <w:i/>
          <w:sz w:val="36"/>
          <w:szCs w:val="28"/>
        </w:rPr>
        <w:t>не запрещать, а разрешать и</w:t>
      </w:r>
      <w:r w:rsidRPr="00504D20">
        <w:rPr>
          <w:rFonts w:ascii="Times New Roman" w:hAnsi="Times New Roman" w:cs="Times New Roman"/>
          <w:i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i/>
          <w:sz w:val="36"/>
          <w:szCs w:val="28"/>
        </w:rPr>
        <w:t>ограничивать</w:t>
      </w:r>
      <w:r w:rsidRPr="00504D20">
        <w:rPr>
          <w:rFonts w:ascii="Times New Roman" w:hAnsi="Times New Roman" w:cs="Times New Roman"/>
          <w:sz w:val="36"/>
          <w:szCs w:val="28"/>
        </w:rPr>
        <w:t>. Надо объяснять, что ошибкой является не ругательство как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таковое, а то, что его слышат другие люди или те, кто не должен</w:t>
      </w:r>
      <w:r w:rsidRP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слышать, кому это не нравится и т.д.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С</w:t>
      </w:r>
      <w:r w:rsidRPr="00504D20">
        <w:rPr>
          <w:rFonts w:ascii="Times New Roman" w:hAnsi="Times New Roman" w:cs="Times New Roman"/>
          <w:sz w:val="36"/>
          <w:szCs w:val="28"/>
        </w:rPr>
        <w:t>оздание общественной альтернативы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изгнать нецензурщину со страниц газет, с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экранов телевидения и с телеэкранов.</w:t>
      </w:r>
    </w:p>
    <w:p w:rsidR="00504D20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sz w:val="36"/>
          <w:szCs w:val="28"/>
        </w:rPr>
      </w:pPr>
    </w:p>
    <w:p w:rsidR="00504D20" w:rsidRPr="00C170B6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Функции сквернословия:</w:t>
      </w:r>
    </w:p>
    <w:p w:rsidR="00504D20" w:rsidRDefault="00504D20" w:rsidP="00504D20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междометная</w:t>
      </w:r>
      <w:r w:rsidRPr="00504D20">
        <w:rPr>
          <w:rFonts w:ascii="Times New Roman" w:hAnsi="Times New Roman" w:cs="Times New Roman"/>
          <w:sz w:val="36"/>
          <w:szCs w:val="28"/>
        </w:rPr>
        <w:t>; в этой функции нецензурные слова произносятся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04D20">
        <w:rPr>
          <w:rFonts w:ascii="Times New Roman" w:hAnsi="Times New Roman" w:cs="Times New Roman"/>
          <w:sz w:val="36"/>
          <w:szCs w:val="28"/>
        </w:rPr>
        <w:t>вставочно</w:t>
      </w:r>
      <w:proofErr w:type="spellEnd"/>
      <w:r w:rsidRPr="00504D20">
        <w:rPr>
          <w:rFonts w:ascii="Times New Roman" w:hAnsi="Times New Roman" w:cs="Times New Roman"/>
          <w:sz w:val="36"/>
          <w:szCs w:val="28"/>
        </w:rPr>
        <w:t>, для «связки слов»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корпоративная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 сквернословие используется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мужчинами для создания корпоративного мужского духа в группе</w:t>
      </w:r>
      <w:r w:rsidRPr="00C170B6"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общения;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демонстрация половой принадлежности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сквернословие используется мужчинами для демонстрации своего</w:t>
      </w:r>
      <w:r w:rsidRPr="00C170B6"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«мужского начала», принадлежности к мужскому полу;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эмоционально-оценочная функция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«дружеского подбадривания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поношения третьего лица для установления контакта между</w:t>
      </w:r>
      <w:r>
        <w:rPr>
          <w:rFonts w:ascii="Times New Roman" w:hAnsi="Times New Roman" w:cs="Times New Roman"/>
          <w:i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i/>
          <w:sz w:val="36"/>
          <w:szCs w:val="28"/>
        </w:rPr>
        <w:t>двумя общающимися</w:t>
      </w:r>
    </w:p>
    <w:p w:rsidR="00C170B6" w:rsidRPr="00C170B6" w:rsidRDefault="00C170B6" w:rsidP="00C170B6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lastRenderedPageBreak/>
        <w:t>Сквернословие – это употребление бранной и нецензурной лексики.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Сквернословие морально осуждается обществом и с ним необходимо вести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борьбу. При этом всякие призывы к запрету бранной и нецензурной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лексики неэффективны, так как эти типы лексических единиц, как и все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остальные, имеют в языке свои функции, которые они успешно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выполняют. Необходимо строить борьбу со сквернословием через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разъяснение назначения этих слов и условий их употребления, приучая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людей не использовать бранную и нецензурную лексику в общественных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местах, не исключая при этом возможность ее употребления в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ограниченных ситуациях среди «своих». Борьба со сквернословием –это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борьба за уместность используемых речевых средств, то есть за культуру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речи</w:t>
      </w:r>
      <w:r>
        <w:rPr>
          <w:rFonts w:ascii="Times New Roman" w:hAnsi="Times New Roman" w:cs="Times New Roman"/>
          <w:sz w:val="32"/>
          <w:szCs w:val="28"/>
        </w:rPr>
        <w:t>.</w:t>
      </w:r>
      <w:bookmarkStart w:id="0" w:name="_GoBack"/>
      <w:bookmarkEnd w:id="0"/>
    </w:p>
    <w:p w:rsidR="001F6A2A" w:rsidRP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</w:p>
    <w:sectPr w:rsidR="001F6A2A" w:rsidRPr="001F6A2A" w:rsidSect="0070617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68EA"/>
    <w:multiLevelType w:val="hybridMultilevel"/>
    <w:tmpl w:val="0DEA2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2E3"/>
    <w:multiLevelType w:val="hybridMultilevel"/>
    <w:tmpl w:val="47CEF5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B1218"/>
    <w:multiLevelType w:val="hybridMultilevel"/>
    <w:tmpl w:val="97CE4FBC"/>
    <w:lvl w:ilvl="0" w:tplc="041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" w15:restartNumberingAfterBreak="0">
    <w:nsid w:val="5DD45D5D"/>
    <w:multiLevelType w:val="hybridMultilevel"/>
    <w:tmpl w:val="FA040BD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F9E7A61"/>
    <w:multiLevelType w:val="hybridMultilevel"/>
    <w:tmpl w:val="011AB532"/>
    <w:lvl w:ilvl="0" w:tplc="9DAC77EC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4F8284A"/>
    <w:multiLevelType w:val="hybridMultilevel"/>
    <w:tmpl w:val="2842B6D4"/>
    <w:lvl w:ilvl="0" w:tplc="781C5FD0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B"/>
    <w:rsid w:val="001F6A2A"/>
    <w:rsid w:val="00504D20"/>
    <w:rsid w:val="006170B0"/>
    <w:rsid w:val="0070617B"/>
    <w:rsid w:val="00747241"/>
    <w:rsid w:val="00775006"/>
    <w:rsid w:val="00BC0390"/>
    <w:rsid w:val="00C170B6"/>
    <w:rsid w:val="00C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DC0F"/>
  <w15:chartTrackingRefBased/>
  <w15:docId w15:val="{0B63B88D-A31A-49D0-A5CC-26A9395F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17B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F6A2A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F6A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8170-0AFB-4195-81B4-BC2958A8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2023-09-19T22:18:00Z</dcterms:created>
  <dcterms:modified xsi:type="dcterms:W3CDTF">2023-09-19T23:04:00Z</dcterms:modified>
</cp:coreProperties>
</file>