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22915757" wp14:editId="3CD05ADB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A7748" w:rsidRPr="00A3786F" w:rsidRDefault="003A7748" w:rsidP="003A7748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10</w:t>
      </w:r>
      <w:bookmarkStart w:id="0" w:name="_GoBack"/>
      <w:bookmarkEnd w:id="0"/>
    </w:p>
    <w:p w:rsidR="003A7748" w:rsidRPr="00A3786F" w:rsidRDefault="003A7748" w:rsidP="003A7748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3A7748" w:rsidRPr="00A3786F" w:rsidRDefault="003A7748" w:rsidP="003A7748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3A7748" w:rsidRPr="00A3786F" w:rsidRDefault="003A7748" w:rsidP="003A7748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3A7748" w:rsidRPr="00A3786F" w:rsidRDefault="003A7748" w:rsidP="003A7748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3A7748" w:rsidRPr="00A3786F" w:rsidRDefault="003A7748" w:rsidP="003A7748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3A7748" w:rsidRPr="00A3786F" w:rsidRDefault="003A7748" w:rsidP="003A7748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3A7748" w:rsidRPr="00A3786F" w:rsidRDefault="003A7748" w:rsidP="003A7748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Викона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3A7748" w:rsidRPr="00A3786F" w:rsidRDefault="003A7748" w:rsidP="003A7748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3A7748" w:rsidRPr="00A3786F" w:rsidRDefault="003A7748" w:rsidP="003A7748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 Олеся</w:t>
      </w:r>
    </w:p>
    <w:p w:rsidR="003A7748" w:rsidRPr="00A3786F" w:rsidRDefault="003A7748" w:rsidP="003A7748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3A7748" w:rsidRPr="00A3786F" w:rsidRDefault="003A7748" w:rsidP="003A7748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 Р.Т</w:t>
      </w:r>
    </w:p>
    <w:p w:rsidR="00B71DDA" w:rsidRDefault="00B71DDA"/>
    <w:p w:rsidR="003A7748" w:rsidRDefault="003A7748"/>
    <w:p w:rsidR="003A7748" w:rsidRPr="003A7748" w:rsidRDefault="003A7748" w:rsidP="003A7748">
      <w:pPr>
        <w:spacing w:after="296" w:line="268" w:lineRule="auto"/>
        <w:ind w:left="-5" w:right="3841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 xml:space="preserve">Об’єктно-орієнтована декомпозиція.  Основи введення/виведення 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</w:rPr>
        <w:t>Java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</w:rPr>
        <w:t>SE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</w:p>
    <w:p w:rsidR="003A7748" w:rsidRPr="003A7748" w:rsidRDefault="003A7748" w:rsidP="003A7748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Мета </w:t>
      </w:r>
    </w:p>
    <w:p w:rsidR="003A7748" w:rsidRPr="003A7748" w:rsidRDefault="003A7748" w:rsidP="003A7748">
      <w:pPr>
        <w:spacing w:after="278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Java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SE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3A7748" w:rsidRPr="003A7748" w:rsidRDefault="003A7748" w:rsidP="003A7748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Вимоги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Використовуючи об’єктно-орієнтований аналіз, реалізувати класи для представлення сутностей відповідно списку прикладних задач -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domain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-об’єктів (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 задачі. Список №2. 20 варіантів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Забезпечити та продемонструвати коректне введення та відображення кирилиці.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Продемонструвати можливість управління масивом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domain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-об’єктів.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Забезпечити можливість збереження і відновлення масива об’єктів рішення завдання з </w:t>
      </w:r>
      <w:r w:rsidRPr="003A774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 задачі. Список №2. 20 варіантів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Забороняється використання 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>стандартного протокола серіалізації</w:t>
      </w:r>
      <w:r w:rsidRPr="003A7748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>​</w:t>
      </w:r>
      <w:r w:rsidRPr="003A7748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ab/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oracle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com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javase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/8/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platform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serialization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spec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serialTOC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html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Продемонструвати використання моделі 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Long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Term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Persistence</w:t>
      </w:r>
      <w:r w:rsidRPr="003A7748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>​</w:t>
      </w:r>
      <w:r w:rsidRPr="003A7748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ab/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3A7748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docs.oracle.com/javase/tutorial/javabeans/advanced/longpersistence.html </w:t>
      </w:r>
    </w:p>
    <w:p w:rsidR="003A7748" w:rsidRPr="003A7748" w:rsidRDefault="003A7748" w:rsidP="003A7748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Забезпечити діалог з користувачем у вигляді текстового меню. </w:t>
      </w:r>
    </w:p>
    <w:p w:rsidR="003A7748" w:rsidRPr="003A7748" w:rsidRDefault="003A7748" w:rsidP="003A7748">
      <w:pPr>
        <w:spacing w:after="277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 збереженні та відновленні даних забезпечити діалоговий режим вибору директорії з відображенням вмісту і можливістю переміщення по підкаталогах. </w:t>
      </w:r>
    </w:p>
    <w:p w:rsidR="003A7748" w:rsidRPr="003A7748" w:rsidRDefault="003A7748" w:rsidP="003A7748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Рекомендації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Wiki: Decomposition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Wiki: Plain old Java object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Wiki: JavaBeans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Wiki: Доменный объект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Wiki: Object-oriented analysis and design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 Tutorials: Basic I/O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 SE API Specification: Package java.io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 IO Tutorial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numPr>
          <w:ilvl w:val="1"/>
          <w:numId w:val="1"/>
        </w:numPr>
        <w:spacing w:after="5" w:line="256" w:lineRule="auto"/>
        <w:ind w:left="720" w:right="79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 SE API Specification: Package java.beans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 w:rsidP="003A7748">
      <w:pPr>
        <w:spacing w:after="256" w:line="256" w:lineRule="auto"/>
        <w:ind w:left="37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3A7748">
        <w:rPr>
          <w:rFonts w:ascii="Times New Roman" w:eastAsia="Times New Roman" w:hAnsi="Times New Roman" w:cs="Times New Roman"/>
          <w:color w:val="000000"/>
          <w:sz w:val="28"/>
        </w:rPr>
        <w:t>10.</w:t>
      </w:r>
      <w:r w:rsidRPr="003A774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 Tutorials: JavaBeans Long Term Persistence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3A7748">
        <w:rPr>
          <w:rFonts w:ascii="MS Gothic" w:eastAsia="MS Gothic" w:hAnsi="MS Gothic" w:cs="MS Gothic"/>
          <w:color w:val="000000"/>
          <w:sz w:val="28"/>
        </w:rPr>
        <w:t>​</w:t>
      </w:r>
      <w:r w:rsidRPr="003A774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A7748" w:rsidRPr="003A7748" w:rsidRDefault="003A77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7748">
        <w:rPr>
          <w:rFonts w:ascii="Times New Roman" w:hAnsi="Times New Roman" w:cs="Times New Roman"/>
          <w:sz w:val="28"/>
          <w:szCs w:val="28"/>
          <w:lang w:val="uk-UA"/>
        </w:rPr>
        <w:t>Приклад коду</w:t>
      </w:r>
    </w:p>
    <w:p w:rsidR="003A7748" w:rsidRPr="003A7748" w:rsidRDefault="003A7748" w:rsidP="003A7748">
      <w:pPr>
        <w:spacing w:after="296" w:line="268" w:lineRule="auto"/>
        <w:ind w:left="-5" w:right="3841" w:hanging="1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r w:rsidRPr="003A7748">
        <w:rPr>
          <w:rFonts w:ascii="Times New Roman" w:hAnsi="Times New Roman" w:cs="Times New Roman"/>
          <w:sz w:val="28"/>
          <w:szCs w:val="28"/>
          <w:lang w:val="uk-UA"/>
        </w:rPr>
        <w:t xml:space="preserve"> навчилася</w:t>
      </w:r>
      <w:r w:rsidRPr="003A774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Pr="003A7748">
        <w:rPr>
          <w:rFonts w:ascii="Times New Roman" w:eastAsia="Times New Roman" w:hAnsi="Times New Roman" w:cs="Times New Roman"/>
          <w:color w:val="000000"/>
          <w:sz w:val="28"/>
          <w:lang w:val="ru-RU"/>
        </w:rPr>
        <w:t>Java SE.</w:t>
      </w:r>
    </w:p>
    <w:p w:rsidR="003A7748" w:rsidRPr="003A7748" w:rsidRDefault="003A7748">
      <w:pPr>
        <w:rPr>
          <w:lang w:val="ru-RU"/>
        </w:rPr>
      </w:pPr>
    </w:p>
    <w:sectPr w:rsidR="003A7748" w:rsidRPr="003A77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6237"/>
    <w:multiLevelType w:val="hybridMultilevel"/>
    <w:tmpl w:val="6C7C6086"/>
    <w:lvl w:ilvl="0" w:tplc="64766D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8D8E6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52951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B42D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1842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FC82E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0A43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26DC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298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C8342C"/>
    <w:multiLevelType w:val="hybridMultilevel"/>
    <w:tmpl w:val="6BA4EFAA"/>
    <w:lvl w:ilvl="0" w:tplc="DEAC17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80286E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680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8272F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C31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9ECD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F6D3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869A7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4947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48"/>
    <w:rsid w:val="003A7748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383"/>
  <w15:chartTrackingRefBased/>
  <w15:docId w15:val="{57F551C9-7940-440F-978E-16D45AA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1652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2018-05-30T23:55:00Z</dcterms:created>
  <dcterms:modified xsi:type="dcterms:W3CDTF">2018-05-30T23:59:00Z</dcterms:modified>
</cp:coreProperties>
</file>