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F88" w:rsidRPr="005B5CBB" w:rsidRDefault="00F20F88" w:rsidP="00F20F88">
      <w:pPr>
        <w:spacing w:line="360" w:lineRule="auto"/>
        <w:jc w:val="center"/>
        <w:rPr>
          <w:b/>
          <w:sz w:val="28"/>
          <w:szCs w:val="28"/>
        </w:rPr>
      </w:pPr>
      <w:r w:rsidRPr="005B5CBB">
        <w:rPr>
          <w:b/>
          <w:sz w:val="28"/>
          <w:szCs w:val="28"/>
        </w:rPr>
        <w:t xml:space="preserve">Вопросы к </w:t>
      </w:r>
      <w:bookmarkStart w:id="0" w:name="_Hlk527033029"/>
      <w:r w:rsidRPr="005B5CBB">
        <w:rPr>
          <w:b/>
          <w:sz w:val="28"/>
          <w:szCs w:val="28"/>
          <w:u w:val="single"/>
        </w:rPr>
        <w:t>Рубежному контролю</w:t>
      </w:r>
      <w:r w:rsidRPr="005B5CBB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2</w:t>
      </w:r>
      <w:r w:rsidRPr="005B5CBB">
        <w:rPr>
          <w:b/>
          <w:sz w:val="28"/>
          <w:szCs w:val="28"/>
        </w:rPr>
        <w:t xml:space="preserve"> по курсу </w:t>
      </w:r>
    </w:p>
    <w:p w:rsidR="00F20F88" w:rsidRPr="005B5CBB" w:rsidRDefault="00F20F88" w:rsidP="00F20F88">
      <w:pPr>
        <w:spacing w:line="360" w:lineRule="auto"/>
        <w:jc w:val="center"/>
        <w:rPr>
          <w:b/>
          <w:sz w:val="28"/>
          <w:szCs w:val="28"/>
        </w:rPr>
      </w:pPr>
      <w:r w:rsidRPr="005B5CBB">
        <w:rPr>
          <w:b/>
          <w:sz w:val="28"/>
          <w:szCs w:val="28"/>
        </w:rPr>
        <w:t>«Биофизические основы живых систем, часть 1»</w:t>
      </w:r>
      <w:bookmarkEnd w:id="0"/>
      <w:r w:rsidRPr="005B5CBB">
        <w:rPr>
          <w:b/>
          <w:sz w:val="28"/>
          <w:szCs w:val="28"/>
        </w:rPr>
        <w:t>. 5 семестр</w:t>
      </w:r>
    </w:p>
    <w:p w:rsidR="00F20F88" w:rsidRPr="00641BBC" w:rsidRDefault="00F20F88" w:rsidP="00F20F88">
      <w:pPr>
        <w:pStyle w:val="ac"/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Pr="00641BBC">
        <w:rPr>
          <w:sz w:val="26"/>
          <w:szCs w:val="26"/>
        </w:rPr>
        <w:t xml:space="preserve">. </w:t>
      </w:r>
      <w:bookmarkStart w:id="1" w:name="_Hlk527051596"/>
      <w:r w:rsidRPr="00641BBC">
        <w:rPr>
          <w:sz w:val="26"/>
          <w:szCs w:val="26"/>
        </w:rPr>
        <w:t xml:space="preserve">Классы излучений, типы ионизирующих излучений </w:t>
      </w:r>
      <w:bookmarkEnd w:id="1"/>
      <w:r w:rsidRPr="00641BBC">
        <w:rPr>
          <w:sz w:val="26"/>
          <w:szCs w:val="26"/>
        </w:rPr>
        <w:t xml:space="preserve">(ИИ) (корпускулярное и </w:t>
      </w:r>
      <w:proofErr w:type="spellStart"/>
      <w:r w:rsidRPr="00641BBC">
        <w:rPr>
          <w:sz w:val="26"/>
          <w:szCs w:val="26"/>
        </w:rPr>
        <w:t>н</w:t>
      </w:r>
      <w:r w:rsidRPr="00641BBC">
        <w:rPr>
          <w:sz w:val="26"/>
          <w:szCs w:val="26"/>
        </w:rPr>
        <w:t>е</w:t>
      </w:r>
      <w:r w:rsidRPr="00641BBC">
        <w:rPr>
          <w:sz w:val="26"/>
          <w:szCs w:val="26"/>
        </w:rPr>
        <w:t>корпускулярное</w:t>
      </w:r>
      <w:proofErr w:type="spellEnd"/>
      <w:r w:rsidRPr="00641BBC">
        <w:rPr>
          <w:sz w:val="26"/>
          <w:szCs w:val="26"/>
        </w:rPr>
        <w:t xml:space="preserve">); характеристики ИИ: </w:t>
      </w:r>
      <w:r w:rsidRPr="00641BBC">
        <w:rPr>
          <w:sz w:val="26"/>
          <w:szCs w:val="26"/>
        </w:rPr>
        <w:sym w:font="Symbol" w:char="F061"/>
      </w:r>
      <w:r w:rsidRPr="00641BBC">
        <w:rPr>
          <w:sz w:val="26"/>
          <w:szCs w:val="26"/>
        </w:rPr>
        <w:t xml:space="preserve">-частицы, </w:t>
      </w:r>
      <w:r w:rsidRPr="00641BBC">
        <w:rPr>
          <w:sz w:val="26"/>
          <w:szCs w:val="26"/>
        </w:rPr>
        <w:sym w:font="Symbol" w:char="F062"/>
      </w:r>
      <w:r w:rsidRPr="00641BBC">
        <w:rPr>
          <w:sz w:val="26"/>
          <w:szCs w:val="26"/>
        </w:rPr>
        <w:t xml:space="preserve">-излучение, нейтроны, протоны, космическое излучение, </w:t>
      </w:r>
      <w:r w:rsidRPr="00641BBC">
        <w:rPr>
          <w:sz w:val="26"/>
          <w:szCs w:val="26"/>
        </w:rPr>
        <w:sym w:font="Symbol" w:char="F067"/>
      </w:r>
      <w:r w:rsidRPr="00641BBC">
        <w:rPr>
          <w:sz w:val="26"/>
          <w:szCs w:val="26"/>
        </w:rPr>
        <w:t xml:space="preserve">-излучение; естественные и искусственные источники ИИ; </w:t>
      </w:r>
      <w:bookmarkStart w:id="2" w:name="_Hlk527051687"/>
      <w:r w:rsidRPr="00641BBC">
        <w:rPr>
          <w:sz w:val="26"/>
          <w:szCs w:val="26"/>
        </w:rPr>
        <w:t xml:space="preserve">виды рентгеновского излучения </w:t>
      </w:r>
      <w:bookmarkEnd w:id="2"/>
      <w:r w:rsidRPr="00641BBC">
        <w:rPr>
          <w:sz w:val="26"/>
          <w:szCs w:val="26"/>
        </w:rPr>
        <w:t xml:space="preserve">(РИ); синхротронное излучение. </w:t>
      </w:r>
      <w:bookmarkStart w:id="3" w:name="_Hlk527051747"/>
      <w:r w:rsidRPr="00641BBC">
        <w:rPr>
          <w:sz w:val="26"/>
          <w:szCs w:val="26"/>
        </w:rPr>
        <w:t>Проникающая сп</w:t>
      </w:r>
      <w:r w:rsidRPr="00641BBC">
        <w:rPr>
          <w:sz w:val="26"/>
          <w:szCs w:val="26"/>
        </w:rPr>
        <w:t>о</w:t>
      </w:r>
      <w:r w:rsidRPr="00641BBC">
        <w:rPr>
          <w:sz w:val="26"/>
          <w:szCs w:val="26"/>
        </w:rPr>
        <w:t>собность, ионизирующая способность</w:t>
      </w:r>
      <w:bookmarkEnd w:id="3"/>
      <w:r w:rsidRPr="00641BBC">
        <w:rPr>
          <w:sz w:val="26"/>
          <w:szCs w:val="26"/>
        </w:rPr>
        <w:t xml:space="preserve">. </w:t>
      </w:r>
    </w:p>
    <w:p w:rsidR="00F20F88" w:rsidRPr="00641BBC" w:rsidRDefault="00F20F88" w:rsidP="00F20F88">
      <w:pPr>
        <w:pStyle w:val="ac"/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2</w:t>
      </w:r>
      <w:r w:rsidRPr="00641BBC">
        <w:rPr>
          <w:sz w:val="26"/>
          <w:szCs w:val="26"/>
        </w:rPr>
        <w:t>. Дозиметрические характеристики ИИ; единицы измерения. Вклад различных и</w:t>
      </w:r>
      <w:r w:rsidRPr="00641BBC">
        <w:rPr>
          <w:sz w:val="26"/>
          <w:szCs w:val="26"/>
        </w:rPr>
        <w:t>с</w:t>
      </w:r>
      <w:r w:rsidRPr="00641BBC">
        <w:rPr>
          <w:sz w:val="26"/>
          <w:szCs w:val="26"/>
        </w:rPr>
        <w:t>точников ИИ в облучение населения. Дозиметрические приборы.</w:t>
      </w:r>
    </w:p>
    <w:p w:rsidR="00F20F88" w:rsidRPr="00641BBC" w:rsidRDefault="00F20F88" w:rsidP="00F20F88">
      <w:pPr>
        <w:pStyle w:val="ac"/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</w:t>
      </w:r>
      <w:r w:rsidRPr="00641BBC">
        <w:rPr>
          <w:sz w:val="26"/>
          <w:szCs w:val="26"/>
        </w:rPr>
        <w:t>. Стадии взаимодействия РИ с веществом; основные каналы преобразования п</w:t>
      </w:r>
      <w:r w:rsidRPr="00641BBC">
        <w:rPr>
          <w:sz w:val="26"/>
          <w:szCs w:val="26"/>
        </w:rPr>
        <w:t>о</w:t>
      </w:r>
      <w:r w:rsidRPr="00641BBC">
        <w:rPr>
          <w:sz w:val="26"/>
          <w:szCs w:val="26"/>
        </w:rPr>
        <w:t xml:space="preserve">глощённой энергии РИ; </w:t>
      </w:r>
      <w:r>
        <w:rPr>
          <w:sz w:val="26"/>
          <w:szCs w:val="26"/>
        </w:rPr>
        <w:t xml:space="preserve">квантовый выход канала; </w:t>
      </w:r>
      <w:r w:rsidRPr="00641BBC">
        <w:rPr>
          <w:sz w:val="26"/>
          <w:szCs w:val="26"/>
        </w:rPr>
        <w:t xml:space="preserve">первичные процессы для РИ; вторичные процессы; </w:t>
      </w:r>
      <w:proofErr w:type="spellStart"/>
      <w:r w:rsidRPr="00641BBC">
        <w:rPr>
          <w:sz w:val="26"/>
          <w:szCs w:val="26"/>
        </w:rPr>
        <w:t>рентг</w:t>
      </w:r>
      <w:r w:rsidRPr="00641BBC">
        <w:rPr>
          <w:sz w:val="26"/>
          <w:szCs w:val="26"/>
        </w:rPr>
        <w:t>е</w:t>
      </w:r>
      <w:r w:rsidRPr="00641BBC">
        <w:rPr>
          <w:sz w:val="26"/>
          <w:szCs w:val="26"/>
        </w:rPr>
        <w:t>нолюминесценция</w:t>
      </w:r>
      <w:proofErr w:type="spellEnd"/>
      <w:r w:rsidRPr="00641BBC">
        <w:rPr>
          <w:sz w:val="26"/>
          <w:szCs w:val="26"/>
        </w:rPr>
        <w:t>; ослабление РИ; линейный коэффициент ослабления РИ; перед</w:t>
      </w:r>
      <w:r w:rsidRPr="00641BBC">
        <w:rPr>
          <w:sz w:val="26"/>
          <w:szCs w:val="26"/>
        </w:rPr>
        <w:t>а</w:t>
      </w:r>
      <w:r w:rsidRPr="00641BBC">
        <w:rPr>
          <w:sz w:val="26"/>
          <w:szCs w:val="26"/>
        </w:rPr>
        <w:t>ча электронами эне</w:t>
      </w:r>
      <w:r w:rsidRPr="00641BBC">
        <w:rPr>
          <w:sz w:val="26"/>
          <w:szCs w:val="26"/>
        </w:rPr>
        <w:t>р</w:t>
      </w:r>
      <w:r w:rsidRPr="00641BBC">
        <w:rPr>
          <w:sz w:val="26"/>
          <w:szCs w:val="26"/>
        </w:rPr>
        <w:t>гии веществу. Линейная передача энергии.</w:t>
      </w:r>
    </w:p>
    <w:p w:rsidR="00F20F88" w:rsidRDefault="00F20F88" w:rsidP="00F20F88">
      <w:pPr>
        <w:pStyle w:val="ac"/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4</w:t>
      </w:r>
      <w:r w:rsidRPr="00641BBC">
        <w:rPr>
          <w:sz w:val="26"/>
          <w:szCs w:val="26"/>
        </w:rPr>
        <w:t xml:space="preserve">. Непрямое действие ИИ; прямое действие ИИ; стадии </w:t>
      </w:r>
      <w:r>
        <w:rPr>
          <w:sz w:val="26"/>
          <w:szCs w:val="26"/>
        </w:rPr>
        <w:t xml:space="preserve">(этапы) </w:t>
      </w:r>
      <w:r w:rsidRPr="00641BBC">
        <w:rPr>
          <w:sz w:val="26"/>
          <w:szCs w:val="26"/>
        </w:rPr>
        <w:t xml:space="preserve">радиационного поражения; действие ИИ на белки, нуклеиновые кислоты, углеводы, липиды, клетку; </w:t>
      </w:r>
      <w:bookmarkStart w:id="4" w:name="_Hlk527053473"/>
      <w:proofErr w:type="spellStart"/>
      <w:r>
        <w:rPr>
          <w:sz w:val="26"/>
          <w:szCs w:val="26"/>
        </w:rPr>
        <w:t>однонитиевые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двунитиевые</w:t>
      </w:r>
      <w:proofErr w:type="spellEnd"/>
      <w:r>
        <w:rPr>
          <w:sz w:val="26"/>
          <w:szCs w:val="26"/>
        </w:rPr>
        <w:t xml:space="preserve"> разрывы ДНК, их соотношение при поражении и восстановление</w:t>
      </w:r>
      <w:bookmarkEnd w:id="4"/>
      <w:r>
        <w:rPr>
          <w:sz w:val="26"/>
          <w:szCs w:val="26"/>
        </w:rPr>
        <w:t xml:space="preserve">; линейная передача энергии; </w:t>
      </w:r>
      <w:r w:rsidRPr="00641BBC">
        <w:rPr>
          <w:sz w:val="26"/>
          <w:szCs w:val="26"/>
        </w:rPr>
        <w:t>определ</w:t>
      </w:r>
      <w:r w:rsidRPr="00641BBC">
        <w:rPr>
          <w:sz w:val="26"/>
          <w:szCs w:val="26"/>
        </w:rPr>
        <w:t>е</w:t>
      </w:r>
      <w:r w:rsidRPr="00641BBC">
        <w:rPr>
          <w:sz w:val="26"/>
          <w:szCs w:val="26"/>
        </w:rPr>
        <w:t>ние генетических и соматических эффектов действия ИИ; сравнительная радиочу</w:t>
      </w:r>
      <w:r w:rsidRPr="00641BBC">
        <w:rPr>
          <w:sz w:val="26"/>
          <w:szCs w:val="26"/>
        </w:rPr>
        <w:t>в</w:t>
      </w:r>
      <w:r w:rsidRPr="00641BBC">
        <w:rPr>
          <w:sz w:val="26"/>
          <w:szCs w:val="26"/>
        </w:rPr>
        <w:t>ствительность различных структур организма; дозовые зависимости радиобиолог</w:t>
      </w:r>
      <w:r w:rsidRPr="00641BBC">
        <w:rPr>
          <w:sz w:val="26"/>
          <w:szCs w:val="26"/>
        </w:rPr>
        <w:t>и</w:t>
      </w:r>
      <w:r w:rsidRPr="00641BBC">
        <w:rPr>
          <w:sz w:val="26"/>
          <w:szCs w:val="26"/>
        </w:rPr>
        <w:t xml:space="preserve">ческих эффектов. </w:t>
      </w:r>
      <w:r>
        <w:rPr>
          <w:sz w:val="26"/>
          <w:szCs w:val="26"/>
        </w:rPr>
        <w:t xml:space="preserve">Радиопротекторы и </w:t>
      </w:r>
      <w:proofErr w:type="spellStart"/>
      <w:r>
        <w:rPr>
          <w:sz w:val="26"/>
          <w:szCs w:val="26"/>
        </w:rPr>
        <w:t>радиосенсибилизаторы</w:t>
      </w:r>
      <w:proofErr w:type="spellEnd"/>
      <w:r>
        <w:rPr>
          <w:sz w:val="26"/>
          <w:szCs w:val="26"/>
        </w:rPr>
        <w:t xml:space="preserve">. </w:t>
      </w:r>
      <w:r w:rsidRPr="00641BBC">
        <w:rPr>
          <w:sz w:val="26"/>
          <w:szCs w:val="26"/>
        </w:rPr>
        <w:t>Дейс</w:t>
      </w:r>
      <w:r w:rsidRPr="00641BBC">
        <w:rPr>
          <w:sz w:val="26"/>
          <w:szCs w:val="26"/>
        </w:rPr>
        <w:t>т</w:t>
      </w:r>
      <w:r w:rsidRPr="00641BBC">
        <w:rPr>
          <w:sz w:val="26"/>
          <w:szCs w:val="26"/>
        </w:rPr>
        <w:t>вие малых доз радиации. Репарационная система.</w:t>
      </w:r>
    </w:p>
    <w:p w:rsidR="00F20F88" w:rsidRPr="00641BBC" w:rsidRDefault="00F20F88" w:rsidP="00F20F88">
      <w:pPr>
        <w:pStyle w:val="ac"/>
        <w:widowControl w:val="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</w:rPr>
        <w:t>.</w:t>
      </w:r>
      <w:r w:rsidRPr="00641BBC">
        <w:rPr>
          <w:sz w:val="26"/>
          <w:szCs w:val="26"/>
        </w:rPr>
        <w:t xml:space="preserve"> Виды соматических эффектов действия ИИ</w:t>
      </w:r>
      <w:r>
        <w:rPr>
          <w:sz w:val="26"/>
          <w:szCs w:val="26"/>
        </w:rPr>
        <w:t xml:space="preserve"> (два деления на два типа)</w:t>
      </w:r>
      <w:r w:rsidRPr="00641BBC">
        <w:rPr>
          <w:sz w:val="26"/>
          <w:szCs w:val="26"/>
        </w:rPr>
        <w:t>. Количественная радиобиология: принцип попадания и концепция мишени</w:t>
      </w:r>
      <w:r>
        <w:rPr>
          <w:sz w:val="26"/>
          <w:szCs w:val="26"/>
        </w:rPr>
        <w:t>, случай одноударного процесса для плотно ионизирующих частиц и редко расположенных центров ионизации,</w:t>
      </w:r>
      <w:r w:rsidRPr="00641BBC">
        <w:rPr>
          <w:sz w:val="26"/>
          <w:szCs w:val="26"/>
        </w:rPr>
        <w:t xml:space="preserve"> принцип усилителя; стохастическая гип</w:t>
      </w:r>
      <w:r w:rsidRPr="00641BBC">
        <w:rPr>
          <w:sz w:val="26"/>
          <w:szCs w:val="26"/>
        </w:rPr>
        <w:t>о</w:t>
      </w:r>
      <w:r w:rsidRPr="00641BBC">
        <w:rPr>
          <w:sz w:val="26"/>
          <w:szCs w:val="26"/>
        </w:rPr>
        <w:t xml:space="preserve">теза </w:t>
      </w:r>
      <w:proofErr w:type="spellStart"/>
      <w:r w:rsidRPr="00641BBC">
        <w:rPr>
          <w:sz w:val="26"/>
          <w:szCs w:val="26"/>
        </w:rPr>
        <w:t>Хуга</w:t>
      </w:r>
      <w:proofErr w:type="spellEnd"/>
      <w:r w:rsidRPr="00641BBC">
        <w:rPr>
          <w:sz w:val="26"/>
          <w:szCs w:val="26"/>
        </w:rPr>
        <w:t xml:space="preserve"> и </w:t>
      </w:r>
      <w:proofErr w:type="spellStart"/>
      <w:r w:rsidRPr="00641BBC">
        <w:rPr>
          <w:sz w:val="26"/>
          <w:szCs w:val="26"/>
        </w:rPr>
        <w:t>Келлерера</w:t>
      </w:r>
      <w:proofErr w:type="spellEnd"/>
      <w:r w:rsidRPr="00641BBC">
        <w:rPr>
          <w:sz w:val="26"/>
          <w:szCs w:val="26"/>
        </w:rPr>
        <w:t>; вероятн</w:t>
      </w:r>
      <w:r w:rsidRPr="00641BBC">
        <w:rPr>
          <w:sz w:val="26"/>
          <w:szCs w:val="26"/>
        </w:rPr>
        <w:t>о</w:t>
      </w:r>
      <w:r w:rsidRPr="00641BBC">
        <w:rPr>
          <w:sz w:val="26"/>
          <w:szCs w:val="26"/>
        </w:rPr>
        <w:t>стная модель.</w:t>
      </w:r>
    </w:p>
    <w:p w:rsidR="00A62854" w:rsidRDefault="00A62854">
      <w:bookmarkStart w:id="5" w:name="_GoBack"/>
      <w:bookmarkEnd w:id="5"/>
    </w:p>
    <w:sectPr w:rsidR="00A62854" w:rsidSect="00255E9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3B39"/>
    <w:multiLevelType w:val="hybridMultilevel"/>
    <w:tmpl w:val="E46823E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88"/>
    <w:rsid w:val="00A62854"/>
    <w:rsid w:val="00F20F88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2B58"/>
  <w15:chartTrackingRefBased/>
  <w15:docId w15:val="{542A04E5-72FB-4343-8847-96BE8A7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F8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"/>
    <w:basedOn w:val="a4"/>
    <w:link w:val="a5"/>
    <w:qFormat/>
    <w:rsid w:val="00F4061D"/>
    <w:pPr>
      <w:ind w:left="709"/>
      <w:jc w:val="both"/>
    </w:pPr>
    <w:rPr>
      <w:i w:val="0"/>
      <w:sz w:val="28"/>
      <w:szCs w:val="28"/>
    </w:rPr>
  </w:style>
  <w:style w:type="character" w:customStyle="1" w:styleId="a5">
    <w:name w:val="нормальный Знак"/>
    <w:basedOn w:val="a6"/>
    <w:link w:val="a3"/>
    <w:rsid w:val="00F4061D"/>
    <w:rPr>
      <w:rFonts w:ascii="Times New Roman" w:hAnsi="Times New Roman" w:cs="Times New Roman"/>
      <w:i w:val="0"/>
      <w:iCs/>
      <w:color w:val="4472C4" w:themeColor="accent1"/>
      <w:sz w:val="28"/>
      <w:szCs w:val="28"/>
    </w:rPr>
  </w:style>
  <w:style w:type="paragraph" w:styleId="a4">
    <w:name w:val="Intense Quote"/>
    <w:basedOn w:val="a"/>
    <w:next w:val="a"/>
    <w:link w:val="a6"/>
    <w:uiPriority w:val="30"/>
    <w:qFormat/>
    <w:rsid w:val="00F406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4"/>
    <w:uiPriority w:val="30"/>
    <w:rsid w:val="00F4061D"/>
    <w:rPr>
      <w:i/>
      <w:iCs/>
      <w:color w:val="4472C4" w:themeColor="accent1"/>
    </w:rPr>
  </w:style>
  <w:style w:type="paragraph" w:customStyle="1" w:styleId="1">
    <w:name w:val="нормальный1"/>
    <w:basedOn w:val="a7"/>
    <w:qFormat/>
    <w:rsid w:val="00F4061D"/>
    <w:pPr>
      <w:widowControl w:val="0"/>
      <w:ind w:left="1134" w:right="1134"/>
      <w:contextualSpacing/>
    </w:pPr>
    <w:rPr>
      <w:rFonts w:ascii="Times New Roman" w:hAnsi="Times New Roman" w:cs="Times New Roman"/>
      <w:i/>
      <w:sz w:val="28"/>
      <w:szCs w:val="28"/>
    </w:rPr>
  </w:style>
  <w:style w:type="paragraph" w:styleId="a7">
    <w:name w:val="No Spacing"/>
    <w:uiPriority w:val="1"/>
    <w:qFormat/>
    <w:rsid w:val="00F4061D"/>
    <w:pPr>
      <w:spacing w:line="240" w:lineRule="auto"/>
    </w:pPr>
  </w:style>
  <w:style w:type="paragraph" w:customStyle="1" w:styleId="a8">
    <w:name w:val="норма"/>
    <w:basedOn w:val="1"/>
    <w:link w:val="a9"/>
    <w:qFormat/>
    <w:rsid w:val="00F4061D"/>
    <w:rPr>
      <w:i w:val="0"/>
    </w:rPr>
  </w:style>
  <w:style w:type="character" w:customStyle="1" w:styleId="a9">
    <w:name w:val="норма Знак"/>
    <w:basedOn w:val="a0"/>
    <w:link w:val="a8"/>
    <w:rsid w:val="00F4061D"/>
    <w:rPr>
      <w:rFonts w:ascii="Times New Roman" w:hAnsi="Times New Roman" w:cs="Times New Roman"/>
      <w:sz w:val="28"/>
      <w:szCs w:val="28"/>
    </w:rPr>
  </w:style>
  <w:style w:type="paragraph" w:customStyle="1" w:styleId="aa">
    <w:name w:val="Норма"/>
    <w:basedOn w:val="a8"/>
    <w:link w:val="ab"/>
    <w:qFormat/>
    <w:rsid w:val="00F4061D"/>
    <w:pPr>
      <w:spacing w:line="360" w:lineRule="auto"/>
      <w:ind w:left="0" w:right="0"/>
    </w:pPr>
  </w:style>
  <w:style w:type="character" w:customStyle="1" w:styleId="ab">
    <w:name w:val="Норма Знак"/>
    <w:basedOn w:val="a9"/>
    <w:link w:val="aa"/>
    <w:rsid w:val="00F4061D"/>
    <w:rPr>
      <w:rFonts w:ascii="Times New Roman" w:hAnsi="Times New Roman" w:cs="Times New Roman"/>
      <w:sz w:val="28"/>
      <w:szCs w:val="28"/>
    </w:rPr>
  </w:style>
  <w:style w:type="paragraph" w:styleId="ac">
    <w:name w:val="Body Text"/>
    <w:basedOn w:val="a"/>
    <w:link w:val="ad"/>
    <w:rsid w:val="00F20F88"/>
    <w:pPr>
      <w:jc w:val="both"/>
    </w:pPr>
  </w:style>
  <w:style w:type="character" w:customStyle="1" w:styleId="ad">
    <w:name w:val="Основной текст Знак"/>
    <w:basedOn w:val="a0"/>
    <w:link w:val="ac"/>
    <w:rsid w:val="00F20F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Валерьевна Жорина</dc:creator>
  <cp:keywords/>
  <dc:description/>
  <cp:lastModifiedBy>Лариса Валерьевна Жорина</cp:lastModifiedBy>
  <cp:revision>1</cp:revision>
  <dcterms:created xsi:type="dcterms:W3CDTF">2019-12-08T17:18:00Z</dcterms:created>
  <dcterms:modified xsi:type="dcterms:W3CDTF">2019-12-08T17:21:00Z</dcterms:modified>
</cp:coreProperties>
</file>