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B89" w:rsidRPr="0073408D" w:rsidRDefault="00372B89" w:rsidP="00372B89">
      <w:pPr>
        <w:spacing w:line="360" w:lineRule="auto"/>
        <w:ind w:firstLine="708"/>
        <w:jc w:val="right"/>
        <w:rPr>
          <w:b/>
          <w:sz w:val="26"/>
          <w:szCs w:val="26"/>
        </w:rPr>
      </w:pPr>
      <w:r w:rsidRPr="0073408D">
        <w:rPr>
          <w:b/>
          <w:sz w:val="26"/>
          <w:szCs w:val="26"/>
        </w:rPr>
        <w:t>Задачи БОЖС</w:t>
      </w:r>
    </w:p>
    <w:p w:rsidR="00372B89" w:rsidRPr="0073408D" w:rsidRDefault="00372B89" w:rsidP="00372B89">
      <w:pPr>
        <w:spacing w:line="360" w:lineRule="auto"/>
        <w:ind w:firstLine="708"/>
        <w:rPr>
          <w:b/>
          <w:sz w:val="26"/>
          <w:szCs w:val="26"/>
        </w:rPr>
      </w:pPr>
      <w:r w:rsidRPr="0073408D">
        <w:rPr>
          <w:b/>
          <w:sz w:val="26"/>
          <w:szCs w:val="26"/>
        </w:rPr>
        <w:t>Семинар 2</w:t>
      </w:r>
    </w:p>
    <w:p w:rsidR="00774A97" w:rsidRPr="0073408D" w:rsidRDefault="00774A97" w:rsidP="00774A97">
      <w:pPr>
        <w:spacing w:line="360" w:lineRule="auto"/>
        <w:ind w:firstLine="708"/>
        <w:jc w:val="center"/>
        <w:rPr>
          <w:b/>
          <w:sz w:val="26"/>
          <w:szCs w:val="26"/>
        </w:rPr>
      </w:pPr>
      <w:r w:rsidRPr="0073408D">
        <w:rPr>
          <w:b/>
          <w:sz w:val="26"/>
          <w:szCs w:val="26"/>
        </w:rPr>
        <w:t>Фотобиология</w:t>
      </w:r>
    </w:p>
    <w:p w:rsidR="00774A97" w:rsidRPr="0073408D" w:rsidRDefault="00774A97" w:rsidP="00774A97">
      <w:pPr>
        <w:spacing w:line="360" w:lineRule="auto"/>
        <w:jc w:val="both"/>
        <w:rPr>
          <w:sz w:val="26"/>
          <w:szCs w:val="26"/>
        </w:rPr>
      </w:pPr>
      <w:r w:rsidRPr="0073408D">
        <w:rPr>
          <w:sz w:val="26"/>
          <w:szCs w:val="26"/>
        </w:rPr>
        <w:t xml:space="preserve">1. Мощность точечного источника монохроматического света </w:t>
      </w:r>
      <w:r w:rsidRPr="0073408D">
        <w:rPr>
          <w:i/>
          <w:sz w:val="26"/>
          <w:szCs w:val="26"/>
        </w:rPr>
        <w:t>Р</w:t>
      </w:r>
      <w:r w:rsidRPr="0073408D">
        <w:rPr>
          <w:sz w:val="26"/>
          <w:szCs w:val="26"/>
          <w:vertAlign w:val="subscript"/>
        </w:rPr>
        <w:t>0</w:t>
      </w:r>
      <w:r w:rsidRPr="0073408D">
        <w:rPr>
          <w:sz w:val="26"/>
          <w:szCs w:val="26"/>
        </w:rPr>
        <w:t xml:space="preserve"> = 5 Вт на длине волны </w:t>
      </w:r>
      <w:r w:rsidRPr="0073408D">
        <w:rPr>
          <w:i/>
          <w:sz w:val="26"/>
          <w:szCs w:val="26"/>
        </w:rPr>
        <w:sym w:font="Symbol" w:char="F06C"/>
      </w:r>
      <w:r w:rsidRPr="0073408D">
        <w:rPr>
          <w:i/>
          <w:sz w:val="26"/>
          <w:szCs w:val="26"/>
        </w:rPr>
        <w:t> </w:t>
      </w:r>
      <w:r w:rsidRPr="0073408D">
        <w:rPr>
          <w:sz w:val="26"/>
          <w:szCs w:val="26"/>
        </w:rPr>
        <w:t>= 480 </w:t>
      </w:r>
      <w:proofErr w:type="spellStart"/>
      <w:r w:rsidRPr="0073408D">
        <w:rPr>
          <w:sz w:val="26"/>
          <w:szCs w:val="26"/>
        </w:rPr>
        <w:t>нм</w:t>
      </w:r>
      <w:proofErr w:type="spellEnd"/>
      <w:r w:rsidRPr="0073408D">
        <w:rPr>
          <w:sz w:val="26"/>
          <w:szCs w:val="26"/>
        </w:rPr>
        <w:t xml:space="preserve">. На каком максимальном расстоянии этот источник будет замечен человеком, если глаз реагирует на световой поток 60 фотонов в секунду? Диаметр зрачка </w:t>
      </w:r>
      <w:proofErr w:type="spellStart"/>
      <w:r w:rsidRPr="0073408D">
        <w:rPr>
          <w:i/>
          <w:sz w:val="26"/>
          <w:szCs w:val="26"/>
        </w:rPr>
        <w:t>d</w:t>
      </w:r>
      <w:r w:rsidRPr="0073408D">
        <w:rPr>
          <w:sz w:val="26"/>
          <w:szCs w:val="26"/>
          <w:vertAlign w:val="subscript"/>
        </w:rPr>
        <w:t>зр</w:t>
      </w:r>
      <w:proofErr w:type="spellEnd"/>
      <w:r w:rsidRPr="0073408D">
        <w:rPr>
          <w:sz w:val="26"/>
          <w:szCs w:val="26"/>
        </w:rPr>
        <w:t xml:space="preserve"> = 0,4 см. </w:t>
      </w:r>
    </w:p>
    <w:p w:rsidR="00774A97" w:rsidRPr="0073408D" w:rsidRDefault="00774A97" w:rsidP="00774A97">
      <w:pPr>
        <w:tabs>
          <w:tab w:val="left" w:pos="8222"/>
        </w:tabs>
        <w:spacing w:line="360" w:lineRule="auto"/>
        <w:jc w:val="both"/>
        <w:rPr>
          <w:b/>
          <w:sz w:val="26"/>
          <w:szCs w:val="26"/>
        </w:rPr>
      </w:pPr>
      <w:r w:rsidRPr="0073408D">
        <w:rPr>
          <w:sz w:val="26"/>
          <w:szCs w:val="26"/>
        </w:rPr>
        <w:t xml:space="preserve">2. Луч </w:t>
      </w:r>
      <w:proofErr w:type="spellStart"/>
      <w:r w:rsidRPr="0073408D">
        <w:rPr>
          <w:sz w:val="26"/>
          <w:szCs w:val="26"/>
        </w:rPr>
        <w:t>He</w:t>
      </w:r>
      <w:proofErr w:type="spellEnd"/>
      <w:r w:rsidRPr="0073408D">
        <w:rPr>
          <w:sz w:val="26"/>
          <w:szCs w:val="26"/>
        </w:rPr>
        <w:sym w:font="Symbol" w:char="F02D"/>
      </w:r>
      <w:proofErr w:type="spellStart"/>
      <w:r w:rsidRPr="0073408D">
        <w:rPr>
          <w:sz w:val="26"/>
          <w:szCs w:val="26"/>
        </w:rPr>
        <w:t>Ne</w:t>
      </w:r>
      <w:proofErr w:type="spellEnd"/>
      <w:r w:rsidRPr="0073408D">
        <w:rPr>
          <w:sz w:val="26"/>
          <w:szCs w:val="26"/>
        </w:rPr>
        <w:t xml:space="preserve"> лазера, работающего на длине волны </w:t>
      </w:r>
      <w:r w:rsidRPr="0073408D">
        <w:rPr>
          <w:sz w:val="26"/>
          <w:szCs w:val="26"/>
        </w:rPr>
        <w:sym w:font="Symbol" w:char="F06C"/>
      </w:r>
      <w:r w:rsidRPr="0073408D">
        <w:rPr>
          <w:sz w:val="26"/>
          <w:szCs w:val="26"/>
        </w:rPr>
        <w:t> = 628 </w:t>
      </w:r>
      <w:proofErr w:type="spellStart"/>
      <w:r w:rsidRPr="0073408D">
        <w:rPr>
          <w:sz w:val="26"/>
          <w:szCs w:val="26"/>
        </w:rPr>
        <w:t>нм</w:t>
      </w:r>
      <w:proofErr w:type="spellEnd"/>
      <w:r w:rsidRPr="0073408D">
        <w:rPr>
          <w:sz w:val="26"/>
          <w:szCs w:val="26"/>
        </w:rPr>
        <w:t xml:space="preserve">, имеет вид конуса с углом при вершине </w:t>
      </w:r>
      <w:r w:rsidRPr="0073408D">
        <w:rPr>
          <w:i/>
          <w:sz w:val="26"/>
          <w:szCs w:val="26"/>
        </w:rPr>
        <w:sym w:font="Symbol" w:char="F06A"/>
      </w:r>
      <w:r w:rsidRPr="0073408D">
        <w:rPr>
          <w:sz w:val="26"/>
          <w:szCs w:val="26"/>
        </w:rPr>
        <w:t> = 2</w:t>
      </w:r>
      <w:r w:rsidRPr="0073408D">
        <w:rPr>
          <w:sz w:val="26"/>
          <w:szCs w:val="26"/>
        </w:rPr>
        <w:sym w:font="Symbol" w:char="F0B4"/>
      </w:r>
      <w:r w:rsidRPr="0073408D">
        <w:rPr>
          <w:sz w:val="26"/>
          <w:szCs w:val="26"/>
        </w:rPr>
        <w:t>10</w:t>
      </w:r>
      <w:r w:rsidRPr="0073408D">
        <w:rPr>
          <w:sz w:val="26"/>
          <w:szCs w:val="26"/>
          <w:vertAlign w:val="superscript"/>
        </w:rPr>
        <w:sym w:font="Symbol" w:char="F02D"/>
      </w:r>
      <w:r w:rsidRPr="0073408D">
        <w:rPr>
          <w:sz w:val="26"/>
          <w:szCs w:val="26"/>
          <w:vertAlign w:val="superscript"/>
        </w:rPr>
        <w:t>4</w:t>
      </w:r>
      <w:r w:rsidRPr="0073408D">
        <w:rPr>
          <w:sz w:val="26"/>
          <w:szCs w:val="26"/>
        </w:rPr>
        <w:t xml:space="preserve"> рад. Мощность выходного излучения </w:t>
      </w:r>
      <w:r w:rsidRPr="0073408D">
        <w:rPr>
          <w:i/>
          <w:sz w:val="26"/>
          <w:szCs w:val="26"/>
        </w:rPr>
        <w:t>Р</w:t>
      </w:r>
      <w:r w:rsidRPr="0073408D">
        <w:rPr>
          <w:sz w:val="26"/>
          <w:szCs w:val="26"/>
          <w:vertAlign w:val="subscript"/>
        </w:rPr>
        <w:t>0</w:t>
      </w:r>
      <w:r w:rsidRPr="0073408D">
        <w:rPr>
          <w:sz w:val="26"/>
          <w:szCs w:val="26"/>
        </w:rPr>
        <w:t xml:space="preserve"> = 4 мВт. На каком максимальном расстоянии </w:t>
      </w:r>
      <w:proofErr w:type="spellStart"/>
      <w:r w:rsidRPr="0073408D">
        <w:rPr>
          <w:i/>
          <w:sz w:val="26"/>
          <w:szCs w:val="26"/>
        </w:rPr>
        <w:t>L</w:t>
      </w:r>
      <w:r w:rsidRPr="0073408D">
        <w:rPr>
          <w:sz w:val="26"/>
          <w:szCs w:val="26"/>
          <w:vertAlign w:val="subscript"/>
        </w:rPr>
        <w:t>max</w:t>
      </w:r>
      <w:proofErr w:type="spellEnd"/>
      <w:r w:rsidRPr="0073408D">
        <w:rPr>
          <w:sz w:val="26"/>
          <w:szCs w:val="26"/>
        </w:rPr>
        <w:t xml:space="preserve"> наблюдатель сможет увидеть свет лазера, если глаз надежно регистрирует </w:t>
      </w:r>
      <w:r w:rsidRPr="0073408D">
        <w:rPr>
          <w:i/>
          <w:sz w:val="26"/>
          <w:szCs w:val="26"/>
        </w:rPr>
        <w:t>n</w:t>
      </w:r>
      <w:r w:rsidRPr="0073408D">
        <w:rPr>
          <w:sz w:val="26"/>
          <w:szCs w:val="26"/>
        </w:rPr>
        <w:t xml:space="preserve"> = 100 фотонов в секунду? Диаметр зрачка </w:t>
      </w:r>
      <w:proofErr w:type="spellStart"/>
      <w:r w:rsidRPr="0073408D">
        <w:rPr>
          <w:i/>
          <w:sz w:val="26"/>
          <w:szCs w:val="26"/>
        </w:rPr>
        <w:t>d</w:t>
      </w:r>
      <w:r w:rsidRPr="0073408D">
        <w:rPr>
          <w:sz w:val="26"/>
          <w:szCs w:val="26"/>
          <w:vertAlign w:val="subscript"/>
        </w:rPr>
        <w:t>зр</w:t>
      </w:r>
      <w:proofErr w:type="spellEnd"/>
      <w:r w:rsidRPr="0073408D">
        <w:rPr>
          <w:sz w:val="26"/>
          <w:szCs w:val="26"/>
        </w:rPr>
        <w:t xml:space="preserve"> = 0,5 см. Поглощение излучения в пространстве не учитывать. </w:t>
      </w:r>
    </w:p>
    <w:p w:rsidR="00774A97" w:rsidRPr="0073408D" w:rsidRDefault="00774A97" w:rsidP="00774A97">
      <w:pPr>
        <w:spacing w:line="360" w:lineRule="auto"/>
        <w:jc w:val="both"/>
        <w:rPr>
          <w:sz w:val="26"/>
          <w:szCs w:val="26"/>
        </w:rPr>
      </w:pPr>
      <w:r w:rsidRPr="0073408D">
        <w:rPr>
          <w:sz w:val="26"/>
          <w:szCs w:val="26"/>
        </w:rPr>
        <w:t>3</w:t>
      </w:r>
      <w:r w:rsidRPr="0073408D">
        <w:rPr>
          <w:sz w:val="26"/>
          <w:szCs w:val="26"/>
        </w:rPr>
        <w:t>. Оценить, сколько времени в течение дня можно лежать на пляже без вреда для здоровья, если предельной суточной дозой, полезной для организма, считается 40 </w:t>
      </w:r>
      <w:proofErr w:type="spellStart"/>
      <w:r w:rsidRPr="0073408D">
        <w:rPr>
          <w:sz w:val="26"/>
          <w:szCs w:val="26"/>
        </w:rPr>
        <w:t>мЭр</w:t>
      </w:r>
      <w:proofErr w:type="spellEnd"/>
      <w:r w:rsidRPr="0073408D">
        <w:rPr>
          <w:sz w:val="26"/>
          <w:szCs w:val="26"/>
        </w:rPr>
        <w:t> час (1 Эритема = 1 Вт/м</w:t>
      </w:r>
      <w:r w:rsidRPr="0073408D">
        <w:rPr>
          <w:sz w:val="26"/>
          <w:szCs w:val="26"/>
          <w:vertAlign w:val="superscript"/>
        </w:rPr>
        <w:t>2</w:t>
      </w:r>
      <w:r w:rsidRPr="0073408D">
        <w:rPr>
          <w:sz w:val="26"/>
          <w:szCs w:val="26"/>
        </w:rPr>
        <w:t xml:space="preserve"> при </w:t>
      </w:r>
      <w:r w:rsidRPr="0073408D">
        <w:rPr>
          <w:i/>
          <w:sz w:val="26"/>
          <w:szCs w:val="26"/>
        </w:rPr>
        <w:sym w:font="Symbol" w:char="F06C"/>
      </w:r>
      <w:r w:rsidRPr="0073408D">
        <w:rPr>
          <w:sz w:val="26"/>
          <w:szCs w:val="26"/>
        </w:rPr>
        <w:t> = 297 </w:t>
      </w:r>
      <w:proofErr w:type="spellStart"/>
      <w:r w:rsidRPr="0073408D">
        <w:rPr>
          <w:sz w:val="26"/>
          <w:szCs w:val="26"/>
        </w:rPr>
        <w:t>нм</w:t>
      </w:r>
      <w:proofErr w:type="spellEnd"/>
      <w:r w:rsidRPr="0073408D">
        <w:rPr>
          <w:sz w:val="26"/>
          <w:szCs w:val="26"/>
        </w:rPr>
        <w:t>). Считать величину солнечной постоянной (общего потока теплового излучения Солнца на единицу земной поверхности) равной 1,2</w:t>
      </w:r>
      <w:r w:rsidRPr="0073408D">
        <w:rPr>
          <w:sz w:val="26"/>
          <w:szCs w:val="26"/>
        </w:rPr>
        <w:sym w:font="Symbol" w:char="F0B4"/>
      </w:r>
      <w:r w:rsidRPr="0073408D">
        <w:rPr>
          <w:sz w:val="26"/>
          <w:szCs w:val="26"/>
        </w:rPr>
        <w:t>10</w:t>
      </w:r>
      <w:r w:rsidRPr="0073408D">
        <w:rPr>
          <w:sz w:val="26"/>
          <w:szCs w:val="26"/>
          <w:vertAlign w:val="superscript"/>
        </w:rPr>
        <w:t>3</w:t>
      </w:r>
      <w:r w:rsidRPr="0073408D">
        <w:rPr>
          <w:sz w:val="26"/>
          <w:szCs w:val="26"/>
        </w:rPr>
        <w:t> Вт/м</w:t>
      </w:r>
      <w:r w:rsidRPr="0073408D">
        <w:rPr>
          <w:sz w:val="26"/>
          <w:szCs w:val="26"/>
          <w:vertAlign w:val="superscript"/>
        </w:rPr>
        <w:t>2</w:t>
      </w:r>
      <w:r w:rsidRPr="0073408D">
        <w:rPr>
          <w:sz w:val="26"/>
          <w:szCs w:val="26"/>
        </w:rPr>
        <w:t xml:space="preserve">, долю энергии солнечного излучения, оказывающего </w:t>
      </w:r>
      <w:proofErr w:type="spellStart"/>
      <w:r w:rsidRPr="0073408D">
        <w:rPr>
          <w:sz w:val="26"/>
          <w:szCs w:val="26"/>
        </w:rPr>
        <w:t>эритемное</w:t>
      </w:r>
      <w:proofErr w:type="spellEnd"/>
      <w:r w:rsidRPr="0073408D">
        <w:rPr>
          <w:sz w:val="26"/>
          <w:szCs w:val="26"/>
        </w:rPr>
        <w:t xml:space="preserve"> действие на организм, принять равной 1% от общего потока солнечной радиации. В результате ослабления в атмосфере теряется примерно 99% от интенсивности </w:t>
      </w:r>
      <w:proofErr w:type="spellStart"/>
      <w:r w:rsidRPr="0073408D">
        <w:rPr>
          <w:sz w:val="26"/>
          <w:szCs w:val="26"/>
        </w:rPr>
        <w:t>эритемного</w:t>
      </w:r>
      <w:proofErr w:type="spellEnd"/>
      <w:r w:rsidRPr="0073408D">
        <w:rPr>
          <w:sz w:val="26"/>
          <w:szCs w:val="26"/>
        </w:rPr>
        <w:t xml:space="preserve"> УФ излучения. Широта места 56</w:t>
      </w:r>
      <w:r w:rsidRPr="0073408D">
        <w:rPr>
          <w:sz w:val="26"/>
          <w:szCs w:val="26"/>
        </w:rPr>
        <w:sym w:font="Symbol" w:char="F0B0"/>
      </w:r>
      <w:r w:rsidRPr="0073408D">
        <w:rPr>
          <w:sz w:val="26"/>
          <w:szCs w:val="26"/>
        </w:rPr>
        <w:t>.</w:t>
      </w:r>
    </w:p>
    <w:p w:rsidR="00774A97" w:rsidRPr="0073408D" w:rsidRDefault="00774A97" w:rsidP="00774A97">
      <w:pPr>
        <w:tabs>
          <w:tab w:val="left" w:pos="8222"/>
        </w:tabs>
        <w:spacing w:line="360" w:lineRule="auto"/>
        <w:jc w:val="both"/>
        <w:rPr>
          <w:sz w:val="26"/>
          <w:szCs w:val="26"/>
        </w:rPr>
      </w:pPr>
      <w:r w:rsidRPr="0073408D">
        <w:rPr>
          <w:sz w:val="26"/>
          <w:szCs w:val="26"/>
        </w:rPr>
        <w:t xml:space="preserve">4. Определить величину энергии, перешедшей во внутреннюю, если при облучении молекулы УФ лучами с длиной волны 250 </w:t>
      </w:r>
      <w:proofErr w:type="spellStart"/>
      <w:r w:rsidRPr="0073408D">
        <w:rPr>
          <w:sz w:val="26"/>
          <w:szCs w:val="26"/>
        </w:rPr>
        <w:t>нм</w:t>
      </w:r>
      <w:proofErr w:type="spellEnd"/>
      <w:r w:rsidRPr="0073408D">
        <w:rPr>
          <w:sz w:val="26"/>
          <w:szCs w:val="26"/>
        </w:rPr>
        <w:t xml:space="preserve"> высветился квант видимого света с длиной волны 500 </w:t>
      </w:r>
      <w:proofErr w:type="spellStart"/>
      <w:r w:rsidRPr="0073408D">
        <w:rPr>
          <w:sz w:val="26"/>
          <w:szCs w:val="26"/>
        </w:rPr>
        <w:t>нм</w:t>
      </w:r>
      <w:proofErr w:type="spellEnd"/>
      <w:r w:rsidRPr="0073408D">
        <w:rPr>
          <w:sz w:val="26"/>
          <w:szCs w:val="26"/>
        </w:rPr>
        <w:t>?</w:t>
      </w:r>
    </w:p>
    <w:p w:rsidR="00774A97" w:rsidRPr="0073408D" w:rsidRDefault="00774A97" w:rsidP="00774A97">
      <w:pPr>
        <w:spacing w:line="360" w:lineRule="auto"/>
        <w:jc w:val="both"/>
        <w:rPr>
          <w:sz w:val="26"/>
          <w:szCs w:val="26"/>
        </w:rPr>
      </w:pPr>
      <w:r w:rsidRPr="0073408D">
        <w:rPr>
          <w:bCs/>
          <w:iCs/>
          <w:sz w:val="26"/>
          <w:szCs w:val="26"/>
        </w:rPr>
        <w:t>5. Рассчитайте изменение интенсивности ультрафиолетового излучения вследствие поглощения в растворе триптофана концентрации 10</w:t>
      </w:r>
      <w:r w:rsidRPr="0073408D">
        <w:rPr>
          <w:bCs/>
          <w:iCs/>
          <w:sz w:val="26"/>
          <w:szCs w:val="26"/>
          <w:vertAlign w:val="superscript"/>
        </w:rPr>
        <w:t>-4</w:t>
      </w:r>
      <w:r w:rsidRPr="0073408D">
        <w:rPr>
          <w:bCs/>
          <w:iCs/>
          <w:sz w:val="26"/>
          <w:szCs w:val="26"/>
        </w:rPr>
        <w:t xml:space="preserve"> моль/л с толщиной слоя </w:t>
      </w:r>
      <w:smartTag w:uri="urn:schemas-microsoft-com:office:smarttags" w:element="metricconverter">
        <w:smartTagPr>
          <w:attr w:name="ProductID" w:val="0,5 см"/>
        </w:smartTagPr>
        <w:r w:rsidRPr="0073408D">
          <w:rPr>
            <w:bCs/>
            <w:iCs/>
            <w:sz w:val="26"/>
            <w:szCs w:val="26"/>
          </w:rPr>
          <w:t>0,5 см</w:t>
        </w:r>
      </w:smartTag>
      <w:r w:rsidRPr="0073408D">
        <w:rPr>
          <w:bCs/>
          <w:iCs/>
          <w:sz w:val="26"/>
          <w:szCs w:val="26"/>
        </w:rPr>
        <w:t xml:space="preserve">, если на длине волны </w:t>
      </w:r>
      <w:r w:rsidRPr="0073408D">
        <w:rPr>
          <w:sz w:val="26"/>
          <w:szCs w:val="26"/>
        </w:rPr>
        <w:sym w:font="Symbol" w:char="006C"/>
      </w:r>
      <w:proofErr w:type="spellStart"/>
      <w:r w:rsidRPr="0073408D">
        <w:rPr>
          <w:sz w:val="26"/>
          <w:szCs w:val="26"/>
          <w:vertAlign w:val="subscript"/>
        </w:rPr>
        <w:t>max</w:t>
      </w:r>
      <w:proofErr w:type="spellEnd"/>
      <w:r w:rsidRPr="0073408D">
        <w:rPr>
          <w:sz w:val="26"/>
          <w:szCs w:val="26"/>
        </w:rPr>
        <w:t xml:space="preserve">=280 </w:t>
      </w:r>
      <w:proofErr w:type="spellStart"/>
      <w:r w:rsidRPr="0073408D">
        <w:rPr>
          <w:sz w:val="26"/>
          <w:szCs w:val="26"/>
        </w:rPr>
        <w:t>нм</w:t>
      </w:r>
      <w:proofErr w:type="spellEnd"/>
      <w:r w:rsidRPr="0073408D">
        <w:rPr>
          <w:sz w:val="26"/>
          <w:szCs w:val="26"/>
        </w:rPr>
        <w:t xml:space="preserve"> молярный коэффициент поглощения </w:t>
      </w:r>
      <w:r w:rsidRPr="0073408D">
        <w:rPr>
          <w:sz w:val="26"/>
          <w:szCs w:val="26"/>
        </w:rPr>
        <w:sym w:font="Symbol" w:char="F065"/>
      </w:r>
      <w:r w:rsidRPr="0073408D">
        <w:rPr>
          <w:sz w:val="26"/>
          <w:szCs w:val="26"/>
        </w:rPr>
        <w:t>=5600 л/(моль</w:t>
      </w:r>
      <w:r w:rsidRPr="0073408D">
        <w:rPr>
          <w:sz w:val="26"/>
          <w:szCs w:val="26"/>
        </w:rPr>
        <w:sym w:font="Symbol" w:char="F0D7"/>
      </w:r>
      <w:r w:rsidRPr="0073408D">
        <w:rPr>
          <w:sz w:val="26"/>
          <w:szCs w:val="26"/>
        </w:rPr>
        <w:t>см). Интенсивность падающего излучения 1 мВт/м</w:t>
      </w:r>
      <w:r w:rsidRPr="0073408D">
        <w:rPr>
          <w:sz w:val="26"/>
          <w:szCs w:val="26"/>
          <w:vertAlign w:val="superscript"/>
        </w:rPr>
        <w:t>2</w:t>
      </w:r>
      <w:r w:rsidRPr="0073408D">
        <w:rPr>
          <w:sz w:val="26"/>
          <w:szCs w:val="26"/>
        </w:rPr>
        <w:t xml:space="preserve">. </w:t>
      </w:r>
    </w:p>
    <w:p w:rsidR="00774A97" w:rsidRPr="0073408D" w:rsidRDefault="00774A97" w:rsidP="00774A97">
      <w:pPr>
        <w:tabs>
          <w:tab w:val="left" w:pos="8222"/>
        </w:tabs>
        <w:spacing w:line="360" w:lineRule="auto"/>
        <w:jc w:val="both"/>
        <w:rPr>
          <w:sz w:val="26"/>
          <w:szCs w:val="26"/>
        </w:rPr>
      </w:pPr>
      <w:r w:rsidRPr="0073408D">
        <w:rPr>
          <w:sz w:val="26"/>
          <w:szCs w:val="26"/>
        </w:rPr>
        <w:t>6. Оценить, сколько времени следует облучать злокачественную оп</w:t>
      </w:r>
      <w:r w:rsidRPr="0073408D">
        <w:rPr>
          <w:sz w:val="26"/>
          <w:szCs w:val="26"/>
        </w:rPr>
        <w:t>у</w:t>
      </w:r>
      <w:r w:rsidRPr="0073408D">
        <w:rPr>
          <w:sz w:val="26"/>
          <w:szCs w:val="26"/>
        </w:rPr>
        <w:t>холь в стенке мочевого пузыря при проведении сеанса фотодинамической терапии, если сч</w:t>
      </w:r>
      <w:r w:rsidRPr="0073408D">
        <w:rPr>
          <w:sz w:val="26"/>
          <w:szCs w:val="26"/>
        </w:rPr>
        <w:t>и</w:t>
      </w:r>
      <w:r w:rsidRPr="0073408D">
        <w:rPr>
          <w:sz w:val="26"/>
          <w:szCs w:val="26"/>
        </w:rPr>
        <w:t xml:space="preserve">тать, что за счет насыщения </w:t>
      </w:r>
      <w:proofErr w:type="spellStart"/>
      <w:r w:rsidRPr="0073408D">
        <w:rPr>
          <w:sz w:val="26"/>
          <w:szCs w:val="26"/>
        </w:rPr>
        <w:t>онкоткани</w:t>
      </w:r>
      <w:proofErr w:type="spellEnd"/>
      <w:r w:rsidRPr="0073408D">
        <w:rPr>
          <w:sz w:val="26"/>
          <w:szCs w:val="26"/>
        </w:rPr>
        <w:t xml:space="preserve"> фотосенсибилизатором все излучение лазера, перед</w:t>
      </w:r>
      <w:r w:rsidRPr="0073408D">
        <w:rPr>
          <w:sz w:val="26"/>
          <w:szCs w:val="26"/>
        </w:rPr>
        <w:t>а</w:t>
      </w:r>
      <w:r w:rsidRPr="0073408D">
        <w:rPr>
          <w:sz w:val="26"/>
          <w:szCs w:val="26"/>
        </w:rPr>
        <w:t xml:space="preserve">ваемое через </w:t>
      </w:r>
      <w:proofErr w:type="spellStart"/>
      <w:r w:rsidRPr="0073408D">
        <w:rPr>
          <w:sz w:val="26"/>
          <w:szCs w:val="26"/>
        </w:rPr>
        <w:t>световод</w:t>
      </w:r>
      <w:proofErr w:type="spellEnd"/>
      <w:r w:rsidRPr="0073408D">
        <w:rPr>
          <w:sz w:val="26"/>
          <w:szCs w:val="26"/>
        </w:rPr>
        <w:t xml:space="preserve">, поглощается опухолью? Толщина облучаемой стенки пузыря </w:t>
      </w:r>
      <w:smartTag w:uri="urn:schemas-microsoft-com:office:smarttags" w:element="metricconverter">
        <w:smartTagPr>
          <w:attr w:name="ProductID" w:val="2 мм"/>
        </w:smartTagPr>
        <w:r w:rsidRPr="0073408D">
          <w:rPr>
            <w:sz w:val="26"/>
            <w:szCs w:val="26"/>
          </w:rPr>
          <w:t>2 мм</w:t>
        </w:r>
      </w:smartTag>
      <w:r w:rsidRPr="0073408D">
        <w:rPr>
          <w:sz w:val="26"/>
          <w:szCs w:val="26"/>
        </w:rPr>
        <w:t>, площадь облучаемого участка 1 см</w:t>
      </w:r>
      <w:r w:rsidRPr="0073408D">
        <w:rPr>
          <w:sz w:val="26"/>
          <w:szCs w:val="26"/>
          <w:vertAlign w:val="superscript"/>
        </w:rPr>
        <w:t>2</w:t>
      </w:r>
      <w:r w:rsidRPr="0073408D">
        <w:rPr>
          <w:sz w:val="26"/>
          <w:szCs w:val="26"/>
        </w:rPr>
        <w:t xml:space="preserve">, плотность мощности излучения </w:t>
      </w:r>
      <w:r w:rsidRPr="0073408D">
        <w:rPr>
          <w:sz w:val="26"/>
          <w:szCs w:val="26"/>
        </w:rPr>
        <w:lastRenderedPageBreak/>
        <w:t xml:space="preserve">на поверхности </w:t>
      </w:r>
      <w:proofErr w:type="spellStart"/>
      <w:r w:rsidRPr="0073408D">
        <w:rPr>
          <w:sz w:val="26"/>
          <w:szCs w:val="26"/>
        </w:rPr>
        <w:t>онко</w:t>
      </w:r>
      <w:r w:rsidRPr="0073408D">
        <w:rPr>
          <w:sz w:val="26"/>
          <w:szCs w:val="26"/>
        </w:rPr>
        <w:t>т</w:t>
      </w:r>
      <w:r w:rsidRPr="0073408D">
        <w:rPr>
          <w:sz w:val="26"/>
          <w:szCs w:val="26"/>
        </w:rPr>
        <w:t>кани</w:t>
      </w:r>
      <w:proofErr w:type="spellEnd"/>
      <w:r w:rsidRPr="0073408D">
        <w:rPr>
          <w:sz w:val="26"/>
          <w:szCs w:val="26"/>
        </w:rPr>
        <w:t xml:space="preserve"> 10 мВт/см</w:t>
      </w:r>
      <w:r w:rsidRPr="0073408D">
        <w:rPr>
          <w:sz w:val="26"/>
          <w:szCs w:val="26"/>
          <w:vertAlign w:val="superscript"/>
        </w:rPr>
        <w:t>2</w:t>
      </w:r>
      <w:r w:rsidRPr="0073408D">
        <w:rPr>
          <w:sz w:val="26"/>
          <w:szCs w:val="26"/>
        </w:rPr>
        <w:t xml:space="preserve">. Для оценки можно принять, что для уничтожения одной </w:t>
      </w:r>
      <w:proofErr w:type="spellStart"/>
      <w:r w:rsidRPr="0073408D">
        <w:rPr>
          <w:sz w:val="26"/>
          <w:szCs w:val="26"/>
        </w:rPr>
        <w:t>онкоклетки</w:t>
      </w:r>
      <w:proofErr w:type="spellEnd"/>
      <w:r w:rsidRPr="0073408D">
        <w:rPr>
          <w:sz w:val="26"/>
          <w:szCs w:val="26"/>
        </w:rPr>
        <w:t xml:space="preserve"> треб</w:t>
      </w:r>
      <w:r w:rsidRPr="0073408D">
        <w:rPr>
          <w:sz w:val="26"/>
          <w:szCs w:val="26"/>
        </w:rPr>
        <w:t>у</w:t>
      </w:r>
      <w:r w:rsidRPr="0073408D">
        <w:rPr>
          <w:sz w:val="26"/>
          <w:szCs w:val="26"/>
        </w:rPr>
        <w:t>ется 10</w:t>
      </w:r>
      <w:r w:rsidRPr="0073408D">
        <w:rPr>
          <w:sz w:val="26"/>
          <w:szCs w:val="26"/>
          <w:vertAlign w:val="superscript"/>
        </w:rPr>
        <w:t>11</w:t>
      </w:r>
      <w:r w:rsidRPr="0073408D">
        <w:rPr>
          <w:sz w:val="26"/>
          <w:szCs w:val="26"/>
        </w:rPr>
        <w:t xml:space="preserve"> фотонов, клетку можно приближенно считать шариком радиусом 10 мкм, а ск</w:t>
      </w:r>
      <w:r w:rsidRPr="0073408D">
        <w:rPr>
          <w:sz w:val="26"/>
          <w:szCs w:val="26"/>
        </w:rPr>
        <w:t>о</w:t>
      </w:r>
      <w:r w:rsidRPr="0073408D">
        <w:rPr>
          <w:sz w:val="26"/>
          <w:szCs w:val="26"/>
        </w:rPr>
        <w:t>рость обе</w:t>
      </w:r>
      <w:r w:rsidRPr="0073408D">
        <w:rPr>
          <w:sz w:val="26"/>
          <w:szCs w:val="26"/>
        </w:rPr>
        <w:t>с</w:t>
      </w:r>
      <w:r w:rsidRPr="0073408D">
        <w:rPr>
          <w:sz w:val="26"/>
          <w:szCs w:val="26"/>
        </w:rPr>
        <w:t>цвечивания сенсибилизатора достаточно велика, чтобы за время облучения он полностью обесцветился. Длина волны излучения лазера 0,66 мкм, коэффициент поглощения излучения тканями сте</w:t>
      </w:r>
      <w:r w:rsidRPr="0073408D">
        <w:rPr>
          <w:sz w:val="26"/>
          <w:szCs w:val="26"/>
        </w:rPr>
        <w:t>н</w:t>
      </w:r>
      <w:r w:rsidRPr="0073408D">
        <w:rPr>
          <w:sz w:val="26"/>
          <w:szCs w:val="26"/>
        </w:rPr>
        <w:t>ки пузыря 2 см</w:t>
      </w:r>
      <w:r w:rsidRPr="0073408D">
        <w:rPr>
          <w:sz w:val="26"/>
          <w:szCs w:val="26"/>
          <w:vertAlign w:val="superscript"/>
        </w:rPr>
        <w:t>-1</w:t>
      </w:r>
      <w:r w:rsidRPr="0073408D">
        <w:rPr>
          <w:sz w:val="26"/>
          <w:szCs w:val="26"/>
        </w:rPr>
        <w:t>.</w:t>
      </w:r>
    </w:p>
    <w:p w:rsidR="00774A97" w:rsidRPr="0073408D" w:rsidRDefault="00774A97" w:rsidP="00774A97">
      <w:pPr>
        <w:tabs>
          <w:tab w:val="left" w:pos="8222"/>
        </w:tabs>
        <w:spacing w:line="360" w:lineRule="auto"/>
        <w:jc w:val="both"/>
        <w:rPr>
          <w:sz w:val="26"/>
          <w:szCs w:val="26"/>
        </w:rPr>
      </w:pPr>
      <w:r w:rsidRPr="0073408D">
        <w:rPr>
          <w:sz w:val="26"/>
          <w:szCs w:val="26"/>
        </w:rPr>
        <w:t>7. Определить пределы (в эВ), в которых находится энергия фотонов, соответствующих видимой части спектра.</w:t>
      </w:r>
      <w:bookmarkStart w:id="0" w:name="_GoBack"/>
      <w:bookmarkEnd w:id="0"/>
    </w:p>
    <w:p w:rsidR="00774A97" w:rsidRPr="0073408D" w:rsidRDefault="00774A97" w:rsidP="00774A97">
      <w:pPr>
        <w:spacing w:line="360" w:lineRule="auto"/>
        <w:jc w:val="both"/>
        <w:rPr>
          <w:sz w:val="26"/>
          <w:szCs w:val="26"/>
        </w:rPr>
      </w:pPr>
      <w:r w:rsidRPr="0073408D">
        <w:rPr>
          <w:sz w:val="26"/>
          <w:szCs w:val="26"/>
        </w:rPr>
        <w:t>8. Сколько фотонов попадает за 1 с на сетчатку глаза человека, если глаз воспринимает свет с длиной волны 0,5 мкм при мощности светового потока 2·10</w:t>
      </w:r>
      <w:r w:rsidRPr="0073408D">
        <w:rPr>
          <w:sz w:val="26"/>
          <w:szCs w:val="26"/>
          <w:vertAlign w:val="superscript"/>
        </w:rPr>
        <w:t>-17</w:t>
      </w:r>
      <w:r w:rsidRPr="0073408D">
        <w:rPr>
          <w:sz w:val="26"/>
          <w:szCs w:val="26"/>
        </w:rPr>
        <w:t xml:space="preserve"> Вт?</w:t>
      </w:r>
    </w:p>
    <w:p w:rsidR="00774A97" w:rsidRPr="0073408D" w:rsidRDefault="00774A97" w:rsidP="00774A97">
      <w:pPr>
        <w:numPr>
          <w:ilvl w:val="0"/>
          <w:numId w:val="1"/>
        </w:numPr>
        <w:tabs>
          <w:tab w:val="clear" w:pos="720"/>
          <w:tab w:val="num" w:pos="0"/>
        </w:tabs>
        <w:autoSpaceDE/>
        <w:autoSpaceDN/>
        <w:adjustRightInd/>
        <w:spacing w:line="360" w:lineRule="auto"/>
        <w:ind w:left="0" w:firstLine="0"/>
        <w:jc w:val="both"/>
        <w:rPr>
          <w:sz w:val="26"/>
          <w:szCs w:val="26"/>
        </w:rPr>
      </w:pPr>
      <w:bookmarkStart w:id="1" w:name="_Hlk4777549"/>
      <w:r w:rsidRPr="0073408D">
        <w:rPr>
          <w:sz w:val="26"/>
          <w:szCs w:val="26"/>
        </w:rPr>
        <w:t xml:space="preserve">Лазером на </w:t>
      </w:r>
      <w:proofErr w:type="spellStart"/>
      <w:r w:rsidRPr="0073408D">
        <w:rPr>
          <w:sz w:val="26"/>
          <w:szCs w:val="26"/>
        </w:rPr>
        <w:t>AsGa</w:t>
      </w:r>
      <w:proofErr w:type="spellEnd"/>
      <w:r w:rsidRPr="0073408D">
        <w:rPr>
          <w:sz w:val="26"/>
          <w:szCs w:val="26"/>
        </w:rPr>
        <w:t xml:space="preserve"> (</w:t>
      </w:r>
      <w:r w:rsidRPr="0073408D">
        <w:rPr>
          <w:i/>
          <w:sz w:val="26"/>
          <w:szCs w:val="26"/>
        </w:rPr>
        <w:sym w:font="Symbol" w:char="F06C"/>
      </w:r>
      <w:r w:rsidRPr="0073408D">
        <w:rPr>
          <w:sz w:val="26"/>
          <w:szCs w:val="26"/>
        </w:rPr>
        <w:t xml:space="preserve"> = 0,82 мкм) производят </w:t>
      </w:r>
      <w:proofErr w:type="spellStart"/>
      <w:r w:rsidRPr="0073408D">
        <w:rPr>
          <w:sz w:val="26"/>
          <w:szCs w:val="26"/>
        </w:rPr>
        <w:t>чрескожное</w:t>
      </w:r>
      <w:proofErr w:type="spellEnd"/>
      <w:r w:rsidRPr="0073408D">
        <w:rPr>
          <w:sz w:val="26"/>
          <w:szCs w:val="26"/>
        </w:rPr>
        <w:t xml:space="preserve"> облучение опухоли, расположенной в мозге человека. Определить энергию, поглоще</w:t>
      </w:r>
      <w:r w:rsidRPr="0073408D">
        <w:rPr>
          <w:sz w:val="26"/>
          <w:szCs w:val="26"/>
        </w:rPr>
        <w:t>н</w:t>
      </w:r>
      <w:r w:rsidRPr="0073408D">
        <w:rPr>
          <w:sz w:val="26"/>
          <w:szCs w:val="26"/>
        </w:rPr>
        <w:t>ную опухолью. Интенси</w:t>
      </w:r>
      <w:r w:rsidRPr="0073408D">
        <w:rPr>
          <w:sz w:val="26"/>
          <w:szCs w:val="26"/>
        </w:rPr>
        <w:t>в</w:t>
      </w:r>
      <w:r w:rsidRPr="0073408D">
        <w:rPr>
          <w:sz w:val="26"/>
          <w:szCs w:val="26"/>
        </w:rPr>
        <w:t xml:space="preserve">ность лазерного излучения </w:t>
      </w:r>
      <w:r w:rsidRPr="0073408D">
        <w:rPr>
          <w:i/>
          <w:sz w:val="26"/>
          <w:szCs w:val="26"/>
        </w:rPr>
        <w:t>I</w:t>
      </w:r>
      <w:r w:rsidRPr="0073408D">
        <w:rPr>
          <w:sz w:val="26"/>
          <w:szCs w:val="26"/>
          <w:vertAlign w:val="subscript"/>
        </w:rPr>
        <w:t>0</w:t>
      </w:r>
      <w:r w:rsidRPr="0073408D">
        <w:rPr>
          <w:sz w:val="26"/>
          <w:szCs w:val="26"/>
        </w:rPr>
        <w:t> = 15 мВт/см</w:t>
      </w:r>
      <w:r w:rsidRPr="0073408D">
        <w:rPr>
          <w:sz w:val="26"/>
          <w:szCs w:val="26"/>
          <w:vertAlign w:val="superscript"/>
        </w:rPr>
        <w:t>2</w:t>
      </w:r>
      <w:r w:rsidRPr="0073408D">
        <w:rPr>
          <w:sz w:val="26"/>
          <w:szCs w:val="26"/>
        </w:rPr>
        <w:t xml:space="preserve">, площадь зоны облучения </w:t>
      </w:r>
      <w:r w:rsidRPr="0073408D">
        <w:rPr>
          <w:i/>
          <w:sz w:val="26"/>
          <w:szCs w:val="26"/>
        </w:rPr>
        <w:t>S</w:t>
      </w:r>
      <w:r w:rsidRPr="0073408D">
        <w:rPr>
          <w:sz w:val="26"/>
          <w:szCs w:val="26"/>
        </w:rPr>
        <w:t> = 1 см</w:t>
      </w:r>
      <w:r w:rsidRPr="0073408D">
        <w:rPr>
          <w:sz w:val="26"/>
          <w:szCs w:val="26"/>
          <w:vertAlign w:val="superscript"/>
        </w:rPr>
        <w:t>2</w:t>
      </w:r>
      <w:r w:rsidRPr="0073408D">
        <w:rPr>
          <w:sz w:val="26"/>
          <w:szCs w:val="26"/>
        </w:rPr>
        <w:t xml:space="preserve">, время облучения </w:t>
      </w:r>
      <w:r w:rsidRPr="0073408D">
        <w:rPr>
          <w:i/>
          <w:sz w:val="26"/>
          <w:szCs w:val="26"/>
          <w:lang w:val="en-US"/>
        </w:rPr>
        <w:t>t</w:t>
      </w:r>
      <w:r w:rsidRPr="0073408D">
        <w:rPr>
          <w:sz w:val="26"/>
          <w:szCs w:val="26"/>
        </w:rPr>
        <w:t> = 5 мин. Натуральные показат</w:t>
      </w:r>
      <w:r w:rsidRPr="0073408D">
        <w:rPr>
          <w:sz w:val="26"/>
          <w:szCs w:val="26"/>
        </w:rPr>
        <w:t>е</w:t>
      </w:r>
      <w:r w:rsidRPr="0073408D">
        <w:rPr>
          <w:sz w:val="26"/>
          <w:szCs w:val="26"/>
        </w:rPr>
        <w:t>ли</w:t>
      </w:r>
      <w:r w:rsidRPr="0073408D">
        <w:rPr>
          <w:i/>
          <w:sz w:val="26"/>
          <w:szCs w:val="26"/>
        </w:rPr>
        <w:t xml:space="preserve"> </w:t>
      </w:r>
      <w:r w:rsidRPr="0073408D">
        <w:rPr>
          <w:sz w:val="26"/>
          <w:szCs w:val="26"/>
        </w:rPr>
        <w:t>поглощения излучения и толщина: 1) к</w:t>
      </w:r>
      <w:r w:rsidRPr="0073408D">
        <w:rPr>
          <w:sz w:val="26"/>
          <w:szCs w:val="26"/>
        </w:rPr>
        <w:t>о</w:t>
      </w:r>
      <w:r w:rsidRPr="0073408D">
        <w:rPr>
          <w:sz w:val="26"/>
          <w:szCs w:val="26"/>
        </w:rPr>
        <w:t xml:space="preserve">жи и черепа </w:t>
      </w:r>
      <w:r w:rsidRPr="0073408D">
        <w:rPr>
          <w:i/>
          <w:sz w:val="26"/>
          <w:szCs w:val="26"/>
        </w:rPr>
        <w:sym w:font="Symbol" w:char="F061"/>
      </w:r>
      <w:r w:rsidRPr="0073408D">
        <w:rPr>
          <w:sz w:val="26"/>
          <w:szCs w:val="26"/>
          <w:vertAlign w:val="subscript"/>
        </w:rPr>
        <w:t>п1</w:t>
      </w:r>
      <w:r w:rsidRPr="0073408D">
        <w:rPr>
          <w:sz w:val="26"/>
          <w:szCs w:val="26"/>
        </w:rPr>
        <w:t> = 0,4 см</w:t>
      </w:r>
      <w:r w:rsidRPr="0073408D">
        <w:rPr>
          <w:sz w:val="26"/>
          <w:szCs w:val="26"/>
          <w:vertAlign w:val="superscript"/>
        </w:rPr>
        <w:sym w:font="Symbol" w:char="F02D"/>
      </w:r>
      <w:r w:rsidRPr="0073408D">
        <w:rPr>
          <w:sz w:val="26"/>
          <w:szCs w:val="26"/>
          <w:vertAlign w:val="superscript"/>
        </w:rPr>
        <w:t>1</w:t>
      </w:r>
      <w:r w:rsidRPr="0073408D">
        <w:rPr>
          <w:sz w:val="26"/>
          <w:szCs w:val="26"/>
        </w:rPr>
        <w:t xml:space="preserve"> и </w:t>
      </w:r>
      <w:r w:rsidRPr="0073408D">
        <w:rPr>
          <w:i/>
          <w:sz w:val="26"/>
          <w:szCs w:val="26"/>
        </w:rPr>
        <w:t>h</w:t>
      </w:r>
      <w:r w:rsidRPr="0073408D">
        <w:rPr>
          <w:sz w:val="26"/>
          <w:szCs w:val="26"/>
          <w:vertAlign w:val="subscript"/>
        </w:rPr>
        <w:t>1</w:t>
      </w:r>
      <w:r w:rsidRPr="0073408D">
        <w:rPr>
          <w:sz w:val="26"/>
          <w:szCs w:val="26"/>
        </w:rPr>
        <w:t> = 0,3 см, 2) </w:t>
      </w:r>
      <w:proofErr w:type="spellStart"/>
      <w:r w:rsidRPr="0073408D">
        <w:rPr>
          <w:sz w:val="26"/>
          <w:szCs w:val="26"/>
        </w:rPr>
        <w:t>спиномозговой</w:t>
      </w:r>
      <w:proofErr w:type="spellEnd"/>
      <w:r w:rsidRPr="0073408D">
        <w:rPr>
          <w:sz w:val="26"/>
          <w:szCs w:val="26"/>
        </w:rPr>
        <w:t xml:space="preserve"> жидкости </w:t>
      </w:r>
      <w:r w:rsidRPr="0073408D">
        <w:rPr>
          <w:i/>
          <w:sz w:val="26"/>
          <w:szCs w:val="26"/>
        </w:rPr>
        <w:sym w:font="Symbol" w:char="F061"/>
      </w:r>
      <w:r w:rsidRPr="0073408D">
        <w:rPr>
          <w:sz w:val="26"/>
          <w:szCs w:val="26"/>
          <w:vertAlign w:val="subscript"/>
        </w:rPr>
        <w:t>п2</w:t>
      </w:r>
      <w:r w:rsidRPr="0073408D">
        <w:rPr>
          <w:sz w:val="26"/>
          <w:szCs w:val="26"/>
        </w:rPr>
        <w:t> = 0,01 см</w:t>
      </w:r>
      <w:r w:rsidRPr="0073408D">
        <w:rPr>
          <w:sz w:val="26"/>
          <w:szCs w:val="26"/>
          <w:vertAlign w:val="superscript"/>
        </w:rPr>
        <w:sym w:font="Symbol" w:char="F02D"/>
      </w:r>
      <w:r w:rsidRPr="0073408D">
        <w:rPr>
          <w:sz w:val="26"/>
          <w:szCs w:val="26"/>
          <w:vertAlign w:val="superscript"/>
        </w:rPr>
        <w:t>1</w:t>
      </w:r>
      <w:r w:rsidRPr="0073408D">
        <w:rPr>
          <w:sz w:val="26"/>
          <w:szCs w:val="26"/>
        </w:rPr>
        <w:t xml:space="preserve"> и </w:t>
      </w:r>
      <w:r w:rsidRPr="0073408D">
        <w:rPr>
          <w:i/>
          <w:sz w:val="26"/>
          <w:szCs w:val="26"/>
        </w:rPr>
        <w:t>h</w:t>
      </w:r>
      <w:r w:rsidRPr="0073408D">
        <w:rPr>
          <w:sz w:val="26"/>
          <w:szCs w:val="26"/>
          <w:vertAlign w:val="subscript"/>
        </w:rPr>
        <w:t>2</w:t>
      </w:r>
      <w:r w:rsidRPr="0073408D">
        <w:rPr>
          <w:sz w:val="26"/>
          <w:szCs w:val="26"/>
        </w:rPr>
        <w:t xml:space="preserve"> = 0,3 см, 3) белого вещества мозга </w:t>
      </w:r>
      <w:r w:rsidRPr="0073408D">
        <w:rPr>
          <w:i/>
          <w:sz w:val="26"/>
          <w:szCs w:val="26"/>
        </w:rPr>
        <w:sym w:font="Symbol" w:char="F061"/>
      </w:r>
      <w:r w:rsidRPr="0073408D">
        <w:rPr>
          <w:sz w:val="26"/>
          <w:szCs w:val="26"/>
          <w:vertAlign w:val="subscript"/>
        </w:rPr>
        <w:t>п3</w:t>
      </w:r>
      <w:r w:rsidRPr="0073408D">
        <w:rPr>
          <w:sz w:val="26"/>
          <w:szCs w:val="26"/>
        </w:rPr>
        <w:t> = 1,0 см</w:t>
      </w:r>
      <w:r w:rsidRPr="0073408D">
        <w:rPr>
          <w:sz w:val="26"/>
          <w:szCs w:val="26"/>
          <w:vertAlign w:val="superscript"/>
        </w:rPr>
        <w:sym w:font="Symbol" w:char="F02D"/>
      </w:r>
      <w:r w:rsidRPr="0073408D">
        <w:rPr>
          <w:sz w:val="26"/>
          <w:szCs w:val="26"/>
          <w:vertAlign w:val="superscript"/>
        </w:rPr>
        <w:t>1</w:t>
      </w:r>
      <w:r w:rsidRPr="0073408D">
        <w:rPr>
          <w:sz w:val="26"/>
          <w:szCs w:val="26"/>
        </w:rPr>
        <w:t xml:space="preserve"> и </w:t>
      </w:r>
      <w:r w:rsidRPr="0073408D">
        <w:rPr>
          <w:i/>
          <w:sz w:val="26"/>
          <w:szCs w:val="26"/>
        </w:rPr>
        <w:t>h</w:t>
      </w:r>
      <w:r w:rsidRPr="0073408D">
        <w:rPr>
          <w:sz w:val="26"/>
          <w:szCs w:val="26"/>
          <w:vertAlign w:val="subscript"/>
        </w:rPr>
        <w:t>3</w:t>
      </w:r>
      <w:r w:rsidRPr="0073408D">
        <w:rPr>
          <w:sz w:val="26"/>
          <w:szCs w:val="26"/>
        </w:rPr>
        <w:t xml:space="preserve"> = 0,2 см и 4) опухоли </w:t>
      </w:r>
      <w:r w:rsidRPr="0073408D">
        <w:rPr>
          <w:i/>
          <w:sz w:val="26"/>
          <w:szCs w:val="26"/>
        </w:rPr>
        <w:sym w:font="Symbol" w:char="F061"/>
      </w:r>
      <w:r w:rsidRPr="0073408D">
        <w:rPr>
          <w:sz w:val="26"/>
          <w:szCs w:val="26"/>
          <w:vertAlign w:val="subscript"/>
        </w:rPr>
        <w:t>п4</w:t>
      </w:r>
      <w:r w:rsidRPr="0073408D">
        <w:rPr>
          <w:sz w:val="26"/>
          <w:szCs w:val="26"/>
        </w:rPr>
        <w:t> = 0,4 см</w:t>
      </w:r>
      <w:r w:rsidRPr="0073408D">
        <w:rPr>
          <w:sz w:val="26"/>
          <w:szCs w:val="26"/>
          <w:vertAlign w:val="superscript"/>
        </w:rPr>
        <w:sym w:font="Symbol" w:char="F02D"/>
      </w:r>
      <w:r w:rsidRPr="0073408D">
        <w:rPr>
          <w:sz w:val="26"/>
          <w:szCs w:val="26"/>
          <w:vertAlign w:val="superscript"/>
        </w:rPr>
        <w:t>1</w:t>
      </w:r>
      <w:r w:rsidRPr="0073408D">
        <w:rPr>
          <w:sz w:val="26"/>
          <w:szCs w:val="26"/>
        </w:rPr>
        <w:t xml:space="preserve"> и </w:t>
      </w:r>
      <w:r w:rsidRPr="0073408D">
        <w:rPr>
          <w:i/>
          <w:sz w:val="26"/>
          <w:szCs w:val="26"/>
        </w:rPr>
        <w:t>h</w:t>
      </w:r>
      <w:r w:rsidRPr="0073408D">
        <w:rPr>
          <w:sz w:val="26"/>
          <w:szCs w:val="26"/>
          <w:vertAlign w:val="subscript"/>
        </w:rPr>
        <w:t>4</w:t>
      </w:r>
      <w:r w:rsidRPr="0073408D">
        <w:rPr>
          <w:sz w:val="26"/>
          <w:szCs w:val="26"/>
        </w:rPr>
        <w:t> = 0,3 см. Отражением и рассеянием излучения пренебречь.</w:t>
      </w:r>
    </w:p>
    <w:bookmarkEnd w:id="1"/>
    <w:p w:rsidR="00A62854" w:rsidRPr="0073408D" w:rsidRDefault="00774A97" w:rsidP="00774A97">
      <w:pPr>
        <w:numPr>
          <w:ilvl w:val="0"/>
          <w:numId w:val="1"/>
        </w:numPr>
        <w:tabs>
          <w:tab w:val="clear" w:pos="720"/>
          <w:tab w:val="num" w:pos="0"/>
        </w:tabs>
        <w:autoSpaceDE/>
        <w:autoSpaceDN/>
        <w:adjustRightInd/>
        <w:spacing w:line="360" w:lineRule="auto"/>
        <w:ind w:left="0" w:firstLine="0"/>
        <w:jc w:val="both"/>
        <w:rPr>
          <w:sz w:val="26"/>
          <w:szCs w:val="26"/>
        </w:rPr>
      </w:pPr>
      <w:r w:rsidRPr="0073408D">
        <w:rPr>
          <w:sz w:val="26"/>
          <w:szCs w:val="26"/>
        </w:rPr>
        <w:t>Оценить, во сколько раз изменится допустимое время суточного заг</w:t>
      </w:r>
      <w:r w:rsidRPr="0073408D">
        <w:rPr>
          <w:sz w:val="26"/>
          <w:szCs w:val="26"/>
        </w:rPr>
        <w:t>о</w:t>
      </w:r>
      <w:r w:rsidRPr="0073408D">
        <w:rPr>
          <w:sz w:val="26"/>
          <w:szCs w:val="26"/>
        </w:rPr>
        <w:t xml:space="preserve">рания (т. е. время нахождения под прямыми солнечными лучами) в горах на высоте </w:t>
      </w:r>
      <w:smartTag w:uri="urn:schemas-microsoft-com:office:smarttags" w:element="metricconverter">
        <w:smartTagPr>
          <w:attr w:name="ProductID" w:val="4 км"/>
        </w:smartTagPr>
        <w:r w:rsidRPr="0073408D">
          <w:rPr>
            <w:sz w:val="26"/>
            <w:szCs w:val="26"/>
          </w:rPr>
          <w:t>4 км</w:t>
        </w:r>
      </w:smartTag>
      <w:r w:rsidRPr="0073408D">
        <w:rPr>
          <w:sz w:val="26"/>
          <w:szCs w:val="26"/>
        </w:rPr>
        <w:t xml:space="preserve"> по сравнению с уровнем моря, если коэффициент ослабления УФ излучения атмосферой (по гор</w:t>
      </w:r>
      <w:r w:rsidRPr="0073408D">
        <w:rPr>
          <w:sz w:val="26"/>
          <w:szCs w:val="26"/>
        </w:rPr>
        <w:t>и</w:t>
      </w:r>
      <w:r w:rsidRPr="0073408D">
        <w:rPr>
          <w:sz w:val="26"/>
          <w:szCs w:val="26"/>
        </w:rPr>
        <w:t xml:space="preserve">зонтали) уменьшается в горах в 4 раза по сравнению с уровнем моря. Считать зависимость коэффициента ослабления от высоты </w:t>
      </w:r>
      <w:r w:rsidRPr="0073408D">
        <w:rPr>
          <w:sz w:val="26"/>
          <w:szCs w:val="26"/>
        </w:rPr>
        <w:sym w:font="Symbol" w:char="F02D"/>
      </w:r>
      <w:r w:rsidRPr="0073408D">
        <w:rPr>
          <w:sz w:val="26"/>
          <w:szCs w:val="26"/>
        </w:rPr>
        <w:t xml:space="preserve"> экспоненциальной, а распределение излучения по горизонтали </w:t>
      </w:r>
      <w:r w:rsidRPr="0073408D">
        <w:rPr>
          <w:sz w:val="26"/>
          <w:szCs w:val="26"/>
        </w:rPr>
        <w:sym w:font="Symbol" w:char="F02D"/>
      </w:r>
      <w:r w:rsidRPr="0073408D">
        <w:rPr>
          <w:sz w:val="26"/>
          <w:szCs w:val="26"/>
        </w:rPr>
        <w:t xml:space="preserve"> подчиняющимся закону </w:t>
      </w:r>
      <w:proofErr w:type="spellStart"/>
      <w:r w:rsidRPr="0073408D">
        <w:rPr>
          <w:sz w:val="26"/>
          <w:szCs w:val="26"/>
        </w:rPr>
        <w:t>Бугера</w:t>
      </w:r>
      <w:proofErr w:type="spellEnd"/>
      <w:r w:rsidRPr="0073408D">
        <w:rPr>
          <w:sz w:val="26"/>
          <w:szCs w:val="26"/>
        </w:rPr>
        <w:t>-Ламберта. Коэффициент ослабления излуч</w:t>
      </w:r>
      <w:r w:rsidRPr="0073408D">
        <w:rPr>
          <w:sz w:val="26"/>
          <w:szCs w:val="26"/>
        </w:rPr>
        <w:t>е</w:t>
      </w:r>
      <w:r w:rsidRPr="0073408D">
        <w:rPr>
          <w:sz w:val="26"/>
          <w:szCs w:val="26"/>
        </w:rPr>
        <w:t xml:space="preserve">ния атмосферой на уровне моря принять равным </w:t>
      </w:r>
      <w:smartTag w:uri="urn:schemas-microsoft-com:office:smarttags" w:element="metricconverter">
        <w:smartTagPr>
          <w:attr w:name="ProductID" w:val="0,45 км"/>
        </w:smartTagPr>
        <w:r w:rsidRPr="0073408D">
          <w:rPr>
            <w:sz w:val="26"/>
            <w:szCs w:val="26"/>
          </w:rPr>
          <w:t>0,45 км</w:t>
        </w:r>
      </w:smartTag>
      <w:r w:rsidRPr="0073408D">
        <w:rPr>
          <w:sz w:val="26"/>
          <w:szCs w:val="26"/>
          <w:vertAlign w:val="superscript"/>
        </w:rPr>
        <w:sym w:font="Symbol" w:char="F02D"/>
      </w:r>
      <w:r w:rsidRPr="0073408D">
        <w:rPr>
          <w:sz w:val="26"/>
          <w:szCs w:val="26"/>
          <w:vertAlign w:val="superscript"/>
        </w:rPr>
        <w:t>1</w:t>
      </w:r>
      <w:r w:rsidRPr="0073408D">
        <w:rPr>
          <w:sz w:val="26"/>
          <w:szCs w:val="26"/>
        </w:rPr>
        <w:t>. Для оценки мо</w:t>
      </w:r>
      <w:r w:rsidRPr="0073408D">
        <w:rPr>
          <w:sz w:val="26"/>
          <w:szCs w:val="26"/>
        </w:rPr>
        <w:t>ж</w:t>
      </w:r>
      <w:r w:rsidRPr="0073408D">
        <w:rPr>
          <w:sz w:val="26"/>
          <w:szCs w:val="26"/>
        </w:rPr>
        <w:t>но пол</w:t>
      </w:r>
      <w:r w:rsidRPr="0073408D">
        <w:rPr>
          <w:sz w:val="26"/>
          <w:szCs w:val="26"/>
        </w:rPr>
        <w:t>о</w:t>
      </w:r>
      <w:r w:rsidRPr="0073408D">
        <w:rPr>
          <w:sz w:val="26"/>
          <w:szCs w:val="26"/>
        </w:rPr>
        <w:t>жить, что солнечные лучи падают на поверхность тела нормально.</w:t>
      </w:r>
    </w:p>
    <w:sectPr w:rsidR="00A62854" w:rsidRPr="0073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D6ACC"/>
    <w:multiLevelType w:val="hybridMultilevel"/>
    <w:tmpl w:val="0158EC9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97"/>
    <w:rsid w:val="00372B89"/>
    <w:rsid w:val="0073408D"/>
    <w:rsid w:val="00774A97"/>
    <w:rsid w:val="00A62854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1F973D6"/>
  <w15:chartTrackingRefBased/>
  <w15:docId w15:val="{9A7E7AE0-5637-4763-A5F7-3EDC5A59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4A9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basedOn w:val="a4"/>
    <w:link w:val="a5"/>
    <w:qFormat/>
    <w:rsid w:val="00F4061D"/>
    <w:pPr>
      <w:ind w:left="709"/>
      <w:jc w:val="both"/>
    </w:pPr>
    <w:rPr>
      <w:i w:val="0"/>
      <w:sz w:val="28"/>
      <w:szCs w:val="28"/>
    </w:rPr>
  </w:style>
  <w:style w:type="character" w:customStyle="1" w:styleId="a5">
    <w:name w:val="нормальный Знак"/>
    <w:basedOn w:val="a6"/>
    <w:link w:val="a3"/>
    <w:rsid w:val="00F4061D"/>
    <w:rPr>
      <w:rFonts w:ascii="Times New Roman" w:hAnsi="Times New Roman" w:cs="Times New Roman"/>
      <w:i w:val="0"/>
      <w:iCs/>
      <w:color w:val="4472C4" w:themeColor="accent1"/>
      <w:sz w:val="28"/>
      <w:szCs w:val="28"/>
    </w:rPr>
  </w:style>
  <w:style w:type="paragraph" w:styleId="a4">
    <w:name w:val="Intense Quote"/>
    <w:basedOn w:val="a"/>
    <w:next w:val="a"/>
    <w:link w:val="a6"/>
    <w:uiPriority w:val="30"/>
    <w:qFormat/>
    <w:rsid w:val="00F406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4"/>
    <w:uiPriority w:val="30"/>
    <w:rsid w:val="00F4061D"/>
    <w:rPr>
      <w:i/>
      <w:iCs/>
      <w:color w:val="4472C4" w:themeColor="accent1"/>
    </w:rPr>
  </w:style>
  <w:style w:type="paragraph" w:customStyle="1" w:styleId="1">
    <w:name w:val="нормальный1"/>
    <w:basedOn w:val="a7"/>
    <w:qFormat/>
    <w:rsid w:val="00F4061D"/>
    <w:pPr>
      <w:widowControl w:val="0"/>
      <w:ind w:left="1134" w:right="1134"/>
      <w:contextualSpacing/>
    </w:pPr>
    <w:rPr>
      <w:rFonts w:ascii="Times New Roman" w:hAnsi="Times New Roman" w:cs="Times New Roman"/>
      <w:i/>
      <w:sz w:val="28"/>
      <w:szCs w:val="28"/>
    </w:rPr>
  </w:style>
  <w:style w:type="paragraph" w:styleId="a7">
    <w:name w:val="No Spacing"/>
    <w:uiPriority w:val="1"/>
    <w:qFormat/>
    <w:rsid w:val="00F4061D"/>
    <w:pPr>
      <w:spacing w:line="240" w:lineRule="auto"/>
    </w:pPr>
  </w:style>
  <w:style w:type="paragraph" w:customStyle="1" w:styleId="a8">
    <w:name w:val="норма"/>
    <w:basedOn w:val="1"/>
    <w:link w:val="a9"/>
    <w:qFormat/>
    <w:rsid w:val="00F4061D"/>
    <w:rPr>
      <w:i w:val="0"/>
    </w:rPr>
  </w:style>
  <w:style w:type="character" w:customStyle="1" w:styleId="a9">
    <w:name w:val="норма Знак"/>
    <w:basedOn w:val="a0"/>
    <w:link w:val="a8"/>
    <w:rsid w:val="00F4061D"/>
    <w:rPr>
      <w:rFonts w:ascii="Times New Roman" w:hAnsi="Times New Roman" w:cs="Times New Roman"/>
      <w:sz w:val="28"/>
      <w:szCs w:val="28"/>
    </w:rPr>
  </w:style>
  <w:style w:type="paragraph" w:customStyle="1" w:styleId="aa">
    <w:name w:val="Норма"/>
    <w:basedOn w:val="a8"/>
    <w:link w:val="ab"/>
    <w:qFormat/>
    <w:rsid w:val="00F4061D"/>
    <w:pPr>
      <w:spacing w:line="360" w:lineRule="auto"/>
      <w:ind w:left="0" w:right="0"/>
    </w:pPr>
  </w:style>
  <w:style w:type="character" w:customStyle="1" w:styleId="ab">
    <w:name w:val="Норма Знак"/>
    <w:basedOn w:val="a9"/>
    <w:link w:val="aa"/>
    <w:rsid w:val="00F4061D"/>
    <w:rPr>
      <w:rFonts w:ascii="Times New Roman" w:hAnsi="Times New Roman" w:cs="Times New Roman"/>
      <w:sz w:val="28"/>
      <w:szCs w:val="28"/>
    </w:rPr>
  </w:style>
  <w:style w:type="paragraph" w:styleId="ac">
    <w:basedOn w:val="a"/>
    <w:next w:val="ad"/>
    <w:rsid w:val="00774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774A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Валерьевна Жорина</dc:creator>
  <cp:keywords/>
  <dc:description/>
  <cp:lastModifiedBy>Лариса Валерьевна Жорина</cp:lastModifiedBy>
  <cp:revision>3</cp:revision>
  <dcterms:created xsi:type="dcterms:W3CDTF">2019-09-14T15:18:00Z</dcterms:created>
  <dcterms:modified xsi:type="dcterms:W3CDTF">2019-09-14T15:23:00Z</dcterms:modified>
</cp:coreProperties>
</file>