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Rule="auto"/>
        <w:jc w:val="center"/>
        <w:rPr/>
      </w:pPr>
      <w:r w:rsidDel="00000000" w:rsidR="00000000" w:rsidRPr="00000000">
        <w:rPr>
          <w:rFonts w:ascii="Times New Roman" w:cs="Times New Roman" w:eastAsia="Times New Roman" w:hAnsi="Times New Roman"/>
          <w:b w:val="1"/>
          <w:bCs w:val="1"/>
          <w:sz w:val="36"/>
          <w:szCs w:val="36"/>
          <w:rtl w:val="0"/>
        </w:rPr>
        <w:t xml:space="preserve">Доповідь на захист Модуля 3</w:t>
      </w:r>
      <w:r w:rsidDel="00000000" w:rsidR="00000000" w:rsidRPr="00000000">
        <w:rPr>
          <w:rtl w:val="0"/>
        </w:rPr>
      </w:r>
    </w:p>
    <w:p w:rsidR="00000000" w:rsidDel="00000000" w:rsidP="00000000" w:rsidRDefault="00000000" w:rsidRPr="00000000" w14:paraId="00000002">
      <w:pPr>
        <w:spacing w:after="140" w:line="324" w:lineRule="auto"/>
        <w:rPr/>
      </w:pPr>
      <w:r w:rsidDel="00000000" w:rsidR="00000000" w:rsidRPr="00000000">
        <w:rPr>
          <w:rFonts w:ascii="Times New Roman" w:cs="Times New Roman" w:eastAsia="Times New Roman" w:hAnsi="Times New Roman"/>
          <w:b w:val="1"/>
          <w:bCs w:val="1"/>
          <w:sz w:val="24"/>
          <w:szCs w:val="24"/>
          <w:rtl w:val="0"/>
        </w:rPr>
        <w:t xml:space="preserve">«Оцінка використання персоналу підприємства та його складових»</w:t>
      </w:r>
      <w:r w:rsidDel="00000000" w:rsidR="00000000" w:rsidRPr="00000000">
        <w:rPr>
          <w:rFonts w:ascii="Times New Roman" w:cs="Times New Roman" w:eastAsia="Times New Roman" w:hAnsi="Times New Roman"/>
          <w:sz w:val="24"/>
          <w:szCs w:val="24"/>
          <w:rtl w:val="0"/>
        </w:rPr>
        <w:t xml:space="preserve"> · ПрАТ «Оболонь» · група КА-33 · 3 доповідачі · 12 слайдів</w:t>
      </w:r>
      <w:r w:rsidDel="00000000" w:rsidR="00000000" w:rsidRPr="00000000">
        <w:rPr>
          <w:rtl w:val="0"/>
        </w:rPr>
      </w:r>
    </w:p>
    <w:p w:rsidR="00000000" w:rsidDel="00000000" w:rsidP="00000000" w:rsidRDefault="00000000" w:rsidRPr="00000000" w14:paraId="00000003">
      <w:pPr>
        <w:pStyle w:val="Heading1"/>
        <w:keepNext w:val="1"/>
        <w:pBdr>
          <w:bottom w:color="1f4e79" w:space="2" w:sz="6" w:val="single"/>
        </w:pBdr>
        <w:spacing w:after="140" w:before="280" w:lineRule="auto"/>
        <w:rPr/>
      </w:pPr>
      <w:r w:rsidDel="00000000" w:rsidR="00000000" w:rsidRPr="00000000">
        <w:rPr>
          <w:rFonts w:ascii="Times New Roman" w:cs="Times New Roman" w:eastAsia="Times New Roman" w:hAnsi="Times New Roman"/>
          <w:b w:val="1"/>
          <w:bCs w:val="1"/>
          <w:color w:val="1f4e79"/>
          <w:sz w:val="30"/>
          <w:szCs w:val="30"/>
          <w:rtl w:val="0"/>
        </w:rPr>
        <w:t xml:space="preserve">Як користуватися сценарієм</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09"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Текст написано для усного виступу: один абзац — одна думка, темп близько 125 слів на хвилину.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12" w:lineRule="auto"/>
        <w:ind w:left="709"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Курсивом у дужках — підказки, що показати на слайді. Числа озвучуйте так, як вони записані.</w:t>
      </w:r>
    </w:p>
    <w:p w:rsidR="00000000" w:rsidDel="00000000" w:rsidP="00000000" w:rsidRDefault="00000000" w:rsidRPr="00000000" w14:paraId="00000006">
      <w:pPr>
        <w:pStyle w:val="Heading1"/>
        <w:keepNext w:val="1"/>
        <w:pBdr>
          <w:bottom w:color="1f4e79" w:space="2" w:sz="6" w:val="single"/>
        </w:pBdr>
        <w:spacing w:after="140" w:before="280" w:lineRule="auto"/>
        <w:rPr/>
      </w:pPr>
      <w:r w:rsidDel="00000000" w:rsidR="00000000" w:rsidRPr="00000000">
        <w:rPr>
          <w:rFonts w:ascii="Times New Roman" w:cs="Times New Roman" w:eastAsia="Times New Roman" w:hAnsi="Times New Roman"/>
          <w:b w:val="1"/>
          <w:bCs w:val="1"/>
          <w:color w:val="1f4e79"/>
          <w:sz w:val="30"/>
          <w:szCs w:val="30"/>
          <w:rtl w:val="0"/>
        </w:rPr>
        <w:t xml:space="preserve">Розподіл матеріалу</w:t>
      </w:r>
      <w:r w:rsidDel="00000000" w:rsidR="00000000" w:rsidRPr="00000000">
        <w:rPr>
          <w:rtl w:val="0"/>
        </w:rPr>
      </w:r>
    </w:p>
    <w:tbl>
      <w:tblPr>
        <w:tblStyle w:val="Table1"/>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100"/>
        <w:gridCol w:w="5355"/>
        <w:gridCol w:w="1200"/>
        <w:tblGridChange w:id="0">
          <w:tblGrid>
            <w:gridCol w:w="1700"/>
            <w:gridCol w:w="1100"/>
            <w:gridCol w:w="5355"/>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ce6f2" w:val="clear"/>
            <w:tcMar>
              <w:top w:w="60.0" w:type="dxa"/>
              <w:left w:w="90.0" w:type="dxa"/>
              <w:bottom w:w="60.0" w:type="dxa"/>
              <w:right w:w="90.0" w:type="dxa"/>
            </w:tcMar>
            <w:vAlign w:val="center"/>
          </w:tcPr>
          <w:p w:rsidR="00000000" w:rsidDel="00000000" w:rsidP="00000000" w:rsidRDefault="00000000" w:rsidRPr="00000000" w14:paraId="00000007">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Доповідач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ce6f2" w:val="clear"/>
            <w:tcMar>
              <w:top w:w="60.0" w:type="dxa"/>
              <w:left w:w="90.0" w:type="dxa"/>
              <w:bottom w:w="60.0" w:type="dxa"/>
              <w:right w:w="90.0" w:type="dxa"/>
            </w:tcMar>
            <w:vAlign w:val="center"/>
          </w:tcPr>
          <w:p w:rsidR="00000000" w:rsidDel="00000000" w:rsidP="00000000" w:rsidRDefault="00000000" w:rsidRPr="00000000" w14:paraId="00000008">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Слайди</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ce6f2" w:val="clear"/>
            <w:tcMar>
              <w:top w:w="60.0" w:type="dxa"/>
              <w:left w:w="90.0" w:type="dxa"/>
              <w:bottom w:w="60.0" w:type="dxa"/>
              <w:right w:w="90.0" w:type="dxa"/>
            </w:tcMar>
            <w:vAlign w:val="center"/>
          </w:tcPr>
          <w:p w:rsidR="00000000" w:rsidDel="00000000" w:rsidP="00000000" w:rsidRDefault="00000000" w:rsidRPr="00000000" w14:paraId="00000009">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Зміст</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ce6f2" w:val="clear"/>
            <w:tcMar>
              <w:top w:w="60.0" w:type="dxa"/>
              <w:left w:w="90.0" w:type="dxa"/>
              <w:bottom w:w="60.0" w:type="dxa"/>
              <w:right w:w="90.0" w:type="dxa"/>
            </w:tcMar>
            <w:vAlign w:val="center"/>
          </w:tcPr>
          <w:p w:rsidR="00000000" w:rsidDel="00000000" w:rsidP="00000000" w:rsidRDefault="00000000" w:rsidRPr="00000000" w14:paraId="0000000A">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Час</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0B">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Доповідач 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0C">
            <w:pPr>
              <w:spacing w:after="0" w:lineRule="auto"/>
              <w:jc w:val="center"/>
              <w:rPr/>
            </w:pPr>
            <w:r w:rsidDel="00000000" w:rsidR="00000000" w:rsidRPr="00000000">
              <w:rPr>
                <w:rFonts w:ascii="Times New Roman" w:cs="Times New Roman" w:eastAsia="Times New Roman" w:hAnsi="Times New Roman"/>
                <w:b w:val="0"/>
                <w:bCs w:val="0"/>
                <w:sz w:val="21"/>
                <w:szCs w:val="21"/>
                <w:rtl w:val="0"/>
              </w:rPr>
              <w:t xml:space="preserve">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0D">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Вступ, мета, ключові результати, Завдання 1 «Чисельність працівників»</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0E">
            <w:pPr>
              <w:spacing w:after="0" w:lineRule="auto"/>
              <w:jc w:val="center"/>
              <w:rPr/>
            </w:pPr>
            <w:r w:rsidDel="00000000" w:rsidR="00000000" w:rsidRPr="00000000">
              <w:rPr>
                <w:rFonts w:ascii="Gungsuh" w:cs="Gungsuh" w:eastAsia="Gungsuh" w:hAnsi="Gungsuh"/>
                <w:b w:val="0"/>
                <w:bCs w:val="0"/>
                <w:sz w:val="21"/>
                <w:szCs w:val="21"/>
                <w:rtl w:val="0"/>
              </w:rPr>
              <w:t xml:space="preserve">≈ </w:t>
            </w:r>
            <w:r w:rsidDel="00000000" w:rsidR="00000000" w:rsidRPr="00000000">
              <w:rPr>
                <w:sz w:val="21"/>
                <w:szCs w:val="21"/>
                <w:rtl w:val="0"/>
              </w:rPr>
              <w:t xml:space="preserve">6</w:t>
            </w:r>
            <w:r w:rsidDel="00000000" w:rsidR="00000000" w:rsidRPr="00000000">
              <w:rPr>
                <w:rFonts w:ascii="Times New Roman" w:cs="Times New Roman" w:eastAsia="Times New Roman" w:hAnsi="Times New Roman"/>
                <w:b w:val="0"/>
                <w:bCs w:val="0"/>
                <w:sz w:val="21"/>
                <w:szCs w:val="21"/>
                <w:rtl w:val="0"/>
              </w:rPr>
              <w:t xml:space="preserve"> хв</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0F">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Доповідач 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10">
            <w:pPr>
              <w:spacing w:after="0" w:lineRule="auto"/>
              <w:jc w:val="center"/>
              <w:rPr/>
            </w:pPr>
            <w:r w:rsidDel="00000000" w:rsidR="00000000" w:rsidRPr="00000000">
              <w:rPr>
                <w:rFonts w:ascii="Times New Roman" w:cs="Times New Roman" w:eastAsia="Times New Roman" w:hAnsi="Times New Roman"/>
                <w:b w:val="0"/>
                <w:bCs w:val="0"/>
                <w:sz w:val="21"/>
                <w:szCs w:val="21"/>
                <w:rtl w:val="0"/>
              </w:rPr>
              <w:t xml:space="preserve">6–8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11">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Завдання 2 «Продуктивність праці»</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12">
            <w:pPr>
              <w:spacing w:after="0" w:lineRule="auto"/>
              <w:jc w:val="center"/>
              <w:rPr/>
            </w:pPr>
            <w:r w:rsidDel="00000000" w:rsidR="00000000" w:rsidRPr="00000000">
              <w:rPr>
                <w:rFonts w:ascii="Gungsuh" w:cs="Gungsuh" w:eastAsia="Gungsuh" w:hAnsi="Gungsuh"/>
                <w:b w:val="0"/>
                <w:bCs w:val="0"/>
                <w:sz w:val="21"/>
                <w:szCs w:val="21"/>
                <w:rtl w:val="0"/>
              </w:rPr>
              <w:t xml:space="preserve">≈ </w:t>
            </w:r>
            <w:r w:rsidDel="00000000" w:rsidR="00000000" w:rsidRPr="00000000">
              <w:rPr>
                <w:sz w:val="21"/>
                <w:szCs w:val="21"/>
                <w:rtl w:val="0"/>
              </w:rPr>
              <w:t xml:space="preserve">5</w:t>
            </w:r>
            <w:r w:rsidDel="00000000" w:rsidR="00000000" w:rsidRPr="00000000">
              <w:rPr>
                <w:rFonts w:ascii="Times New Roman" w:cs="Times New Roman" w:eastAsia="Times New Roman" w:hAnsi="Times New Roman"/>
                <w:b w:val="0"/>
                <w:bCs w:val="0"/>
                <w:sz w:val="21"/>
                <w:szCs w:val="21"/>
                <w:rtl w:val="0"/>
              </w:rPr>
              <w:t xml:space="preserve"> хв</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13">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Доповідач 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14">
            <w:pPr>
              <w:spacing w:after="0" w:lineRule="auto"/>
              <w:jc w:val="center"/>
              <w:rPr/>
            </w:pPr>
            <w:r w:rsidDel="00000000" w:rsidR="00000000" w:rsidRPr="00000000">
              <w:rPr>
                <w:rFonts w:ascii="Times New Roman" w:cs="Times New Roman" w:eastAsia="Times New Roman" w:hAnsi="Times New Roman"/>
                <w:b w:val="0"/>
                <w:bCs w:val="0"/>
                <w:sz w:val="21"/>
                <w:szCs w:val="21"/>
                <w:rtl w:val="0"/>
              </w:rPr>
              <w:t xml:space="preserve">9–12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15">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Завдання 3 «Оплата праці», резерви, обмеження, висновки</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16">
            <w:pPr>
              <w:spacing w:after="0" w:lineRule="auto"/>
              <w:jc w:val="center"/>
              <w:rPr/>
            </w:pPr>
            <w:r w:rsidDel="00000000" w:rsidR="00000000" w:rsidRPr="00000000">
              <w:rPr>
                <w:rFonts w:ascii="Gungsuh" w:cs="Gungsuh" w:eastAsia="Gungsuh" w:hAnsi="Gungsuh"/>
                <w:b w:val="0"/>
                <w:bCs w:val="0"/>
                <w:sz w:val="21"/>
                <w:szCs w:val="21"/>
                <w:rtl w:val="0"/>
              </w:rPr>
              <w:t xml:space="preserve">≈ </w:t>
            </w:r>
            <w:r w:rsidDel="00000000" w:rsidR="00000000" w:rsidRPr="00000000">
              <w:rPr>
                <w:sz w:val="21"/>
                <w:szCs w:val="21"/>
                <w:rtl w:val="0"/>
              </w:rPr>
              <w:t xml:space="preserve">6</w:t>
            </w:r>
            <w:r w:rsidDel="00000000" w:rsidR="00000000" w:rsidRPr="00000000">
              <w:rPr>
                <w:rFonts w:ascii="Times New Roman" w:cs="Times New Roman" w:eastAsia="Times New Roman" w:hAnsi="Times New Roman"/>
                <w:b w:val="0"/>
                <w:bCs w:val="0"/>
                <w:sz w:val="21"/>
                <w:szCs w:val="21"/>
                <w:rtl w:val="0"/>
              </w:rPr>
              <w:t xml:space="preserve"> хв</w:t>
            </w:r>
            <w:r w:rsidDel="00000000" w:rsidR="00000000" w:rsidRPr="00000000">
              <w:rPr>
                <w:rtl w:val="0"/>
              </w:rPr>
            </w:r>
          </w:p>
        </w:tc>
      </w:tr>
    </w:tbl>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pStyle w:val="Heading1"/>
        <w:keepNext w:val="1"/>
        <w:pageBreakBefore w:val="1"/>
        <w:shd w:fill="dce6f2" w:val="clear"/>
        <w:spacing w:after="140" w:before="0" w:lineRule="auto"/>
        <w:rPr/>
      </w:pPr>
      <w:r w:rsidDel="00000000" w:rsidR="00000000" w:rsidRPr="00000000">
        <w:rPr>
          <w:rFonts w:ascii="Times New Roman" w:cs="Times New Roman" w:eastAsia="Times New Roman" w:hAnsi="Times New Roman"/>
          <w:b w:val="1"/>
          <w:bCs w:val="1"/>
          <w:color w:val="1f4e79"/>
          <w:sz w:val="30"/>
          <w:szCs w:val="30"/>
          <w:rtl w:val="0"/>
        </w:rPr>
        <w:t xml:space="preserve">Доповідач 1 · слайди 1–5</w:t>
      </w:r>
      <w:r w:rsidDel="00000000" w:rsidR="00000000" w:rsidRPr="00000000">
        <w:rPr>
          <w:rtl w:val="0"/>
        </w:rPr>
      </w:r>
    </w:p>
    <w:p w:rsidR="00000000" w:rsidDel="00000000" w:rsidP="00000000" w:rsidRDefault="00000000" w:rsidRPr="00000000" w14:paraId="00000019">
      <w:pPr>
        <w:spacing w:after="140" w:line="324" w:lineRule="auto"/>
        <w:rPr/>
      </w:pPr>
      <w:r w:rsidDel="00000000" w:rsidR="00000000" w:rsidRPr="00000000">
        <w:rPr>
          <w:rFonts w:ascii="Times New Roman" w:cs="Times New Roman" w:eastAsia="Times New Roman" w:hAnsi="Times New Roman"/>
          <w:i w:val="1"/>
          <w:iCs w:val="1"/>
          <w:sz w:val="24"/>
          <w:szCs w:val="24"/>
          <w:rtl w:val="0"/>
        </w:rPr>
        <w:t xml:space="preserve">Тема: вступ, мета, ключові результати, Завдання 1.</w:t>
      </w:r>
      <w:r w:rsidDel="00000000" w:rsidR="00000000" w:rsidRPr="00000000">
        <w:rPr>
          <w:rtl w:val="0"/>
        </w:rPr>
      </w:r>
    </w:p>
    <w:p w:rsidR="00000000" w:rsidDel="00000000" w:rsidP="00000000" w:rsidRDefault="00000000" w:rsidRPr="00000000" w14:paraId="0000001A">
      <w:pPr>
        <w:pStyle w:val="Heading2"/>
        <w:keepNext w:val="1"/>
        <w:spacing w:after="100" w:before="260" w:lineRule="auto"/>
        <w:rPr/>
      </w:pPr>
      <w:r w:rsidDel="00000000" w:rsidR="00000000" w:rsidRPr="00000000">
        <w:rPr>
          <w:rFonts w:ascii="Times New Roman" w:cs="Times New Roman" w:eastAsia="Times New Roman" w:hAnsi="Times New Roman"/>
          <w:b w:val="1"/>
          <w:bCs w:val="1"/>
          <w:sz w:val="26"/>
          <w:szCs w:val="26"/>
          <w:rtl w:val="0"/>
        </w:rPr>
        <w:t xml:space="preserve">Слайд 1. Титульний</w:t>
      </w:r>
      <w:r w:rsidDel="00000000" w:rsidR="00000000" w:rsidRPr="00000000">
        <w:rPr>
          <w:rtl w:val="0"/>
        </w:rPr>
      </w:r>
    </w:p>
    <w:p w:rsidR="00000000" w:rsidDel="00000000" w:rsidP="00000000" w:rsidRDefault="00000000" w:rsidRPr="00000000" w14:paraId="0000001B">
      <w:pPr>
        <w:spacing w:after="140" w:line="324" w:lineRule="auto"/>
        <w:rPr/>
      </w:pPr>
      <w:r w:rsidDel="00000000" w:rsidR="00000000" w:rsidRPr="00000000">
        <w:rPr>
          <w:rFonts w:ascii="Times New Roman" w:cs="Times New Roman" w:eastAsia="Times New Roman" w:hAnsi="Times New Roman"/>
          <w:sz w:val="24"/>
          <w:szCs w:val="24"/>
          <w:rtl w:val="0"/>
        </w:rPr>
        <w:t xml:space="preserve">Доброго дня! Ми — студенти групи КА-33 і представляємо Модуль 3 «Оцінка використання персоналу підприємства та його складових». Об'єкт дослідження — ПрАТ «Оболонь», виробник пива, безалкогольних і слабоалкогольних напоїв та мінеральної води.</w:t>
      </w:r>
      <w:r w:rsidDel="00000000" w:rsidR="00000000" w:rsidRPr="00000000">
        <w:rPr>
          <w:rtl w:val="0"/>
        </w:rPr>
      </w:r>
    </w:p>
    <w:p w:rsidR="00000000" w:rsidDel="00000000" w:rsidP="00000000" w:rsidRDefault="00000000" w:rsidRPr="00000000" w14:paraId="0000001C">
      <w:pPr>
        <w:spacing w:after="140" w:line="324" w:lineRule="auto"/>
        <w:rPr/>
      </w:pPr>
      <w:r w:rsidDel="00000000" w:rsidR="00000000" w:rsidRPr="00000000">
        <w:rPr>
          <w:rFonts w:ascii="Times New Roman" w:cs="Times New Roman" w:eastAsia="Times New Roman" w:hAnsi="Times New Roman"/>
          <w:sz w:val="24"/>
          <w:szCs w:val="24"/>
          <w:rtl w:val="0"/>
        </w:rPr>
        <w:t xml:space="preserve">Виступ побудовано за логікою трьох тренінгових завдань. Я розповім про чисельність і склад персоналу, мій колега — про продуктивність праці, а третій доповідач — про ефективність витрат на оплату праці, резерви та висновки.</w:t>
      </w:r>
      <w:r w:rsidDel="00000000" w:rsidR="00000000" w:rsidRPr="00000000">
        <w:rPr>
          <w:rtl w:val="0"/>
        </w:rPr>
      </w:r>
    </w:p>
    <w:p w:rsidR="00000000" w:rsidDel="00000000" w:rsidP="00000000" w:rsidRDefault="00000000" w:rsidRPr="00000000" w14:paraId="0000001D">
      <w:pPr>
        <w:pStyle w:val="Heading2"/>
        <w:keepNext w:val="1"/>
        <w:spacing w:after="100" w:before="260" w:lineRule="auto"/>
        <w:rPr/>
      </w:pPr>
      <w:r w:rsidDel="00000000" w:rsidR="00000000" w:rsidRPr="00000000">
        <w:rPr>
          <w:rFonts w:ascii="Times New Roman" w:cs="Times New Roman" w:eastAsia="Times New Roman" w:hAnsi="Times New Roman"/>
          <w:b w:val="1"/>
          <w:bCs w:val="1"/>
          <w:sz w:val="26"/>
          <w:szCs w:val="26"/>
          <w:rtl w:val="0"/>
        </w:rPr>
        <w:t xml:space="preserve">Слайд 2. Мета, дані та методика</w:t>
      </w:r>
      <w:r w:rsidDel="00000000" w:rsidR="00000000" w:rsidRPr="00000000">
        <w:rPr>
          <w:rtl w:val="0"/>
        </w:rPr>
      </w:r>
    </w:p>
    <w:p w:rsidR="00000000" w:rsidDel="00000000" w:rsidP="00000000" w:rsidRDefault="00000000" w:rsidRPr="00000000" w14:paraId="0000001E">
      <w:pPr>
        <w:spacing w:after="140" w:line="324" w:lineRule="auto"/>
        <w:rPr/>
      </w:pPr>
      <w:r w:rsidDel="00000000" w:rsidR="00000000" w:rsidRPr="00000000">
        <w:rPr>
          <w:rFonts w:ascii="Times New Roman" w:cs="Times New Roman" w:eastAsia="Times New Roman" w:hAnsi="Times New Roman"/>
          <w:sz w:val="24"/>
          <w:szCs w:val="24"/>
          <w:rtl w:val="0"/>
        </w:rPr>
        <w:t xml:space="preserve">Мета роботи — комплексно оцінити, як підприємство використовує персонал: скільки працівників, як вони розподілені, наскільки продуктивно працюють і наскільки виправдана їхня оплата. Мету розкривають три завдання. Перше — чисельність: динаміка, рух, склад за категоріями та робочий час; це таблиці 3.1–3.4 нашої роботи. Друге — продуктивність: виробіток, факторний аналіз, трудомісткість і порівняння із зарплатою; таблиці 3.5–3.7. Третє — ефективність витрат на оплату праці: фонд оплати праці, зарплатовіддача, зарплатомісткість і резерви; таблиці 3.8–3.9.</w:t>
      </w:r>
      <w:r w:rsidDel="00000000" w:rsidR="00000000" w:rsidRPr="00000000">
        <w:rPr>
          <w:rtl w:val="0"/>
        </w:rPr>
      </w:r>
    </w:p>
    <w:p w:rsidR="00000000" w:rsidDel="00000000" w:rsidP="00000000" w:rsidRDefault="00000000" w:rsidRPr="00000000" w14:paraId="0000001F">
      <w:pPr>
        <w:spacing w:after="140" w:line="324" w:lineRule="auto"/>
        <w:rPr/>
      </w:pPr>
      <w:r w:rsidDel="00000000" w:rsidR="00000000" w:rsidRPr="00000000">
        <w:rPr>
          <w:rFonts w:ascii="Times New Roman" w:cs="Times New Roman" w:eastAsia="Times New Roman" w:hAnsi="Times New Roman"/>
          <w:sz w:val="24"/>
          <w:szCs w:val="24"/>
          <w:rtl w:val="0"/>
        </w:rPr>
        <w:t xml:space="preserve">Інформаційна база — аудійована консолідована фінансова звітність Групи «Оболонь» за 2025 і 2024 роки за МСФЗ; дані 2023 року взято з порівняльних показників. Аналізуємо 2023–2025 роки — той самий період, що й у Модулі 2.</w:t>
      </w:r>
      <w:r w:rsidDel="00000000" w:rsidR="00000000" w:rsidRPr="00000000">
        <w:rPr>
          <w:rtl w:val="0"/>
        </w:rPr>
      </w:r>
    </w:p>
    <w:p w:rsidR="00000000" w:rsidDel="00000000" w:rsidP="00000000" w:rsidRDefault="00000000" w:rsidRPr="00000000" w14:paraId="00000020">
      <w:pPr>
        <w:spacing w:after="140" w:line="324" w:lineRule="auto"/>
        <w:rPr/>
      </w:pPr>
      <w:r w:rsidDel="00000000" w:rsidR="00000000" w:rsidRPr="00000000">
        <w:rPr>
          <w:rFonts w:ascii="Times New Roman" w:cs="Times New Roman" w:eastAsia="Times New Roman" w:hAnsi="Times New Roman"/>
          <w:sz w:val="24"/>
          <w:szCs w:val="24"/>
          <w:rtl w:val="0"/>
        </w:rPr>
        <w:t xml:space="preserve">Одразу назвемо умови. Чисельність — 2 056, 2 164 і 2 162 особи — це дані материнської компанії, а виручка й оплата праці — по Групі; тому абсолютні рівні виробітку й зарплати завищені, а динаміка достовірна. Прийом, звільнення та структуру персоналу звітність не розкриває, тому ми взяли умовні пропорції із завдання. Щоб прибрати вплив інфляції, виручку приведено до цін 2023 року за індексом споживчих цін: плюс 12,0 відсотка у 2024 році і плюс 8,0 у 2025-му.</w:t>
      </w:r>
      <w:r w:rsidDel="00000000" w:rsidR="00000000" w:rsidRPr="00000000">
        <w:rPr>
          <w:rtl w:val="0"/>
        </w:rPr>
      </w:r>
    </w:p>
    <w:p w:rsidR="00000000" w:rsidDel="00000000" w:rsidP="00000000" w:rsidRDefault="00000000" w:rsidRPr="00000000" w14:paraId="00000021">
      <w:pPr>
        <w:pStyle w:val="Heading2"/>
        <w:keepNext w:val="1"/>
        <w:spacing w:after="100" w:before="260" w:lineRule="auto"/>
        <w:rPr/>
      </w:pPr>
      <w:r w:rsidDel="00000000" w:rsidR="00000000" w:rsidRPr="00000000">
        <w:rPr>
          <w:rFonts w:ascii="Times New Roman" w:cs="Times New Roman" w:eastAsia="Times New Roman" w:hAnsi="Times New Roman"/>
          <w:b w:val="1"/>
          <w:bCs w:val="1"/>
          <w:sz w:val="26"/>
          <w:szCs w:val="26"/>
          <w:rtl w:val="0"/>
        </w:rPr>
        <w:t xml:space="preserve">Слайд 3. Ключові результати</w:t>
      </w:r>
      <w:r w:rsidDel="00000000" w:rsidR="00000000" w:rsidRPr="00000000">
        <w:rPr>
          <w:rtl w:val="0"/>
        </w:rPr>
      </w:r>
    </w:p>
    <w:p w:rsidR="00000000" w:rsidDel="00000000" w:rsidP="00000000" w:rsidRDefault="00000000" w:rsidRPr="00000000" w14:paraId="00000022">
      <w:pPr>
        <w:spacing w:after="140" w:line="324" w:lineRule="auto"/>
        <w:rPr/>
      </w:pPr>
      <w:r w:rsidDel="00000000" w:rsidR="00000000" w:rsidRPr="00000000">
        <w:rPr>
          <w:rFonts w:ascii="Times New Roman" w:cs="Times New Roman" w:eastAsia="Times New Roman" w:hAnsi="Times New Roman"/>
          <w:i w:val="1"/>
          <w:iCs w:val="1"/>
          <w:sz w:val="24"/>
          <w:szCs w:val="24"/>
          <w:rtl w:val="0"/>
        </w:rPr>
        <w:t xml:space="preserve">(Проведіть рукою по трьох групах карток.)</w:t>
      </w:r>
      <w:r w:rsidDel="00000000" w:rsidR="00000000" w:rsidRPr="00000000">
        <w:rPr>
          <w:rFonts w:ascii="Times New Roman" w:cs="Times New Roman" w:eastAsia="Times New Roman" w:hAnsi="Times New Roman"/>
          <w:sz w:val="24"/>
          <w:szCs w:val="24"/>
          <w:rtl w:val="0"/>
        </w:rPr>
        <w:t xml:space="preserve"> Спершу — підсумкова картина, а далі покажемо, звідки взялися цифри.</w:t>
      </w:r>
      <w:r w:rsidDel="00000000" w:rsidR="00000000" w:rsidRPr="00000000">
        <w:rPr>
          <w:rtl w:val="0"/>
        </w:rPr>
      </w:r>
    </w:p>
    <w:p w:rsidR="00000000" w:rsidDel="00000000" w:rsidP="00000000" w:rsidRDefault="00000000" w:rsidRPr="00000000" w14:paraId="00000023">
      <w:pPr>
        <w:spacing w:after="140" w:line="324" w:lineRule="auto"/>
        <w:rPr/>
      </w:pPr>
      <w:r w:rsidDel="00000000" w:rsidR="00000000" w:rsidRPr="00000000">
        <w:rPr>
          <w:rFonts w:ascii="Times New Roman" w:cs="Times New Roman" w:eastAsia="Times New Roman" w:hAnsi="Times New Roman"/>
          <w:sz w:val="24"/>
          <w:szCs w:val="24"/>
          <w:rtl w:val="0"/>
        </w:rPr>
        <w:t xml:space="preserve">Персонал: чисельність зросла на 5,2 відсотка, з 2 056 до 2 162 осіб; частка виробничого персоналу піднялась до 67 відсотків, управлінського — знизилась до 13.</w:t>
      </w:r>
      <w:r w:rsidDel="00000000" w:rsidR="00000000" w:rsidRPr="00000000">
        <w:rPr>
          <w:rtl w:val="0"/>
        </w:rPr>
      </w:r>
    </w:p>
    <w:p w:rsidR="00000000" w:rsidDel="00000000" w:rsidP="00000000" w:rsidRDefault="00000000" w:rsidRPr="00000000" w14:paraId="00000024">
      <w:pPr>
        <w:spacing w:after="140" w:line="324" w:lineRule="auto"/>
        <w:rPr/>
      </w:pPr>
      <w:r w:rsidDel="00000000" w:rsidR="00000000" w:rsidRPr="00000000">
        <w:rPr>
          <w:rFonts w:ascii="Times New Roman" w:cs="Times New Roman" w:eastAsia="Times New Roman" w:hAnsi="Times New Roman"/>
          <w:sz w:val="24"/>
          <w:szCs w:val="24"/>
          <w:rtl w:val="0"/>
        </w:rPr>
        <w:t xml:space="preserve">Продуктивність — тут головний парадокс роботи. У фактичних цінах річний виробіток зріс майже на 22 відсотки, а в порівнянних цінах — лише на 0,8. Загальний приріст чистого доходу — 3,09 мільярда гривень, і 78,7 відсотка з нього забезпечили ціни. Годинний виробіток робітника у порівнянних цінах знизився на 2,6 відсотка.</w:t>
      </w:r>
      <w:r w:rsidDel="00000000" w:rsidR="00000000" w:rsidRPr="00000000">
        <w:rPr>
          <w:rtl w:val="0"/>
        </w:rPr>
      </w:r>
    </w:p>
    <w:p w:rsidR="00000000" w:rsidDel="00000000" w:rsidP="00000000" w:rsidRDefault="00000000" w:rsidRPr="00000000" w14:paraId="00000025">
      <w:pPr>
        <w:spacing w:after="140" w:line="324" w:lineRule="auto"/>
        <w:rPr/>
      </w:pPr>
      <w:r w:rsidDel="00000000" w:rsidR="00000000" w:rsidRPr="00000000">
        <w:rPr>
          <w:rFonts w:ascii="Times New Roman" w:cs="Times New Roman" w:eastAsia="Times New Roman" w:hAnsi="Times New Roman"/>
          <w:sz w:val="24"/>
          <w:szCs w:val="24"/>
          <w:rtl w:val="0"/>
        </w:rPr>
        <w:t xml:space="preserve">Оплата праці: фонд оплати праці зріс на 42,9 відсотка проти 28,2 відсотка зростання доходу. Коефіцієнт випередження 0,897 — менше одиниці, тобто зарплата росте швидше за продуктивність. Зарплатовіддача впала з 9,75 до 8,75 гривні, а перевитрата фонду оплати праці щодо рівня 2023 року — 164,8 мільйона гривень.</w:t>
      </w:r>
      <w:r w:rsidDel="00000000" w:rsidR="00000000" w:rsidRPr="00000000">
        <w:rPr>
          <w:rtl w:val="0"/>
        </w:rPr>
      </w:r>
    </w:p>
    <w:p w:rsidR="00000000" w:rsidDel="00000000" w:rsidP="00000000" w:rsidRDefault="00000000" w:rsidRPr="00000000" w14:paraId="00000026">
      <w:pPr>
        <w:pStyle w:val="Heading2"/>
        <w:keepNext w:val="1"/>
        <w:spacing w:after="100" w:before="260" w:lineRule="auto"/>
        <w:rPr/>
      </w:pPr>
      <w:r w:rsidDel="00000000" w:rsidR="00000000" w:rsidRPr="00000000">
        <w:rPr>
          <w:rFonts w:ascii="Times New Roman" w:cs="Times New Roman" w:eastAsia="Times New Roman" w:hAnsi="Times New Roman"/>
          <w:b w:val="1"/>
          <w:bCs w:val="1"/>
          <w:sz w:val="26"/>
          <w:szCs w:val="26"/>
          <w:rtl w:val="0"/>
        </w:rPr>
        <w:t xml:space="preserve">Слайд 4. Чисельність і рух персоналу</w:t>
      </w:r>
      <w:r w:rsidDel="00000000" w:rsidR="00000000" w:rsidRPr="00000000">
        <w:rPr>
          <w:rtl w:val="0"/>
        </w:rPr>
      </w:r>
    </w:p>
    <w:p w:rsidR="00000000" w:rsidDel="00000000" w:rsidP="00000000" w:rsidRDefault="00000000" w:rsidRPr="00000000" w14:paraId="00000027">
      <w:pPr>
        <w:spacing w:after="140" w:line="324" w:lineRule="auto"/>
        <w:rPr/>
      </w:pPr>
      <w:r w:rsidDel="00000000" w:rsidR="00000000" w:rsidRPr="00000000">
        <w:rPr>
          <w:rFonts w:ascii="Times New Roman" w:cs="Times New Roman" w:eastAsia="Times New Roman" w:hAnsi="Times New Roman"/>
          <w:i w:val="1"/>
          <w:iCs w:val="1"/>
          <w:sz w:val="24"/>
          <w:szCs w:val="24"/>
          <w:rtl w:val="0"/>
        </w:rPr>
        <w:t xml:space="preserve">(Покажіть діаграму, потім таблицю.)</w:t>
      </w:r>
      <w:r w:rsidDel="00000000" w:rsidR="00000000" w:rsidRPr="00000000">
        <w:rPr>
          <w:rFonts w:ascii="Times New Roman" w:cs="Times New Roman" w:eastAsia="Times New Roman" w:hAnsi="Times New Roman"/>
          <w:sz w:val="24"/>
          <w:szCs w:val="24"/>
          <w:rtl w:val="0"/>
        </w:rPr>
        <w:t xml:space="preserve"> Переходимо до першого завдання; це таблиці 3.1 і 3.2. На діаграмі — середньооблікова чисельність: 2 056 осіб у 2023 році, 2 164 у 2024-му, 2 162 у 2025-му. Приріст за два роки — 106 осіб, або 5,2 відсотка. Майже весь він припав на 2024 рік: плюс 108 осіб, 5,25 відсотка. У 2025 році склад стабілізувався — мінус дві особи, тобто дохід далі зростав без розширення штату.</w:t>
      </w:r>
      <w:r w:rsidDel="00000000" w:rsidR="00000000" w:rsidRPr="00000000">
        <w:rPr>
          <w:rtl w:val="0"/>
        </w:rPr>
      </w:r>
    </w:p>
    <w:p w:rsidR="00000000" w:rsidDel="00000000" w:rsidP="00000000" w:rsidRDefault="00000000" w:rsidRPr="00000000" w14:paraId="00000028">
      <w:pPr>
        <w:spacing w:after="140" w:line="324" w:lineRule="auto"/>
        <w:rPr/>
      </w:pPr>
      <w:r w:rsidDel="00000000" w:rsidR="00000000" w:rsidRPr="00000000">
        <w:rPr>
          <w:rFonts w:ascii="Times New Roman" w:cs="Times New Roman" w:eastAsia="Times New Roman" w:hAnsi="Times New Roman"/>
          <w:sz w:val="24"/>
          <w:szCs w:val="24"/>
          <w:rtl w:val="0"/>
        </w:rPr>
        <w:t xml:space="preserve">Таблиця праворуч — рух персоналу. За умовами завдання прийнято 2 відсотки від середньооблікової чисельності, звільнено 5, з них 2 відсотки — за власним бажанням. Це 43 прийняті та 108 звільнених у 2025 році. Коефіцієнт обороту з приймання — близько 2 відсотків, зі звільнення — близько 5, загального обороту — близько 7, плинність кадрів — менше 0,1 відсотка. Висновок: рух кадрів невисокий. Чесно зазначимо: це орієнтир, а не облікові дані.</w:t>
      </w:r>
      <w:r w:rsidDel="00000000" w:rsidR="00000000" w:rsidRPr="00000000">
        <w:rPr>
          <w:rtl w:val="0"/>
        </w:rPr>
      </w:r>
    </w:p>
    <w:p w:rsidR="00000000" w:rsidDel="00000000" w:rsidP="00000000" w:rsidRDefault="00000000" w:rsidRPr="00000000" w14:paraId="00000029">
      <w:pPr>
        <w:spacing w:after="140" w:line="324" w:lineRule="auto"/>
        <w:rPr/>
      </w:pPr>
      <w:r w:rsidDel="00000000" w:rsidR="00000000" w:rsidRPr="00000000">
        <w:rPr>
          <w:rFonts w:ascii="Times New Roman" w:cs="Times New Roman" w:eastAsia="Times New Roman" w:hAnsi="Times New Roman"/>
          <w:sz w:val="24"/>
          <w:szCs w:val="24"/>
          <w:rtl w:val="0"/>
        </w:rPr>
        <w:t xml:space="preserve">Щодо забезпеченості персоналом: планового штату й тарифних розрядів у звітності немає, тому ми оцінили її опосередковано. Чисельність зросла на 5,2 відсотка, а дохід у порівнянних цінах — на 6,0: чисельність зростала співмірно з обсягом діяльності.</w:t>
      </w:r>
      <w:r w:rsidDel="00000000" w:rsidR="00000000" w:rsidRPr="00000000">
        <w:rPr>
          <w:rtl w:val="0"/>
        </w:rPr>
      </w:r>
    </w:p>
    <w:p w:rsidR="00000000" w:rsidDel="00000000" w:rsidP="00000000" w:rsidRDefault="00000000" w:rsidRPr="00000000" w14:paraId="0000002A">
      <w:pPr>
        <w:pStyle w:val="Heading2"/>
        <w:keepNext w:val="1"/>
        <w:spacing w:after="100" w:before="260" w:lineRule="auto"/>
        <w:rPr/>
      </w:pPr>
      <w:r w:rsidDel="00000000" w:rsidR="00000000" w:rsidRPr="00000000">
        <w:rPr>
          <w:rFonts w:ascii="Times New Roman" w:cs="Times New Roman" w:eastAsia="Times New Roman" w:hAnsi="Times New Roman"/>
          <w:b w:val="1"/>
          <w:bCs w:val="1"/>
          <w:sz w:val="26"/>
          <w:szCs w:val="26"/>
          <w:rtl w:val="0"/>
        </w:rPr>
        <w:t xml:space="preserve">Слайд 5. Структура персоналу та робочий час</w:t>
      </w:r>
      <w:r w:rsidDel="00000000" w:rsidR="00000000" w:rsidRPr="00000000">
        <w:rPr>
          <w:rtl w:val="0"/>
        </w:rPr>
      </w:r>
    </w:p>
    <w:p w:rsidR="00000000" w:rsidDel="00000000" w:rsidP="00000000" w:rsidRDefault="00000000" w:rsidRPr="00000000" w14:paraId="0000002B">
      <w:pPr>
        <w:spacing w:after="140" w:line="324" w:lineRule="auto"/>
        <w:rPr/>
      </w:pPr>
      <w:r w:rsidDel="00000000" w:rsidR="00000000" w:rsidRPr="00000000">
        <w:rPr>
          <w:rFonts w:ascii="Times New Roman" w:cs="Times New Roman" w:eastAsia="Times New Roman" w:hAnsi="Times New Roman"/>
          <w:sz w:val="24"/>
          <w:szCs w:val="24"/>
          <w:rtl w:val="0"/>
        </w:rPr>
        <w:t xml:space="preserve">Продовжуємо перше завдання: таблиці 3.3 і 3.4. </w:t>
      </w:r>
      <w:r w:rsidDel="00000000" w:rsidR="00000000" w:rsidRPr="00000000">
        <w:rPr>
          <w:rFonts w:ascii="Times New Roman" w:cs="Times New Roman" w:eastAsia="Times New Roman" w:hAnsi="Times New Roman"/>
          <w:i w:val="1"/>
          <w:iCs w:val="1"/>
          <w:sz w:val="24"/>
          <w:szCs w:val="24"/>
          <w:rtl w:val="0"/>
        </w:rPr>
        <w:t xml:space="preserve">(Покажіть діаграму.)</w:t>
      </w:r>
      <w:r w:rsidDel="00000000" w:rsidR="00000000" w:rsidRPr="00000000">
        <w:rPr>
          <w:rFonts w:ascii="Times New Roman" w:cs="Times New Roman" w:eastAsia="Times New Roman" w:hAnsi="Times New Roman"/>
          <w:sz w:val="24"/>
          <w:szCs w:val="24"/>
          <w:rtl w:val="0"/>
        </w:rPr>
        <w:t xml:space="preserve"> Управлінський персонал скоротився з 308 до 281 особи — на 27, або 8,8 відсотка; його частка — з 15 до 13 відсотків. Промислово-виробничий зріс на 112 осіб, до 1 449; частка — з 65 до 67 відсотків. Допоміжний — з 411 до 432 осіб, частка стабільна, 20 відсотків. Через це зросла норма керованості: на одного управлінця припадає 6,7 працівника замість 5,7, тобто на 18 відсотків більше. Структура зміщується на користь виробництва, проте варто стежити за якістю контролю.</w:t>
      </w:r>
      <w:r w:rsidDel="00000000" w:rsidR="00000000" w:rsidRPr="00000000">
        <w:rPr>
          <w:rtl w:val="0"/>
        </w:rPr>
      </w:r>
    </w:p>
    <w:p w:rsidR="00000000" w:rsidDel="00000000" w:rsidP="00000000" w:rsidRDefault="00000000" w:rsidRPr="00000000" w14:paraId="0000002C">
      <w:pPr>
        <w:spacing w:after="140" w:line="324" w:lineRule="auto"/>
        <w:rPr/>
      </w:pPr>
      <w:r w:rsidDel="00000000" w:rsidR="00000000" w:rsidRPr="00000000">
        <w:rPr>
          <w:rFonts w:ascii="Times New Roman" w:cs="Times New Roman" w:eastAsia="Times New Roman" w:hAnsi="Times New Roman"/>
          <w:sz w:val="24"/>
          <w:szCs w:val="24"/>
          <w:rtl w:val="0"/>
        </w:rPr>
        <w:t xml:space="preserve">Тепер робочий час. Загальний фонд зріс з 4,096 до 4,324 мільйона людино-годин — на 5,6 відсотка. За методом ланцюгових підстановок 92 відсотки приросту дала чисельність і лише 8 — один додатковий робочий день. На одного працівника припадає 2 000 людино-годин проти 1 992: резерв екстенсивного використання часу фактично вичерпано. Тож головне питання — чи зростає віддача кожної години. На нього відповість мій колега.</w:t>
      </w:r>
      <w:r w:rsidDel="00000000" w:rsidR="00000000" w:rsidRPr="00000000">
        <w:rPr>
          <w:rtl w:val="0"/>
        </w:rPr>
      </w:r>
    </w:p>
    <w:p w:rsidR="00000000" w:rsidDel="00000000" w:rsidP="00000000" w:rsidRDefault="00000000" w:rsidRPr="00000000" w14:paraId="0000002D">
      <w:pPr>
        <w:pStyle w:val="Heading1"/>
        <w:keepNext w:val="1"/>
        <w:pageBreakBefore w:val="1"/>
        <w:shd w:fill="dce6f2" w:val="clear"/>
        <w:spacing w:after="140" w:before="0" w:lineRule="auto"/>
        <w:rPr/>
      </w:pPr>
      <w:r w:rsidDel="00000000" w:rsidR="00000000" w:rsidRPr="00000000">
        <w:rPr>
          <w:rFonts w:ascii="Times New Roman" w:cs="Times New Roman" w:eastAsia="Times New Roman" w:hAnsi="Times New Roman"/>
          <w:b w:val="1"/>
          <w:bCs w:val="1"/>
          <w:color w:val="1f4e79"/>
          <w:sz w:val="30"/>
          <w:szCs w:val="30"/>
          <w:rtl w:val="0"/>
        </w:rPr>
        <w:t xml:space="preserve">Доповідач 2 · слайди 6–8</w:t>
      </w:r>
      <w:r w:rsidDel="00000000" w:rsidR="00000000" w:rsidRPr="00000000">
        <w:rPr>
          <w:rtl w:val="0"/>
        </w:rPr>
      </w:r>
    </w:p>
    <w:p w:rsidR="00000000" w:rsidDel="00000000" w:rsidP="00000000" w:rsidRDefault="00000000" w:rsidRPr="00000000" w14:paraId="0000002E">
      <w:pPr>
        <w:spacing w:after="140" w:line="324" w:lineRule="auto"/>
        <w:rPr/>
      </w:pPr>
      <w:r w:rsidDel="00000000" w:rsidR="00000000" w:rsidRPr="00000000">
        <w:rPr>
          <w:rFonts w:ascii="Times New Roman" w:cs="Times New Roman" w:eastAsia="Times New Roman" w:hAnsi="Times New Roman"/>
          <w:i w:val="1"/>
          <w:iCs w:val="1"/>
          <w:sz w:val="24"/>
          <w:szCs w:val="24"/>
          <w:rtl w:val="0"/>
        </w:rPr>
        <w:t xml:space="preserve">Тема: Завдання 2 «Продуктивність праці».</w:t>
      </w:r>
      <w:r w:rsidDel="00000000" w:rsidR="00000000" w:rsidRPr="00000000">
        <w:rPr>
          <w:rtl w:val="0"/>
        </w:rPr>
      </w:r>
    </w:p>
    <w:p w:rsidR="00000000" w:rsidDel="00000000" w:rsidP="00000000" w:rsidRDefault="00000000" w:rsidRPr="00000000" w14:paraId="0000002F">
      <w:pPr>
        <w:pStyle w:val="Heading2"/>
        <w:keepNext w:val="1"/>
        <w:spacing w:after="100" w:before="260" w:lineRule="auto"/>
        <w:rPr/>
      </w:pPr>
      <w:r w:rsidDel="00000000" w:rsidR="00000000" w:rsidRPr="00000000">
        <w:rPr>
          <w:rFonts w:ascii="Times New Roman" w:cs="Times New Roman" w:eastAsia="Times New Roman" w:hAnsi="Times New Roman"/>
          <w:b w:val="1"/>
          <w:bCs w:val="1"/>
          <w:sz w:val="26"/>
          <w:szCs w:val="26"/>
          <w:rtl w:val="0"/>
        </w:rPr>
        <w:t xml:space="preserve">Слайд 6. Продуктивність праці: номінальна й реальна</w:t>
      </w:r>
      <w:r w:rsidDel="00000000" w:rsidR="00000000" w:rsidRPr="00000000">
        <w:rPr>
          <w:rtl w:val="0"/>
        </w:rPr>
      </w:r>
    </w:p>
    <w:p w:rsidR="00000000" w:rsidDel="00000000" w:rsidP="00000000" w:rsidRDefault="00000000" w:rsidRPr="00000000" w14:paraId="00000030">
      <w:pPr>
        <w:spacing w:after="140" w:line="324" w:lineRule="auto"/>
        <w:rPr/>
      </w:pPr>
      <w:r w:rsidDel="00000000" w:rsidR="00000000" w:rsidRPr="00000000">
        <w:rPr>
          <w:rFonts w:ascii="Times New Roman" w:cs="Times New Roman" w:eastAsia="Times New Roman" w:hAnsi="Times New Roman"/>
          <w:sz w:val="24"/>
          <w:szCs w:val="24"/>
          <w:rtl w:val="0"/>
        </w:rPr>
        <w:t xml:space="preserve">Дякую. Друге завдання — продуктивність праці; це таблиця 3.5 роботи. Ми розрахували річний, денний і годинний виробіток і показали його у двох вимірах. Перший — фактичні, тобто поточні ціни кожного року. Другий — порівнянні ціни 2023 року: чистий дохід 2024 і 2025 років поділено на кумулятивний індекс цін, 1,12 і 1,21.</w:t>
      </w:r>
      <w:r w:rsidDel="00000000" w:rsidR="00000000" w:rsidRPr="00000000">
        <w:rPr>
          <w:rtl w:val="0"/>
        </w:rPr>
      </w:r>
    </w:p>
    <w:p w:rsidR="00000000" w:rsidDel="00000000" w:rsidP="00000000" w:rsidRDefault="00000000" w:rsidRPr="00000000" w14:paraId="00000031">
      <w:pPr>
        <w:spacing w:after="140" w:line="324" w:lineRule="auto"/>
        <w:rPr/>
      </w:pPr>
      <w:r w:rsidDel="00000000" w:rsidR="00000000" w:rsidRPr="00000000">
        <w:rPr>
          <w:rFonts w:ascii="Times New Roman" w:cs="Times New Roman" w:eastAsia="Times New Roman" w:hAnsi="Times New Roman"/>
          <w:i w:val="1"/>
          <w:iCs w:val="1"/>
          <w:sz w:val="24"/>
          <w:szCs w:val="24"/>
          <w:rtl w:val="0"/>
        </w:rPr>
        <w:t xml:space="preserve">(Покажіть діаграму.)</w:t>
      </w:r>
      <w:r w:rsidDel="00000000" w:rsidR="00000000" w:rsidRPr="00000000">
        <w:rPr>
          <w:rFonts w:ascii="Times New Roman" w:cs="Times New Roman" w:eastAsia="Times New Roman" w:hAnsi="Times New Roman"/>
          <w:sz w:val="24"/>
          <w:szCs w:val="24"/>
          <w:rtl w:val="0"/>
        </w:rPr>
        <w:t xml:space="preserve"> Темні стовпчики — річний виробіток у фактичних цінах: 5 331 тисяча гривень на працівника у 2023 році, 6 035 — у 2024-му, 6 500 — у 2025-му; це плюс 21,9 відсотка. Світлі стовпчики — той самий виробіток у цінах 2023 року: 5 331, 5 389 і 5 374. Плюс лише 0,8 відсотка за два роки, а в 2025 році навіть незначне зниження.</w:t>
      </w:r>
      <w:r w:rsidDel="00000000" w:rsidR="00000000" w:rsidRPr="00000000">
        <w:rPr>
          <w:rtl w:val="0"/>
        </w:rPr>
      </w:r>
    </w:p>
    <w:p w:rsidR="00000000" w:rsidDel="00000000" w:rsidP="00000000" w:rsidRDefault="00000000" w:rsidRPr="00000000" w14:paraId="00000032">
      <w:pPr>
        <w:spacing w:after="140" w:line="324" w:lineRule="auto"/>
        <w:rPr/>
      </w:pPr>
      <w:r w:rsidDel="00000000" w:rsidR="00000000" w:rsidRPr="00000000">
        <w:rPr>
          <w:rFonts w:ascii="Times New Roman" w:cs="Times New Roman" w:eastAsia="Times New Roman" w:hAnsi="Times New Roman"/>
          <w:sz w:val="24"/>
          <w:szCs w:val="24"/>
          <w:rtl w:val="0"/>
        </w:rPr>
        <w:t xml:space="preserve">Те саме з доходом: у фактичних цінах плюс 28,2 відсотка, у порівнянних — плюс 6,0. Годинний виробіток у порівнянних цінах — 2 676 гривень у 2023 році й 2 687 у 2025-му, тобто плюс 0,4 відсотка. Отже, зростання продуктивності здебільшого номінальне: реальної віддачі години праці майже не додалось.</w:t>
      </w:r>
      <w:r w:rsidDel="00000000" w:rsidR="00000000" w:rsidRPr="00000000">
        <w:rPr>
          <w:rtl w:val="0"/>
        </w:rPr>
      </w:r>
    </w:p>
    <w:p w:rsidR="00000000" w:rsidDel="00000000" w:rsidP="00000000" w:rsidRDefault="00000000" w:rsidRPr="00000000" w14:paraId="00000033">
      <w:pPr>
        <w:pStyle w:val="Heading2"/>
        <w:keepNext w:val="1"/>
        <w:spacing w:after="100" w:before="260" w:lineRule="auto"/>
        <w:rPr/>
      </w:pPr>
      <w:r w:rsidDel="00000000" w:rsidR="00000000" w:rsidRPr="00000000">
        <w:rPr>
          <w:rFonts w:ascii="Times New Roman" w:cs="Times New Roman" w:eastAsia="Times New Roman" w:hAnsi="Times New Roman"/>
          <w:b w:val="1"/>
          <w:bCs w:val="1"/>
          <w:sz w:val="26"/>
          <w:szCs w:val="26"/>
          <w:rtl w:val="0"/>
        </w:rPr>
        <w:t xml:space="preserve">Слайд 7. Що забезпечило приріст чистого доходу</w:t>
      </w:r>
      <w:r w:rsidDel="00000000" w:rsidR="00000000" w:rsidRPr="00000000">
        <w:rPr>
          <w:rtl w:val="0"/>
        </w:rPr>
      </w:r>
    </w:p>
    <w:p w:rsidR="00000000" w:rsidDel="00000000" w:rsidP="00000000" w:rsidRDefault="00000000" w:rsidRPr="00000000" w14:paraId="00000034">
      <w:pPr>
        <w:spacing w:after="140" w:line="324" w:lineRule="auto"/>
        <w:rPr/>
      </w:pPr>
      <w:r w:rsidDel="00000000" w:rsidR="00000000" w:rsidRPr="00000000">
        <w:rPr>
          <w:rFonts w:ascii="Times New Roman" w:cs="Times New Roman" w:eastAsia="Times New Roman" w:hAnsi="Times New Roman"/>
          <w:sz w:val="24"/>
          <w:szCs w:val="24"/>
          <w:rtl w:val="0"/>
        </w:rPr>
        <w:t xml:space="preserve">Тепер — головне питання другого завдання: що саме дало приріст доходу. Це факторний аналіз, таблиці 3.5.1 і 3.5.2. Модель: чистий дохід у порівнянних цінах дорівнює чисельності, помноженій на частку робітників, кількість відпрацьованих днів, тривалість дня і годинний виробіток робітника. Вплив кожного фактора ми визначили методом ланцюгових підстановок і перевірили індексним методом.</w:t>
      </w:r>
      <w:r w:rsidDel="00000000" w:rsidR="00000000" w:rsidRPr="00000000">
        <w:rPr>
          <w:rtl w:val="0"/>
        </w:rPr>
      </w:r>
    </w:p>
    <w:p w:rsidR="00000000" w:rsidDel="00000000" w:rsidP="00000000" w:rsidRDefault="00000000" w:rsidRPr="00000000" w14:paraId="00000035">
      <w:pPr>
        <w:spacing w:after="140" w:line="324" w:lineRule="auto"/>
        <w:rPr/>
      </w:pPr>
      <w:r w:rsidDel="00000000" w:rsidR="00000000" w:rsidRPr="00000000">
        <w:rPr>
          <w:rFonts w:ascii="Times New Roman" w:cs="Times New Roman" w:eastAsia="Times New Roman" w:hAnsi="Times New Roman"/>
          <w:i w:val="1"/>
          <w:iCs w:val="1"/>
          <w:sz w:val="24"/>
          <w:szCs w:val="24"/>
          <w:rtl w:val="0"/>
        </w:rPr>
        <w:t xml:space="preserve">(Ведіть по стовпчиках водоспаду зліва направо.)</w:t>
      </w:r>
      <w:r w:rsidDel="00000000" w:rsidR="00000000" w:rsidRPr="00000000">
        <w:rPr>
          <w:rFonts w:ascii="Times New Roman" w:cs="Times New Roman" w:eastAsia="Times New Roman" w:hAnsi="Times New Roman"/>
          <w:sz w:val="24"/>
          <w:szCs w:val="24"/>
          <w:rtl w:val="0"/>
        </w:rPr>
        <w:t xml:space="preserve"> Загальний приріст чистого доходу 2025 року до 2023-го — 3 092,6 мільйона гривень. Ціни дали 2 435 мільйонів — це 78,7 відсотка. Реальний приріст, 658 мільйонів, складається так. Чисельність — плюс 565 мільйонів. Частка робітників, що зросла з 65 до 67 відсотків, — плюс 355. Один додатковий робочий день — плюс 48. Тривалість робочого дня не змінювалась, тому її вплив нульовий — це не помилка, а відсутність зміни. І нарешті годинний виробіток робітника — мінус 310 мільйонів: він знизився на 2,6 відсотка, з 4 117 до 4 010 гривень за людино-годину.</w:t>
      </w:r>
      <w:r w:rsidDel="00000000" w:rsidR="00000000" w:rsidRPr="00000000">
        <w:rPr>
          <w:rtl w:val="0"/>
        </w:rPr>
      </w:r>
    </w:p>
    <w:p w:rsidR="00000000" w:rsidDel="00000000" w:rsidP="00000000" w:rsidRDefault="00000000" w:rsidRPr="00000000" w14:paraId="00000036">
      <w:pPr>
        <w:spacing w:after="140" w:line="324" w:lineRule="auto"/>
        <w:rPr/>
      </w:pPr>
      <w:r w:rsidDel="00000000" w:rsidR="00000000" w:rsidRPr="00000000">
        <w:rPr>
          <w:rFonts w:ascii="Times New Roman" w:cs="Times New Roman" w:eastAsia="Times New Roman" w:hAnsi="Times New Roman"/>
          <w:sz w:val="24"/>
          <w:szCs w:val="24"/>
          <w:rtl w:val="0"/>
        </w:rPr>
        <w:t xml:space="preserve">Висновок: екстенсивні й структурні фактори дали плюс 967 мільйонів, а інтенсивний фактор — годинний виробіток — діяв проти підприємства. Реальне зростання забезпечене не тим, що працюють продуктивніше, а тим, що працівників більше. Розподіл по окремих роках — у таблиці 3.5.2 роботи.</w:t>
      </w:r>
      <w:r w:rsidDel="00000000" w:rsidR="00000000" w:rsidRPr="00000000">
        <w:rPr>
          <w:rtl w:val="0"/>
        </w:rPr>
      </w:r>
    </w:p>
    <w:p w:rsidR="00000000" w:rsidDel="00000000" w:rsidP="00000000" w:rsidRDefault="00000000" w:rsidRPr="00000000" w14:paraId="00000037">
      <w:pPr>
        <w:pStyle w:val="Heading2"/>
        <w:keepNext w:val="1"/>
        <w:spacing w:after="100" w:before="260" w:lineRule="auto"/>
        <w:rPr/>
      </w:pPr>
      <w:r w:rsidDel="00000000" w:rsidR="00000000" w:rsidRPr="00000000">
        <w:rPr>
          <w:rFonts w:ascii="Times New Roman" w:cs="Times New Roman" w:eastAsia="Times New Roman" w:hAnsi="Times New Roman"/>
          <w:b w:val="1"/>
          <w:bCs w:val="1"/>
          <w:sz w:val="26"/>
          <w:szCs w:val="26"/>
          <w:rtl w:val="0"/>
        </w:rPr>
        <w:t xml:space="preserve">Слайд 8. Продуктивність праці та заробітна плата</w:t>
      </w:r>
      <w:r w:rsidDel="00000000" w:rsidR="00000000" w:rsidRPr="00000000">
        <w:rPr>
          <w:rtl w:val="0"/>
        </w:rPr>
      </w:r>
    </w:p>
    <w:p w:rsidR="00000000" w:rsidDel="00000000" w:rsidP="00000000" w:rsidRDefault="00000000" w:rsidRPr="00000000" w14:paraId="00000038">
      <w:pPr>
        <w:spacing w:after="140" w:line="324" w:lineRule="auto"/>
        <w:rPr/>
      </w:pPr>
      <w:r w:rsidDel="00000000" w:rsidR="00000000" w:rsidRPr="00000000">
        <w:rPr>
          <w:rFonts w:ascii="Times New Roman" w:cs="Times New Roman" w:eastAsia="Times New Roman" w:hAnsi="Times New Roman"/>
          <w:sz w:val="24"/>
          <w:szCs w:val="24"/>
          <w:rtl w:val="0"/>
        </w:rPr>
        <w:t xml:space="preserve">Останній блок другого завдання — порівняння продуктивності із заробітною платою, таблиця 3.7, і трудомісткість, таблиця 3.6. </w:t>
      </w:r>
      <w:r w:rsidDel="00000000" w:rsidR="00000000" w:rsidRPr="00000000">
        <w:rPr>
          <w:rFonts w:ascii="Times New Roman" w:cs="Times New Roman" w:eastAsia="Times New Roman" w:hAnsi="Times New Roman"/>
          <w:i w:val="1"/>
          <w:iCs w:val="1"/>
          <w:sz w:val="24"/>
          <w:szCs w:val="24"/>
          <w:rtl w:val="0"/>
        </w:rPr>
        <w:t xml:space="preserve">(Покажіть діаграму.)</w:t>
      </w:r>
      <w:r w:rsidDel="00000000" w:rsidR="00000000" w:rsidRPr="00000000">
        <w:rPr>
          <w:rFonts w:ascii="Times New Roman" w:cs="Times New Roman" w:eastAsia="Times New Roman" w:hAnsi="Times New Roman"/>
          <w:sz w:val="24"/>
          <w:szCs w:val="24"/>
          <w:rtl w:val="0"/>
        </w:rPr>
        <w:t xml:space="preserve"> Темпи росту за два роки при базі 100: середня зарплата номінально — 135,9, продуктивність у фактичних цінах — 121,9. У реальному вираженні розрив більший: реальна зарплата — 112,3, реальна продуктивність — 100,8. Тобто реальна зарплата зросла на 12,3 відсотка, а продуктивність — на 0,8.</w:t>
      </w:r>
      <w:r w:rsidDel="00000000" w:rsidR="00000000" w:rsidRPr="00000000">
        <w:rPr>
          <w:rtl w:val="0"/>
        </w:rPr>
      </w:r>
    </w:p>
    <w:p w:rsidR="00000000" w:rsidDel="00000000" w:rsidP="00000000" w:rsidRDefault="00000000" w:rsidRPr="00000000" w14:paraId="00000039">
      <w:pPr>
        <w:spacing w:after="140" w:line="324" w:lineRule="auto"/>
        <w:rPr/>
      </w:pPr>
      <w:r w:rsidDel="00000000" w:rsidR="00000000" w:rsidRPr="00000000">
        <w:rPr>
          <w:rFonts w:ascii="Times New Roman" w:cs="Times New Roman" w:eastAsia="Times New Roman" w:hAnsi="Times New Roman"/>
          <w:sz w:val="24"/>
          <w:szCs w:val="24"/>
          <w:rtl w:val="0"/>
        </w:rPr>
        <w:t xml:space="preserve">Для оцінки використовуємо коефіцієнт випередження — відношення темпу росту продуктивності до темпу росту зарплати. За два роки він дорівнює 0,897, за окремі роки — 0,949 і 0,945. Він менший за одиницю в усіх періодах, отже оплата праці випереджає її віддачу. Наприклад, у 2025 році зарплата зросла на 13,9 відсотка, а продуктивність — на 7,7. Звідси перевитрата фонду оплати праці щодо рівня 2023 року — 164,8 мільйона гривень.</w:t>
      </w:r>
      <w:r w:rsidDel="00000000" w:rsidR="00000000" w:rsidRPr="00000000">
        <w:rPr>
          <w:rtl w:val="0"/>
        </w:rPr>
      </w:r>
    </w:p>
    <w:p w:rsidR="00000000" w:rsidDel="00000000" w:rsidP="00000000" w:rsidRDefault="00000000" w:rsidRPr="00000000" w14:paraId="0000003A">
      <w:pPr>
        <w:spacing w:after="140" w:line="324" w:lineRule="auto"/>
        <w:rPr/>
      </w:pPr>
      <w:r w:rsidDel="00000000" w:rsidR="00000000" w:rsidRPr="00000000">
        <w:rPr>
          <w:rFonts w:ascii="Times New Roman" w:cs="Times New Roman" w:eastAsia="Times New Roman" w:hAnsi="Times New Roman"/>
          <w:sz w:val="24"/>
          <w:szCs w:val="24"/>
          <w:rtl w:val="0"/>
        </w:rPr>
        <w:t xml:space="preserve">Трудомісткість — це людино-години на тисячу гривень доходу. У фактичних цінах вона знизилась з 0,374 до 0,308, але у порівнянних цінах майже не змінилась — 0,374 і 0,372: для того самого реального обсягу потрібно стільки ж праці. Нагадаю застереження: фонд оплати праці — по Групі, а чисельність — материнської компанії, тому абсолютний рівень зарплати завищений, і ми спираємось на динаміку. Що це означає для витрат підприємства, розкаже мій колега.</w:t>
      </w:r>
      <w:r w:rsidDel="00000000" w:rsidR="00000000" w:rsidRPr="00000000">
        <w:rPr>
          <w:rtl w:val="0"/>
        </w:rPr>
      </w:r>
    </w:p>
    <w:p w:rsidR="00000000" w:rsidDel="00000000" w:rsidP="00000000" w:rsidRDefault="00000000" w:rsidRPr="00000000" w14:paraId="0000003B">
      <w:pPr>
        <w:pStyle w:val="Heading1"/>
        <w:keepNext w:val="1"/>
        <w:pageBreakBefore w:val="1"/>
        <w:shd w:fill="dce6f2" w:val="clear"/>
        <w:spacing w:after="140" w:before="0" w:lineRule="auto"/>
        <w:rPr/>
      </w:pPr>
      <w:r w:rsidDel="00000000" w:rsidR="00000000" w:rsidRPr="00000000">
        <w:rPr>
          <w:rFonts w:ascii="Times New Roman" w:cs="Times New Roman" w:eastAsia="Times New Roman" w:hAnsi="Times New Roman"/>
          <w:b w:val="1"/>
          <w:bCs w:val="1"/>
          <w:color w:val="1f4e79"/>
          <w:sz w:val="30"/>
          <w:szCs w:val="30"/>
          <w:rtl w:val="0"/>
        </w:rPr>
        <w:t xml:space="preserve">Доповідач 3 · слайди 9–12</w:t>
      </w:r>
      <w:r w:rsidDel="00000000" w:rsidR="00000000" w:rsidRPr="00000000">
        <w:rPr>
          <w:rtl w:val="0"/>
        </w:rPr>
      </w:r>
    </w:p>
    <w:p w:rsidR="00000000" w:rsidDel="00000000" w:rsidP="00000000" w:rsidRDefault="00000000" w:rsidRPr="00000000" w14:paraId="0000003C">
      <w:pPr>
        <w:spacing w:after="140" w:line="324" w:lineRule="auto"/>
        <w:rPr/>
      </w:pPr>
      <w:r w:rsidDel="00000000" w:rsidR="00000000" w:rsidRPr="00000000">
        <w:rPr>
          <w:rFonts w:ascii="Times New Roman" w:cs="Times New Roman" w:eastAsia="Times New Roman" w:hAnsi="Times New Roman"/>
          <w:i w:val="1"/>
          <w:iCs w:val="1"/>
          <w:sz w:val="24"/>
          <w:szCs w:val="24"/>
          <w:rtl w:val="0"/>
        </w:rPr>
        <w:t xml:space="preserve">Тема: Завдання 3 «Ефективність витрат на оплату праці», резерви, обмеження, висновки.</w:t>
      </w:r>
      <w:r w:rsidDel="00000000" w:rsidR="00000000" w:rsidRPr="00000000">
        <w:rPr>
          <w:rtl w:val="0"/>
        </w:rPr>
      </w:r>
    </w:p>
    <w:p w:rsidR="00000000" w:rsidDel="00000000" w:rsidP="00000000" w:rsidRDefault="00000000" w:rsidRPr="00000000" w14:paraId="0000003D">
      <w:pPr>
        <w:pStyle w:val="Heading2"/>
        <w:keepNext w:val="1"/>
        <w:spacing w:after="100" w:before="260" w:lineRule="auto"/>
        <w:rPr/>
      </w:pPr>
      <w:r w:rsidDel="00000000" w:rsidR="00000000" w:rsidRPr="00000000">
        <w:rPr>
          <w:rFonts w:ascii="Times New Roman" w:cs="Times New Roman" w:eastAsia="Times New Roman" w:hAnsi="Times New Roman"/>
          <w:b w:val="1"/>
          <w:bCs w:val="1"/>
          <w:sz w:val="26"/>
          <w:szCs w:val="26"/>
          <w:rtl w:val="0"/>
        </w:rPr>
        <w:t xml:space="preserve">Слайд 9. Ефективність витрат на оплату праці</w:t>
      </w:r>
      <w:r w:rsidDel="00000000" w:rsidR="00000000" w:rsidRPr="00000000">
        <w:rPr>
          <w:rtl w:val="0"/>
        </w:rPr>
      </w:r>
    </w:p>
    <w:p w:rsidR="00000000" w:rsidDel="00000000" w:rsidP="00000000" w:rsidRDefault="00000000" w:rsidRPr="00000000" w14:paraId="0000003E">
      <w:pPr>
        <w:spacing w:after="140" w:line="324" w:lineRule="auto"/>
        <w:rPr/>
      </w:pPr>
      <w:r w:rsidDel="00000000" w:rsidR="00000000" w:rsidRPr="00000000">
        <w:rPr>
          <w:rFonts w:ascii="Times New Roman" w:cs="Times New Roman" w:eastAsia="Times New Roman" w:hAnsi="Times New Roman"/>
          <w:sz w:val="24"/>
          <w:szCs w:val="24"/>
          <w:rtl w:val="0"/>
        </w:rPr>
        <w:t xml:space="preserve">Дякую. Третє завдання — ефективність витрат на оплату праці; таблиці 3.8 і 3.9. </w:t>
      </w:r>
      <w:r w:rsidDel="00000000" w:rsidR="00000000" w:rsidRPr="00000000">
        <w:rPr>
          <w:rFonts w:ascii="Times New Roman" w:cs="Times New Roman" w:eastAsia="Times New Roman" w:hAnsi="Times New Roman"/>
          <w:i w:val="1"/>
          <w:iCs w:val="1"/>
          <w:sz w:val="24"/>
          <w:szCs w:val="24"/>
          <w:rtl w:val="0"/>
        </w:rPr>
        <w:t xml:space="preserve">(Покажіть ліву діаграму.)</w:t>
      </w:r>
      <w:r w:rsidDel="00000000" w:rsidR="00000000" w:rsidRPr="00000000">
        <w:rPr>
          <w:rFonts w:ascii="Times New Roman" w:cs="Times New Roman" w:eastAsia="Times New Roman" w:hAnsi="Times New Roman"/>
          <w:sz w:val="24"/>
          <w:szCs w:val="24"/>
          <w:rtl w:val="0"/>
        </w:rPr>
        <w:t xml:space="preserve"> Зарплатовіддача — скільки гривень чистого доходу припадає на гривню фонду оплати праці — знизилась з 9,75 у 2023 році до 9,26 у 2024-му і 8,75 у 2025-му, приблизно на 10 відсотків. </w:t>
      </w:r>
      <w:r w:rsidDel="00000000" w:rsidR="00000000" w:rsidRPr="00000000">
        <w:rPr>
          <w:rFonts w:ascii="Times New Roman" w:cs="Times New Roman" w:eastAsia="Times New Roman" w:hAnsi="Times New Roman"/>
          <w:i w:val="1"/>
          <w:iCs w:val="1"/>
          <w:sz w:val="24"/>
          <w:szCs w:val="24"/>
          <w:rtl w:val="0"/>
        </w:rPr>
        <w:t xml:space="preserve">(Права діаграма.)</w:t>
      </w:r>
      <w:r w:rsidDel="00000000" w:rsidR="00000000" w:rsidRPr="00000000">
        <w:rPr>
          <w:rFonts w:ascii="Times New Roman" w:cs="Times New Roman" w:eastAsia="Times New Roman" w:hAnsi="Times New Roman"/>
          <w:sz w:val="24"/>
          <w:szCs w:val="24"/>
          <w:rtl w:val="0"/>
        </w:rPr>
        <w:t xml:space="preserve"> Дзеркальний показник — рівень фонду оплати праці в доході — зріс з 10,25 до 10,80 і 11,43 відсотка.</w:t>
      </w:r>
      <w:r w:rsidDel="00000000" w:rsidR="00000000" w:rsidRPr="00000000">
        <w:rPr>
          <w:rtl w:val="0"/>
        </w:rPr>
      </w:r>
    </w:p>
    <w:p w:rsidR="00000000" w:rsidDel="00000000" w:rsidP="00000000" w:rsidRDefault="00000000" w:rsidRPr="00000000" w14:paraId="0000003F">
      <w:pPr>
        <w:spacing w:after="140" w:line="324" w:lineRule="auto"/>
        <w:rPr/>
      </w:pPr>
      <w:r w:rsidDel="00000000" w:rsidR="00000000" w:rsidRPr="00000000">
        <w:rPr>
          <w:rFonts w:ascii="Times New Roman" w:cs="Times New Roman" w:eastAsia="Times New Roman" w:hAnsi="Times New Roman"/>
          <w:sz w:val="24"/>
          <w:szCs w:val="24"/>
          <w:rtl w:val="0"/>
        </w:rPr>
        <w:t xml:space="preserve">Фонд оплати праці збільшився на 42,9 відсотка — з 1,12 до 1,61 мільярда гривень, а дохід — на 28,2. Середньорічна зарплата зросла на 35,9 відсотка — з 546,6 до 742,7 тисячі гривень, тоді як чисельність — лише на 5,2. Різниця рівнів у 1,17 відсоткового пункту, помножена на дохід 2025 року, дає перевитрату 164,8 мільйона гривень.</w:t>
      </w:r>
      <w:r w:rsidDel="00000000" w:rsidR="00000000" w:rsidRPr="00000000">
        <w:rPr>
          <w:rtl w:val="0"/>
        </w:rPr>
      </w:r>
    </w:p>
    <w:p w:rsidR="00000000" w:rsidDel="00000000" w:rsidP="00000000" w:rsidRDefault="00000000" w:rsidRPr="00000000" w14:paraId="00000040">
      <w:pPr>
        <w:spacing w:after="140" w:line="324" w:lineRule="auto"/>
        <w:rPr/>
      </w:pPr>
      <w:r w:rsidDel="00000000" w:rsidR="00000000" w:rsidRPr="00000000">
        <w:rPr>
          <w:rFonts w:ascii="Times New Roman" w:cs="Times New Roman" w:eastAsia="Times New Roman" w:hAnsi="Times New Roman"/>
          <w:sz w:val="24"/>
          <w:szCs w:val="24"/>
          <w:rtl w:val="0"/>
        </w:rPr>
        <w:t xml:space="preserve">Факторний аналіз, таблиця 3.8.1, показує джерело: приріст фонду оплати праці в 482 мільйони гривень на 88 відсотків — це підвищення середньої зарплати, і лише на 12 — збільшення чисельності. А щодо доходу: за зарплатовіддачі 2023 року таке зростання фонду оплати праці дало б майже 4,7 мільярда доходу, але падіння зарплатовіддачі зменшило результат на 1,6 мільярда; фактичний приріст — 3,09 мільярда. Кожна додаткова гривня оплати праці приносить усе менше доходу. З відрахуваннями на соціальні заходи тенденція та сама.</w:t>
      </w:r>
      <w:r w:rsidDel="00000000" w:rsidR="00000000" w:rsidRPr="00000000">
        <w:rPr>
          <w:rtl w:val="0"/>
        </w:rPr>
      </w:r>
    </w:p>
    <w:p w:rsidR="00000000" w:rsidDel="00000000" w:rsidP="00000000" w:rsidRDefault="00000000" w:rsidRPr="00000000" w14:paraId="00000041">
      <w:pPr>
        <w:pStyle w:val="Heading2"/>
        <w:keepNext w:val="1"/>
        <w:spacing w:after="100" w:before="260" w:lineRule="auto"/>
        <w:rPr/>
      </w:pPr>
      <w:r w:rsidDel="00000000" w:rsidR="00000000" w:rsidRPr="00000000">
        <w:rPr>
          <w:rFonts w:ascii="Times New Roman" w:cs="Times New Roman" w:eastAsia="Times New Roman" w:hAnsi="Times New Roman"/>
          <w:b w:val="1"/>
          <w:bCs w:val="1"/>
          <w:sz w:val="26"/>
          <w:szCs w:val="26"/>
          <w:rtl w:val="0"/>
        </w:rPr>
        <w:t xml:space="preserve">Слайд 10. Резерви та економічний ефект заходів</w:t>
      </w:r>
      <w:r w:rsidDel="00000000" w:rsidR="00000000" w:rsidRPr="00000000">
        <w:rPr>
          <w:rtl w:val="0"/>
        </w:rPr>
      </w:r>
    </w:p>
    <w:p w:rsidR="00000000" w:rsidDel="00000000" w:rsidP="00000000" w:rsidRDefault="00000000" w:rsidRPr="00000000" w14:paraId="00000042">
      <w:pPr>
        <w:spacing w:after="140" w:line="324" w:lineRule="auto"/>
        <w:rPr/>
      </w:pPr>
      <w:r w:rsidDel="00000000" w:rsidR="00000000" w:rsidRPr="00000000">
        <w:rPr>
          <w:rFonts w:ascii="Times New Roman" w:cs="Times New Roman" w:eastAsia="Times New Roman" w:hAnsi="Times New Roman"/>
          <w:sz w:val="24"/>
          <w:szCs w:val="24"/>
          <w:rtl w:val="0"/>
        </w:rPr>
        <w:t xml:space="preserve">Далі — резерви; це таблиці 3.7.1 і 3.9.1. Діаграма показує ефект чотирьох заходів у мільйонах гривень на рік за даними 2025 року: темні стовпчики — приріст доходу, золоті — економія витрат.</w:t>
      </w:r>
      <w:r w:rsidDel="00000000" w:rsidR="00000000" w:rsidRPr="00000000">
        <w:rPr>
          <w:rtl w:val="0"/>
        </w:rPr>
      </w:r>
    </w:p>
    <w:p w:rsidR="00000000" w:rsidDel="00000000" w:rsidP="00000000" w:rsidRDefault="00000000" w:rsidRPr="00000000" w14:paraId="00000043">
      <w:pPr>
        <w:spacing w:after="140" w:line="324" w:lineRule="auto"/>
        <w:rPr/>
      </w:pPr>
      <w:r w:rsidDel="00000000" w:rsidR="00000000" w:rsidRPr="00000000">
        <w:rPr>
          <w:rFonts w:ascii="Times New Roman" w:cs="Times New Roman" w:eastAsia="Times New Roman" w:hAnsi="Times New Roman"/>
          <w:sz w:val="24"/>
          <w:szCs w:val="24"/>
          <w:rtl w:val="0"/>
        </w:rPr>
        <w:t xml:space="preserve">Перший і найбільший резерв — модернізація й автоматизація. Якщо повернути годинний виробіток до рівня 2023 року, тобто підвищити на 2,7 відсотка, дохід зросте приблизно на 375 мільйонів гривень без збільшення чисельності. Це узгоджується з Модулем 2, де знос основних засобів становив 63,4 відсотка.</w:t>
      </w:r>
      <w:r w:rsidDel="00000000" w:rsidR="00000000" w:rsidRPr="00000000">
        <w:rPr>
          <w:rtl w:val="0"/>
        </w:rPr>
      </w:r>
    </w:p>
    <w:p w:rsidR="00000000" w:rsidDel="00000000" w:rsidP="00000000" w:rsidRDefault="00000000" w:rsidRPr="00000000" w14:paraId="00000044">
      <w:pPr>
        <w:spacing w:after="140" w:line="324" w:lineRule="auto"/>
        <w:rPr/>
      </w:pPr>
      <w:r w:rsidDel="00000000" w:rsidR="00000000" w:rsidRPr="00000000">
        <w:rPr>
          <w:rFonts w:ascii="Times New Roman" w:cs="Times New Roman" w:eastAsia="Times New Roman" w:hAnsi="Times New Roman"/>
          <w:sz w:val="24"/>
          <w:szCs w:val="24"/>
          <w:rtl w:val="0"/>
        </w:rPr>
        <w:t xml:space="preserve">Другий захід — скорочення втрат робочого часу: два додаткових ефективних дні на працівника на рік дають близько 112 мільйонів доходу.</w:t>
      </w:r>
      <w:r w:rsidDel="00000000" w:rsidR="00000000" w:rsidRPr="00000000">
        <w:rPr>
          <w:rtl w:val="0"/>
        </w:rPr>
      </w:r>
    </w:p>
    <w:p w:rsidR="00000000" w:rsidDel="00000000" w:rsidP="00000000" w:rsidRDefault="00000000" w:rsidRPr="00000000" w14:paraId="00000045">
      <w:pPr>
        <w:spacing w:after="140" w:line="324" w:lineRule="auto"/>
        <w:rPr/>
      </w:pPr>
      <w:r w:rsidDel="00000000" w:rsidR="00000000" w:rsidRPr="00000000">
        <w:rPr>
          <w:rFonts w:ascii="Times New Roman" w:cs="Times New Roman" w:eastAsia="Times New Roman" w:hAnsi="Times New Roman"/>
          <w:sz w:val="24"/>
          <w:szCs w:val="24"/>
          <w:rtl w:val="0"/>
        </w:rPr>
        <w:t xml:space="preserve">Третій — узгодження оплати праці з продуктивністю: утримувати коефіцієнт випередження не нижче одиниці, а змінну частину прив'язати до виробітку. Повернення рівня фонду оплати праці в доході до рівня 2024 року дає економію 87,6 мільйона, до рівня 2023 року — як верхня межа — 164,8.</w:t>
      </w:r>
      <w:r w:rsidDel="00000000" w:rsidR="00000000" w:rsidRPr="00000000">
        <w:rPr>
          <w:rtl w:val="0"/>
        </w:rPr>
      </w:r>
    </w:p>
    <w:p w:rsidR="00000000" w:rsidDel="00000000" w:rsidP="00000000" w:rsidRDefault="00000000" w:rsidRPr="00000000" w14:paraId="00000046">
      <w:pPr>
        <w:spacing w:after="140" w:line="324" w:lineRule="auto"/>
        <w:rPr/>
      </w:pPr>
      <w:r w:rsidDel="00000000" w:rsidR="00000000" w:rsidRPr="00000000">
        <w:rPr>
          <w:rFonts w:ascii="Times New Roman" w:cs="Times New Roman" w:eastAsia="Times New Roman" w:hAnsi="Times New Roman"/>
          <w:sz w:val="24"/>
          <w:szCs w:val="24"/>
          <w:rtl w:val="0"/>
        </w:rPr>
        <w:t xml:space="preserve">Четвертий — механізація допоміжних операцій і скорочення частки допоміжного персоналу на 2 відсоткові пункти: економія майже 39 мільйонів.</w:t>
      </w:r>
      <w:r w:rsidDel="00000000" w:rsidR="00000000" w:rsidRPr="00000000">
        <w:rPr>
          <w:rtl w:val="0"/>
        </w:rPr>
      </w:r>
    </w:p>
    <w:p w:rsidR="00000000" w:rsidDel="00000000" w:rsidP="00000000" w:rsidRDefault="00000000" w:rsidRPr="00000000" w14:paraId="00000047">
      <w:pPr>
        <w:spacing w:after="140" w:line="324" w:lineRule="auto"/>
        <w:rPr/>
      </w:pPr>
      <w:r w:rsidDel="00000000" w:rsidR="00000000" w:rsidRPr="00000000">
        <w:rPr>
          <w:rFonts w:ascii="Times New Roman" w:cs="Times New Roman" w:eastAsia="Times New Roman" w:hAnsi="Times New Roman"/>
          <w:sz w:val="24"/>
          <w:szCs w:val="24"/>
          <w:rtl w:val="0"/>
        </w:rPr>
        <w:t xml:space="preserve">Ці оцінки орієнтовні й не підсумовуються, бо заходи частково перекриваються.</w:t>
      </w:r>
      <w:r w:rsidDel="00000000" w:rsidR="00000000" w:rsidRPr="00000000">
        <w:rPr>
          <w:rtl w:val="0"/>
        </w:rPr>
      </w:r>
    </w:p>
    <w:p w:rsidR="00000000" w:rsidDel="00000000" w:rsidP="00000000" w:rsidRDefault="00000000" w:rsidRPr="00000000" w14:paraId="00000048">
      <w:pPr>
        <w:pStyle w:val="Heading2"/>
        <w:keepNext w:val="1"/>
        <w:spacing w:after="100" w:before="260" w:lineRule="auto"/>
        <w:rPr/>
      </w:pPr>
      <w:r w:rsidDel="00000000" w:rsidR="00000000" w:rsidRPr="00000000">
        <w:rPr>
          <w:rFonts w:ascii="Times New Roman" w:cs="Times New Roman" w:eastAsia="Times New Roman" w:hAnsi="Times New Roman"/>
          <w:b w:val="1"/>
          <w:bCs w:val="1"/>
          <w:sz w:val="26"/>
          <w:szCs w:val="26"/>
          <w:rtl w:val="0"/>
        </w:rPr>
        <w:t xml:space="preserve">Слайд 11. Обмеження та чутливість до індексу цін</w:t>
      </w:r>
      <w:r w:rsidDel="00000000" w:rsidR="00000000" w:rsidRPr="00000000">
        <w:rPr>
          <w:rtl w:val="0"/>
        </w:rPr>
      </w:r>
    </w:p>
    <w:p w:rsidR="00000000" w:rsidDel="00000000" w:rsidP="00000000" w:rsidRDefault="00000000" w:rsidRPr="00000000" w14:paraId="00000049">
      <w:pPr>
        <w:spacing w:after="140" w:line="324" w:lineRule="auto"/>
        <w:rPr/>
      </w:pPr>
      <w:r w:rsidDel="00000000" w:rsidR="00000000" w:rsidRPr="00000000">
        <w:rPr>
          <w:rFonts w:ascii="Times New Roman" w:cs="Times New Roman" w:eastAsia="Times New Roman" w:hAnsi="Times New Roman"/>
          <w:sz w:val="24"/>
          <w:szCs w:val="24"/>
          <w:rtl w:val="0"/>
        </w:rPr>
        <w:t xml:space="preserve">Для чесної оцінки ми окремо виписали обмеження. По-перше, чисельність — дані материнської компанії, а фінанси — по Групі, тому рівні виробітку й зарплати завищені. По-друге, рух і структура персоналу — умовні пропорції завдання. По-третє, частку виробничого персоналу у 2024 році, 66 відсотків, ми взяли як середнє між 2023 і 2025 роками. По-четверте, індекс споживчих цін — не індекс цін на продукцію підприємства.</w:t>
      </w:r>
      <w:r w:rsidDel="00000000" w:rsidR="00000000" w:rsidRPr="00000000">
        <w:rPr>
          <w:rtl w:val="0"/>
        </w:rPr>
      </w:r>
    </w:p>
    <w:p w:rsidR="00000000" w:rsidDel="00000000" w:rsidP="00000000" w:rsidRDefault="00000000" w:rsidRPr="00000000" w14:paraId="0000004A">
      <w:pPr>
        <w:spacing w:after="140" w:line="324" w:lineRule="auto"/>
        <w:rPr/>
      </w:pPr>
      <w:r w:rsidDel="00000000" w:rsidR="00000000" w:rsidRPr="00000000">
        <w:rPr>
          <w:rFonts w:ascii="Times New Roman" w:cs="Times New Roman" w:eastAsia="Times New Roman" w:hAnsi="Times New Roman"/>
          <w:sz w:val="24"/>
          <w:szCs w:val="24"/>
          <w:rtl w:val="0"/>
        </w:rPr>
        <w:t xml:space="preserve">Окремо про індекс цін. Завдання не уточнює, який саме потрібен, тому ми взяли індекс споживчих цін грудень до грудня, наведений у примітках до звітності. Для річної виручки теоретично коректніший середньорічний індекс, тому ми перевірили чутливість. </w:t>
      </w:r>
      <w:r w:rsidDel="00000000" w:rsidR="00000000" w:rsidRPr="00000000">
        <w:rPr>
          <w:rFonts w:ascii="Times New Roman" w:cs="Times New Roman" w:eastAsia="Times New Roman" w:hAnsi="Times New Roman"/>
          <w:i w:val="1"/>
          <w:iCs w:val="1"/>
          <w:sz w:val="24"/>
          <w:szCs w:val="24"/>
          <w:rtl w:val="0"/>
        </w:rPr>
        <w:t xml:space="preserve">(Покажіть таблицю.)</w:t>
      </w:r>
      <w:r w:rsidDel="00000000" w:rsidR="00000000" w:rsidRPr="00000000">
        <w:rPr>
          <w:rFonts w:ascii="Times New Roman" w:cs="Times New Roman" w:eastAsia="Times New Roman" w:hAnsi="Times New Roman"/>
          <w:sz w:val="24"/>
          <w:szCs w:val="24"/>
          <w:rtl w:val="0"/>
        </w:rPr>
        <w:t xml:space="preserve"> За середньорічного індексу реальний приріст доходу за весь період — плюс 6,8 відсотка замість 6,0, а годинний виробіток знижується на 1,8 відсотка замість 2,6. Чутливіші окремі роки: реальний дохід 2024 року — плюс 11,9 замість 6,4. Середньорічна інфляція 2025 року за даними Держстату — 12,7 відсотка; для 2024-го — наша оцінка, близько 6,5.</w:t>
      </w:r>
      <w:r w:rsidDel="00000000" w:rsidR="00000000" w:rsidRPr="00000000">
        <w:rPr>
          <w:rtl w:val="0"/>
        </w:rPr>
      </w:r>
    </w:p>
    <w:p w:rsidR="00000000" w:rsidDel="00000000" w:rsidP="00000000" w:rsidRDefault="00000000" w:rsidRPr="00000000" w14:paraId="0000004B">
      <w:pPr>
        <w:spacing w:after="140" w:line="324" w:lineRule="auto"/>
        <w:rPr/>
      </w:pPr>
      <w:r w:rsidDel="00000000" w:rsidR="00000000" w:rsidRPr="00000000">
        <w:rPr>
          <w:rFonts w:ascii="Times New Roman" w:cs="Times New Roman" w:eastAsia="Times New Roman" w:hAnsi="Times New Roman"/>
          <w:sz w:val="24"/>
          <w:szCs w:val="24"/>
          <w:rtl w:val="0"/>
        </w:rPr>
        <w:t xml:space="preserve">Головне: вибір індексу змінює окремі роки, але не висновки за весь період — реальний приріст невеликий, а годинний виробіток знижується.</w:t>
      </w:r>
      <w:r w:rsidDel="00000000" w:rsidR="00000000" w:rsidRPr="00000000">
        <w:rPr>
          <w:rtl w:val="0"/>
        </w:rPr>
      </w:r>
    </w:p>
    <w:p w:rsidR="00000000" w:rsidDel="00000000" w:rsidP="00000000" w:rsidRDefault="00000000" w:rsidRPr="00000000" w14:paraId="0000004C">
      <w:pPr>
        <w:pStyle w:val="Heading2"/>
        <w:keepNext w:val="1"/>
        <w:spacing w:after="100" w:before="260" w:lineRule="auto"/>
        <w:rPr/>
      </w:pPr>
      <w:r w:rsidDel="00000000" w:rsidR="00000000" w:rsidRPr="00000000">
        <w:rPr>
          <w:rFonts w:ascii="Times New Roman" w:cs="Times New Roman" w:eastAsia="Times New Roman" w:hAnsi="Times New Roman"/>
          <w:b w:val="1"/>
          <w:bCs w:val="1"/>
          <w:sz w:val="26"/>
          <w:szCs w:val="26"/>
          <w:rtl w:val="0"/>
        </w:rPr>
        <w:t xml:space="preserve">Слайд 12. Висновки і рекомендації</w:t>
      </w:r>
      <w:r w:rsidDel="00000000" w:rsidR="00000000" w:rsidRPr="00000000">
        <w:rPr>
          <w:rtl w:val="0"/>
        </w:rPr>
      </w:r>
    </w:p>
    <w:p w:rsidR="00000000" w:rsidDel="00000000" w:rsidP="00000000" w:rsidRDefault="00000000" w:rsidRPr="00000000" w14:paraId="0000004D">
      <w:pPr>
        <w:spacing w:after="140" w:line="324" w:lineRule="auto"/>
        <w:rPr/>
      </w:pPr>
      <w:r w:rsidDel="00000000" w:rsidR="00000000" w:rsidRPr="00000000">
        <w:rPr>
          <w:rFonts w:ascii="Times New Roman" w:cs="Times New Roman" w:eastAsia="Times New Roman" w:hAnsi="Times New Roman"/>
          <w:sz w:val="24"/>
          <w:szCs w:val="24"/>
          <w:rtl w:val="0"/>
        </w:rPr>
        <w:t xml:space="preserve">Підсумуємо. Перше — персонал: чисельність зросла на 5,2 відсотка, структура покращилась — виробничий персонал 67 відсотків, управлінський 13, — рух кадрів низький, а фонд часу на працівника, 2 000 годин, майже вичерпано. Друге — продуктивність: виробіток зріс на 21,9 відсотка у фактичних цінах і лише на 0,8 у порівнянних; 78,7 відсотка приросту доходу дали ціни; годинний виробіток робітника знизився на 2,6 відсотка. Третє — оплата праці: фонд зріс на 42,9 відсотка проти 28,2 доходу, коефіцієнт випередження — 0,897, рівень фонду в доході — з 10,25 до 11,43 відсотка, зарплатовіддача — з 9,75 до 8,75 гривні, перевитрата — близько 165 мільйонів. Четверте — зв'язок із Модулем 2: зростання вартості праці без віддачі узгоджується з падінням рентабельності продажів з 17,2 до 9,5 відсотка. Зауважимо: «узгоджується», а не «доводить» — причинність ми не оцінювали.</w:t>
      </w:r>
      <w:r w:rsidDel="00000000" w:rsidR="00000000" w:rsidRPr="00000000">
        <w:rPr>
          <w:rtl w:val="0"/>
        </w:rPr>
      </w:r>
    </w:p>
    <w:p w:rsidR="00000000" w:rsidDel="00000000" w:rsidP="00000000" w:rsidRDefault="00000000" w:rsidRPr="00000000" w14:paraId="0000004E">
      <w:pPr>
        <w:spacing w:after="140" w:line="324" w:lineRule="auto"/>
        <w:rPr/>
      </w:pPr>
      <w:r w:rsidDel="00000000" w:rsidR="00000000" w:rsidRPr="00000000">
        <w:rPr>
          <w:rFonts w:ascii="Times New Roman" w:cs="Times New Roman" w:eastAsia="Times New Roman" w:hAnsi="Times New Roman"/>
          <w:sz w:val="24"/>
          <w:szCs w:val="24"/>
          <w:rtl w:val="0"/>
        </w:rPr>
        <w:t xml:space="preserve">Рекомендації: модернізація й автоматизація — резерв до 375 мільйонів доходу; узгодження зарплати з виробітком — економія від 88 до 165 мільйонів; скорочення втрат робочого часу й оптимізація допоміжного персоналу.</w:t>
      </w:r>
      <w:r w:rsidDel="00000000" w:rsidR="00000000" w:rsidRPr="00000000">
        <w:rPr>
          <w:rtl w:val="0"/>
        </w:rPr>
      </w:r>
    </w:p>
    <w:p w:rsidR="00000000" w:rsidDel="00000000" w:rsidP="00000000" w:rsidRDefault="00000000" w:rsidRPr="00000000" w14:paraId="0000004F">
      <w:pPr>
        <w:spacing w:after="140" w:line="324" w:lineRule="auto"/>
        <w:rPr/>
      </w:pPr>
      <w:r w:rsidDel="00000000" w:rsidR="00000000" w:rsidRPr="00000000">
        <w:rPr>
          <w:rFonts w:ascii="Times New Roman" w:cs="Times New Roman" w:eastAsia="Times New Roman" w:hAnsi="Times New Roman"/>
          <w:sz w:val="24"/>
          <w:szCs w:val="24"/>
          <w:rtl w:val="0"/>
        </w:rPr>
        <w:t xml:space="preserve">Усі три завдання модуля виконано — від чисельності через продуктивність до ефективності витрат на оплату праці, із розрахунком резервів. Дякуємо за увагу! </w:t>
      </w:r>
      <w:r w:rsidDel="00000000" w:rsidR="00000000" w:rsidRPr="00000000">
        <w:rPr>
          <w:rtl w:val="0"/>
        </w:rPr>
      </w:r>
    </w:p>
    <w:p w:rsidR="00000000" w:rsidDel="00000000" w:rsidP="00000000" w:rsidRDefault="00000000" w:rsidRPr="00000000" w14:paraId="00000050">
      <w:pPr>
        <w:pStyle w:val="Heading1"/>
        <w:keepNext w:val="1"/>
        <w:pageBreakBefore w:val="1"/>
        <w:pBdr>
          <w:bottom w:color="1f4e79" w:space="2" w:sz="6" w:val="single"/>
        </w:pBdr>
        <w:spacing w:after="140" w:before="0" w:lineRule="auto"/>
        <w:rPr/>
      </w:pPr>
      <w:r w:rsidDel="00000000" w:rsidR="00000000" w:rsidRPr="00000000">
        <w:rPr>
          <w:rFonts w:ascii="Times New Roman" w:cs="Times New Roman" w:eastAsia="Times New Roman" w:hAnsi="Times New Roman"/>
          <w:b w:val="1"/>
          <w:bCs w:val="1"/>
          <w:color w:val="1f4e79"/>
          <w:sz w:val="30"/>
          <w:szCs w:val="30"/>
          <w:rtl w:val="0"/>
        </w:rPr>
        <w:t xml:space="preserve">Відповідність завданням методики</w:t>
      </w:r>
      <w:r w:rsidDel="00000000" w:rsidR="00000000" w:rsidRPr="00000000">
        <w:rPr>
          <w:rtl w:val="0"/>
        </w:rPr>
      </w:r>
    </w:p>
    <w:tbl>
      <w:tblPr>
        <w:tblStyle w:val="Table2"/>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055"/>
        <w:gridCol w:w="1000"/>
        <w:gridCol w:w="2000"/>
        <w:tblGridChange w:id="0">
          <w:tblGrid>
            <w:gridCol w:w="2300"/>
            <w:gridCol w:w="4055"/>
            <w:gridCol w:w="1000"/>
            <w:gridCol w:w="2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ce6f2" w:val="clear"/>
            <w:tcMar>
              <w:top w:w="60.0" w:type="dxa"/>
              <w:left w:w="90.0" w:type="dxa"/>
              <w:bottom w:w="60.0" w:type="dxa"/>
              <w:right w:w="90.0" w:type="dxa"/>
            </w:tcMar>
            <w:vAlign w:val="center"/>
          </w:tcPr>
          <w:p w:rsidR="00000000" w:rsidDel="00000000" w:rsidP="00000000" w:rsidRDefault="00000000" w:rsidRPr="00000000" w14:paraId="00000051">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Завдання методики</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ce6f2" w:val="clear"/>
            <w:tcMar>
              <w:top w:w="60.0" w:type="dxa"/>
              <w:left w:w="90.0" w:type="dxa"/>
              <w:bottom w:w="60.0" w:type="dxa"/>
              <w:right w:w="90.0" w:type="dxa"/>
            </w:tcMar>
            <w:vAlign w:val="center"/>
          </w:tcPr>
          <w:p w:rsidR="00000000" w:rsidDel="00000000" w:rsidP="00000000" w:rsidRDefault="00000000" w:rsidRPr="00000000" w14:paraId="00000052">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Що виконано</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ce6f2" w:val="clear"/>
            <w:tcMar>
              <w:top w:w="60.0" w:type="dxa"/>
              <w:left w:w="90.0" w:type="dxa"/>
              <w:bottom w:w="60.0" w:type="dxa"/>
              <w:right w:w="90.0" w:type="dxa"/>
            </w:tcMar>
            <w:vAlign w:val="center"/>
          </w:tcPr>
          <w:p w:rsidR="00000000" w:rsidDel="00000000" w:rsidP="00000000" w:rsidRDefault="00000000" w:rsidRPr="00000000" w14:paraId="00000053">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Слайди</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ce6f2" w:val="clear"/>
            <w:tcMar>
              <w:top w:w="60.0" w:type="dxa"/>
              <w:left w:w="90.0" w:type="dxa"/>
              <w:bottom w:w="60.0" w:type="dxa"/>
              <w:right w:w="90.0" w:type="dxa"/>
            </w:tcMar>
            <w:vAlign w:val="center"/>
          </w:tcPr>
          <w:p w:rsidR="00000000" w:rsidDel="00000000" w:rsidP="00000000" w:rsidRDefault="00000000" w:rsidRPr="00000000" w14:paraId="00000054">
            <w:pPr>
              <w:spacing w:after="0" w:lineRule="auto"/>
              <w:jc w:val="center"/>
              <w:rPr/>
            </w:pPr>
            <w:r w:rsidDel="00000000" w:rsidR="00000000" w:rsidRPr="00000000">
              <w:rPr>
                <w:rFonts w:ascii="Times New Roman" w:cs="Times New Roman" w:eastAsia="Times New Roman" w:hAnsi="Times New Roman"/>
                <w:b w:val="1"/>
                <w:bCs w:val="1"/>
                <w:sz w:val="21"/>
                <w:szCs w:val="21"/>
                <w:rtl w:val="0"/>
              </w:rPr>
              <w:t xml:space="preserve">Таблиці роботи</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55">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1. Чисельність працівників</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56">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динаміка чисельності, рух персоналу, структура за категоріями, використання робочого часу, оцінка забезпеченості (опосередковано)</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57">
            <w:pPr>
              <w:spacing w:after="0" w:lineRule="auto"/>
              <w:jc w:val="center"/>
              <w:rPr/>
            </w:pPr>
            <w:r w:rsidDel="00000000" w:rsidR="00000000" w:rsidRPr="00000000">
              <w:rPr>
                <w:rFonts w:ascii="Times New Roman" w:cs="Times New Roman" w:eastAsia="Times New Roman" w:hAnsi="Times New Roman"/>
                <w:b w:val="0"/>
                <w:bCs w:val="0"/>
                <w:sz w:val="21"/>
                <w:szCs w:val="21"/>
                <w:rtl w:val="0"/>
              </w:rPr>
              <w:t xml:space="preserve">4–5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58">
            <w:pPr>
              <w:spacing w:after="0" w:lineRule="auto"/>
              <w:jc w:val="center"/>
              <w:rPr/>
            </w:pPr>
            <w:r w:rsidDel="00000000" w:rsidR="00000000" w:rsidRPr="00000000">
              <w:rPr>
                <w:rFonts w:ascii="Times New Roman" w:cs="Times New Roman" w:eastAsia="Times New Roman" w:hAnsi="Times New Roman"/>
                <w:b w:val="0"/>
                <w:bCs w:val="0"/>
                <w:sz w:val="21"/>
                <w:szCs w:val="21"/>
                <w:rtl w:val="0"/>
              </w:rPr>
              <w:t xml:space="preserve">3.1–3.4</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59">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2. Продуктивність праці</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5A">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виробіток у фактичних і порівнянних цінах, факторний аналіз (ланцюгові підстановки та індекси), трудомісткість, порівняння з зарплатою, резерви</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5B">
            <w:pPr>
              <w:spacing w:after="0" w:lineRule="auto"/>
              <w:jc w:val="center"/>
              <w:rPr/>
            </w:pPr>
            <w:r w:rsidDel="00000000" w:rsidR="00000000" w:rsidRPr="00000000">
              <w:rPr>
                <w:rFonts w:ascii="Times New Roman" w:cs="Times New Roman" w:eastAsia="Times New Roman" w:hAnsi="Times New Roman"/>
                <w:b w:val="0"/>
                <w:bCs w:val="0"/>
                <w:sz w:val="21"/>
                <w:szCs w:val="21"/>
                <w:rtl w:val="0"/>
              </w:rPr>
              <w:t xml:space="preserve">6–8, 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5C">
            <w:pPr>
              <w:spacing w:after="0" w:lineRule="auto"/>
              <w:jc w:val="center"/>
              <w:rPr/>
            </w:pPr>
            <w:r w:rsidDel="00000000" w:rsidR="00000000" w:rsidRPr="00000000">
              <w:rPr>
                <w:rFonts w:ascii="Times New Roman" w:cs="Times New Roman" w:eastAsia="Times New Roman" w:hAnsi="Times New Roman"/>
                <w:b w:val="0"/>
                <w:bCs w:val="0"/>
                <w:sz w:val="21"/>
                <w:szCs w:val="21"/>
                <w:rtl w:val="0"/>
              </w:rPr>
              <w:t xml:space="preserve">3.5–3.7.1</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5D">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3. Ефективність витрат на оплату праці</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5E">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співвідношення результатів і фонду оплати праці, перевитрата, факторний аналіз, зарплатовіддача, зарплатомісткість, резерви</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5F">
            <w:pPr>
              <w:spacing w:after="0" w:lineRule="auto"/>
              <w:jc w:val="center"/>
              <w:rPr/>
            </w:pPr>
            <w:r w:rsidDel="00000000" w:rsidR="00000000" w:rsidRPr="00000000">
              <w:rPr>
                <w:rFonts w:ascii="Times New Roman" w:cs="Times New Roman" w:eastAsia="Times New Roman" w:hAnsi="Times New Roman"/>
                <w:b w:val="0"/>
                <w:bCs w:val="0"/>
                <w:sz w:val="21"/>
                <w:szCs w:val="21"/>
                <w:rtl w:val="0"/>
              </w:rPr>
              <w:t xml:space="preserve">9–10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60">
            <w:pPr>
              <w:spacing w:after="0" w:lineRule="auto"/>
              <w:jc w:val="center"/>
              <w:rPr/>
            </w:pPr>
            <w:r w:rsidDel="00000000" w:rsidR="00000000" w:rsidRPr="00000000">
              <w:rPr>
                <w:rFonts w:ascii="Times New Roman" w:cs="Times New Roman" w:eastAsia="Times New Roman" w:hAnsi="Times New Roman"/>
                <w:b w:val="0"/>
                <w:bCs w:val="0"/>
                <w:sz w:val="21"/>
                <w:szCs w:val="21"/>
                <w:rtl w:val="0"/>
              </w:rPr>
              <w:t xml:space="preserve">3.8–3.9.1</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61">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Обмеження й чутливість</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62">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умови, припущення, перевірка індексу цін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63">
            <w:pPr>
              <w:spacing w:after="0" w:lineRule="auto"/>
              <w:jc w:val="center"/>
              <w:rPr/>
            </w:pPr>
            <w:r w:rsidDel="00000000" w:rsidR="00000000" w:rsidRPr="00000000">
              <w:rPr>
                <w:rFonts w:ascii="Times New Roman" w:cs="Times New Roman" w:eastAsia="Times New Roman" w:hAnsi="Times New Roman"/>
                <w:b w:val="0"/>
                <w:bCs w:val="0"/>
                <w:sz w:val="21"/>
                <w:szCs w:val="21"/>
                <w:rtl w:val="0"/>
              </w:rPr>
              <w:t xml:space="preserve">2, 11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64">
            <w:pPr>
              <w:spacing w:after="0" w:lineRule="auto"/>
              <w:jc w:val="center"/>
              <w:rPr/>
            </w:pPr>
            <w:r w:rsidDel="00000000" w:rsidR="00000000" w:rsidRPr="00000000">
              <w:rPr>
                <w:rFonts w:ascii="Times New Roman" w:cs="Times New Roman" w:eastAsia="Times New Roman" w:hAnsi="Times New Roman"/>
                <w:b w:val="0"/>
                <w:bCs w:val="0"/>
                <w:sz w:val="21"/>
                <w:szCs w:val="21"/>
                <w:rtl w:val="0"/>
              </w:rPr>
              <w:t xml:space="preserve">розділ I.2</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65">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Висновки та рекомендації</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66">
            <w:pPr>
              <w:spacing w:after="0" w:lineRule="auto"/>
              <w:jc w:val="left"/>
              <w:rPr/>
            </w:pPr>
            <w:r w:rsidDel="00000000" w:rsidR="00000000" w:rsidRPr="00000000">
              <w:rPr>
                <w:rFonts w:ascii="Times New Roman" w:cs="Times New Roman" w:eastAsia="Times New Roman" w:hAnsi="Times New Roman"/>
                <w:b w:val="0"/>
                <w:bCs w:val="0"/>
                <w:sz w:val="21"/>
                <w:szCs w:val="21"/>
                <w:rtl w:val="0"/>
              </w:rPr>
              <w:t xml:space="preserve">підсумок за трьома завданнями, зв'язок із Модулем 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67">
            <w:pPr>
              <w:spacing w:after="0" w:lineRule="auto"/>
              <w:jc w:val="center"/>
              <w:rPr/>
            </w:pPr>
            <w:r w:rsidDel="00000000" w:rsidR="00000000" w:rsidRPr="00000000">
              <w:rPr>
                <w:rFonts w:ascii="Times New Roman" w:cs="Times New Roman" w:eastAsia="Times New Roman" w:hAnsi="Times New Roman"/>
                <w:b w:val="0"/>
                <w:bCs w:val="0"/>
                <w:sz w:val="21"/>
                <w:szCs w:val="21"/>
                <w:rtl w:val="0"/>
              </w:rPr>
              <w:t xml:space="preserve">3, 12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90.0" w:type="dxa"/>
              <w:bottom w:w="60.0" w:type="dxa"/>
              <w:right w:w="90.0" w:type="dxa"/>
            </w:tcMar>
            <w:vAlign w:val="center"/>
          </w:tcPr>
          <w:p w:rsidR="00000000" w:rsidDel="00000000" w:rsidP="00000000" w:rsidRDefault="00000000" w:rsidRPr="00000000" w14:paraId="00000068">
            <w:pPr>
              <w:spacing w:after="0" w:lineRule="auto"/>
              <w:jc w:val="center"/>
              <w:rPr/>
            </w:pPr>
            <w:r w:rsidDel="00000000" w:rsidR="00000000" w:rsidRPr="00000000">
              <w:rPr>
                <w:rFonts w:ascii="Times New Roman" w:cs="Times New Roman" w:eastAsia="Times New Roman" w:hAnsi="Times New Roman"/>
                <w:b w:val="0"/>
                <w:bCs w:val="0"/>
                <w:sz w:val="21"/>
                <w:szCs w:val="21"/>
                <w:rtl w:val="0"/>
              </w:rPr>
              <w:t xml:space="preserve">загальні висновки</w:t>
            </w:r>
            <w:r w:rsidDel="00000000" w:rsidR="00000000" w:rsidRPr="00000000">
              <w:rPr>
                <w:rtl w:val="0"/>
              </w:rPr>
            </w:r>
          </w:p>
        </w:tc>
      </w:tr>
    </w:tbl>
    <w:p w:rsidR="00000000" w:rsidDel="00000000" w:rsidP="00000000" w:rsidRDefault="00000000" w:rsidRPr="00000000" w14:paraId="00000069">
      <w:pPr>
        <w:spacing w:after="120" w:lineRule="auto"/>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12"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footerReference r:id="rId6" w:type="default"/>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359.99999999999994"/>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