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284A8" w14:textId="77777777" w:rsidR="005F3AE8" w:rsidRPr="00447135" w:rsidRDefault="005F3AE8" w:rsidP="005F3AE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4.1.1 Особливості інсталяції та роботи з СУБД</w:t>
      </w:r>
    </w:p>
    <w:p w14:paraId="2A07F51A" w14:textId="77777777" w:rsidR="005F3AE8" w:rsidRPr="00447135" w:rsidRDefault="005F3AE8" w:rsidP="005F3AE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CУБД - </w:t>
      </w:r>
      <w:proofErr w:type="spellStart"/>
      <w:r w:rsidRPr="00447135">
        <w:rPr>
          <w:sz w:val="28"/>
          <w:szCs w:val="28"/>
          <w:lang w:val="uk-UA"/>
        </w:rPr>
        <w:t>PostgreSQL</w:t>
      </w:r>
      <w:proofErr w:type="spellEnd"/>
      <w:r w:rsidRPr="00447135">
        <w:rPr>
          <w:sz w:val="28"/>
          <w:szCs w:val="28"/>
          <w:lang w:val="uk-UA"/>
        </w:rPr>
        <w:t xml:space="preserve"> — широко розповсюджена система керування базами даних з відкритим сирцевим кодом. Прототип був розроблений в Каліфорнійському університеті </w:t>
      </w:r>
      <w:proofErr w:type="spellStart"/>
      <w:r w:rsidRPr="00447135">
        <w:rPr>
          <w:sz w:val="28"/>
          <w:szCs w:val="28"/>
          <w:lang w:val="uk-UA"/>
        </w:rPr>
        <w:t>Берклі</w:t>
      </w:r>
      <w:proofErr w:type="spellEnd"/>
      <w:r w:rsidRPr="00447135">
        <w:rPr>
          <w:sz w:val="28"/>
          <w:szCs w:val="28"/>
          <w:lang w:val="uk-UA"/>
        </w:rPr>
        <w:t xml:space="preserve"> в 1987 році під назвою POSTGRES, після чого активно розвивався і доповнювався. В червні 1990 року з'явилась друга версія із переробленою системою правил маніпулювання та роботи з таблицями, у 1991 році — третя версія, із доданою підтримкою одночасної роботи кількох менеджерів збереження, покращеним механізмом запитів і доповненою системою внутрішніх правил.</w:t>
      </w:r>
    </w:p>
    <w:p w14:paraId="0E52B8A5" w14:textId="77777777" w:rsidR="005F3AE8" w:rsidRPr="00447135" w:rsidRDefault="005F3AE8" w:rsidP="005F3AE8">
      <w:pPr>
        <w:spacing w:line="360" w:lineRule="auto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Переваги </w:t>
      </w:r>
      <w:proofErr w:type="spellStart"/>
      <w:r w:rsidRPr="00447135">
        <w:rPr>
          <w:sz w:val="28"/>
          <w:szCs w:val="28"/>
          <w:lang w:val="uk-UA"/>
        </w:rPr>
        <w:t>PostgreSQL</w:t>
      </w:r>
      <w:proofErr w:type="spellEnd"/>
      <w:r w:rsidRPr="00447135">
        <w:rPr>
          <w:sz w:val="28"/>
          <w:szCs w:val="28"/>
          <w:lang w:val="uk-UA"/>
        </w:rPr>
        <w:t>:</w:t>
      </w:r>
    </w:p>
    <w:p w14:paraId="16824F63" w14:textId="77777777" w:rsidR="005F3AE8" w:rsidRPr="00447135" w:rsidRDefault="005F3AE8" w:rsidP="005F3AE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підтримка БД необмеженого розміру;</w:t>
      </w:r>
    </w:p>
    <w:p w14:paraId="202C3A58" w14:textId="77777777" w:rsidR="005F3AE8" w:rsidRPr="00447135" w:rsidRDefault="005F3AE8" w:rsidP="005F3AE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потужні і надійні механізми транзакцій і реплікації;</w:t>
      </w:r>
    </w:p>
    <w:p w14:paraId="5BC71058" w14:textId="77777777" w:rsidR="005F3AE8" w:rsidRPr="00447135" w:rsidRDefault="005F3AE8" w:rsidP="005F3AE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 xml:space="preserve">розширювана система вбудованих мов програмування і підтримка завантаження </w:t>
      </w:r>
      <w:proofErr w:type="spellStart"/>
      <w:r w:rsidRPr="00447135">
        <w:rPr>
          <w:sz w:val="28"/>
          <w:szCs w:val="28"/>
        </w:rPr>
        <w:t>Cумісних</w:t>
      </w:r>
      <w:proofErr w:type="spellEnd"/>
      <w:r w:rsidRPr="00447135">
        <w:rPr>
          <w:sz w:val="28"/>
          <w:szCs w:val="28"/>
        </w:rPr>
        <w:t xml:space="preserve"> модулів;</w:t>
      </w:r>
    </w:p>
    <w:p w14:paraId="7ECAD9A8" w14:textId="77777777" w:rsidR="005F3AE8" w:rsidRPr="00447135" w:rsidRDefault="005F3AE8" w:rsidP="005F3AE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спадкування;</w:t>
      </w:r>
    </w:p>
    <w:p w14:paraId="470CEC21" w14:textId="77777777" w:rsidR="005F3AE8" w:rsidRDefault="005F3AE8" w:rsidP="005F3AE8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447135">
        <w:rPr>
          <w:sz w:val="28"/>
          <w:szCs w:val="28"/>
        </w:rPr>
        <w:t>легка розширюваність.</w:t>
      </w:r>
    </w:p>
    <w:p w14:paraId="144E8FAA" w14:textId="77777777" w:rsidR="008C7F87" w:rsidRDefault="008C7F87"/>
    <w:sectPr w:rsidR="008C7F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AA24C1"/>
    <w:multiLevelType w:val="multilevel"/>
    <w:tmpl w:val="33584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86"/>
    <w:rsid w:val="005F3AE8"/>
    <w:rsid w:val="008C7F87"/>
    <w:rsid w:val="00E9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837A67-F4AA-4FFF-897E-F472D864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AE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AE8"/>
    <w:pPr>
      <w:suppressAutoHyphens w:val="0"/>
      <w:ind w:left="720"/>
    </w:pPr>
    <w:rPr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Дар'я Кукурудза</dc:creator>
  <cp:keywords/>
  <dc:description/>
  <cp:lastModifiedBy>Дар'я Кукурудза</cp:lastModifiedBy>
  <cp:revision>2</cp:revision>
  <dcterms:created xsi:type="dcterms:W3CDTF">2020-12-11T08:38:00Z</dcterms:created>
  <dcterms:modified xsi:type="dcterms:W3CDTF">2020-12-11T08:38:00Z</dcterms:modified>
</cp:coreProperties>
</file>