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F69" w:rsidRDefault="00ED41CD" w:rsidP="00ED41CD">
      <w:pPr>
        <w:pStyle w:val="a3"/>
      </w:pPr>
      <w:proofErr w:type="spellStart"/>
      <w:r>
        <w:rPr>
          <w:lang w:val="en-US"/>
        </w:rPr>
        <w:t>Pullenti</w:t>
      </w:r>
      <w:proofErr w:type="spellEnd"/>
      <w:r w:rsidR="003822CC">
        <w:t xml:space="preserve"> </w:t>
      </w:r>
      <w:r w:rsidR="002121AE">
        <w:t>3.1</w:t>
      </w:r>
      <w:r w:rsidR="003822CC">
        <w:t>4</w:t>
      </w:r>
      <w:r w:rsidRPr="00ED41CD">
        <w:t xml:space="preserve">. </w:t>
      </w:r>
      <w:r>
        <w:t>Именованные сущности.</w:t>
      </w:r>
    </w:p>
    <w:p w:rsidR="00CF0B63" w:rsidRDefault="00CF0B63" w:rsidP="00CF0B63">
      <w:pPr>
        <w:pStyle w:val="1"/>
      </w:pPr>
      <w:r>
        <w:t>Обзор</w:t>
      </w:r>
    </w:p>
    <w:p w:rsidR="00ED41CD" w:rsidRDefault="00ED41CD" w:rsidP="00ED41CD">
      <w:r>
        <w:t>Под именованной сущностью (ИС) будем понимать информационный объект с набором атрибутов, значения которых однозначно идентифицируют объект</w:t>
      </w:r>
      <w:r w:rsidR="00613E5A">
        <w:t xml:space="preserve"> в рамках некоторого текста. Причём сам набор атрибутов определяется типом сущности (персона, организация …), а значения атрибутов отличают один объект от другого объекта этого же типа. </w:t>
      </w:r>
    </w:p>
    <w:p w:rsidR="009C3CB1" w:rsidRDefault="00613E5A" w:rsidP="00ED41CD">
      <w:r>
        <w:t xml:space="preserve">Вопрос отождествления сущностей (так называемая задача </w:t>
      </w:r>
      <w:proofErr w:type="spellStart"/>
      <w:r>
        <w:t>кореференции</w:t>
      </w:r>
      <w:proofErr w:type="spellEnd"/>
      <w:r>
        <w:t xml:space="preserve">) является первостепенным: мало </w:t>
      </w:r>
      <w:r w:rsidR="00810C9B">
        <w:t>определить</w:t>
      </w:r>
      <w:r>
        <w:t xml:space="preserve"> места в тексте, где встречаются сущности, важно правильно выделить и нормализовать их атрибуты, и, как следствие, правильно установить факт эквивалентности. Например, «… Иванова Ивана Ивановича … </w:t>
      </w:r>
      <w:proofErr w:type="spellStart"/>
      <w:r>
        <w:t>И.И.Иванов</w:t>
      </w:r>
      <w:proofErr w:type="spellEnd"/>
      <w:r>
        <w:t xml:space="preserve"> …»</w:t>
      </w:r>
      <w:r w:rsidR="009C3CB1">
        <w:t>.</w:t>
      </w:r>
    </w:p>
    <w:p w:rsidR="00613E5A" w:rsidRDefault="009C3CB1" w:rsidP="00ED41CD">
      <w:r>
        <w:t xml:space="preserve">Атрибуты у ИС бывают простые (строки, числа) и ссылки на другие </w:t>
      </w:r>
      <w:r w:rsidR="00613E5A">
        <w:t xml:space="preserve"> </w:t>
      </w:r>
      <w:r>
        <w:t>ИС. Благодаря ссылкам множество выделенных ИС из текста в общем случае представляет собой ориентированный граф, в узлах которого находятся ИС.</w:t>
      </w:r>
    </w:p>
    <w:p w:rsidR="009C3CB1" w:rsidRDefault="009C3CB1" w:rsidP="00ED41CD">
      <w:r>
        <w:t xml:space="preserve">В </w:t>
      </w:r>
      <w:proofErr w:type="spellStart"/>
      <w:r>
        <w:rPr>
          <w:lang w:val="en-US"/>
        </w:rPr>
        <w:t>Pullenti</w:t>
      </w:r>
      <w:proofErr w:type="spellEnd"/>
      <w:r w:rsidRPr="009C3CB1">
        <w:t xml:space="preserve"> </w:t>
      </w:r>
      <w:r>
        <w:t>ИС выделяются так называемы</w:t>
      </w:r>
      <w:r w:rsidR="00CF0B63">
        <w:t>ми</w:t>
      </w:r>
      <w:r>
        <w:t xml:space="preserve"> анализатор</w:t>
      </w:r>
      <w:r w:rsidR="00CF0B63">
        <w:t>ами</w:t>
      </w:r>
      <w:r>
        <w:t xml:space="preserve"> (подробности см. документацию для разработчиков). Есть анализаторы общего </w:t>
      </w:r>
      <w:r w:rsidR="00BC5942">
        <w:t>типа</w:t>
      </w:r>
      <w:r>
        <w:t>, выделяющие такие объекты, как персоны, организации, даты, географические объекты, денежные суммы и пр. Есть специализированные анализаторы, которые покрывают некоторую предметную область. Например, выделяющие структуру нормативно-правового акта и договора с его реквизитами, анализирующие титульные листы, литературных персонажей, происшествия и пр.</w:t>
      </w:r>
      <w:r w:rsidR="00CF0B63">
        <w:t xml:space="preserve">  Список анализаторов и выделяемых ими типов ИС пополняется исходя из потребностей реальных задач.</w:t>
      </w:r>
    </w:p>
    <w:p w:rsidR="00CF0B63" w:rsidRDefault="00CF0B63" w:rsidP="00ED41CD"/>
    <w:p w:rsidR="00CF0B63" w:rsidRDefault="00CF0B63" w:rsidP="00ED41CD">
      <w:r>
        <w:t xml:space="preserve">А что не является ИС?  </w:t>
      </w:r>
    </w:p>
    <w:p w:rsidR="00CF0B63" w:rsidRDefault="00CF0B63" w:rsidP="00ED41CD">
      <w:r>
        <w:t xml:space="preserve">Например, текст «Мама мыла раму» не содержит в общем случае ИС, и как персона МАМА не определяется ввиду отсутствия нужных атрибутов. Однако с точки зрения специализированного анализатора «Семантика» здесь будет 3 сущности (предикат «МЫТЬ» и объекты «МАМА» и «РАМА»), но здесь похожий результат будет и в случае «Тряпка мыла раму». </w:t>
      </w:r>
    </w:p>
    <w:p w:rsidR="00CF0B63" w:rsidRDefault="00CF0B63" w:rsidP="00ED41CD">
      <w:r>
        <w:t xml:space="preserve">Текст «Маша мыла раму» также не содержит ИС, так как для выделения персон нужно больше информации. Например, хотя бы фамилия или ещё какой атрибут. Для текста при анализе на ИС составляется </w:t>
      </w:r>
      <w:r w:rsidR="003822CC">
        <w:t>как б</w:t>
      </w:r>
      <w:r>
        <w:t>ы микро-досье, и если персона имеет только имя, то этого мало и ИС не определяется. Иначе возникает много «шума», когда выделяются ИС там, где их реально нет.</w:t>
      </w:r>
    </w:p>
    <w:p w:rsidR="003822CC" w:rsidRDefault="003822CC" w:rsidP="00ED41CD">
      <w:r>
        <w:t xml:space="preserve">Система при выделении ИС руководствуется базовым принципом: </w:t>
      </w:r>
      <w:r w:rsidRPr="003822CC">
        <w:rPr>
          <w:b/>
        </w:rPr>
        <w:t>приоритет качества перед полнотой</w:t>
      </w:r>
      <w:r>
        <w:t>. То есть если есть сомнения в том, есть ли здесь ИС, то считаем, что её нет.</w:t>
      </w:r>
    </w:p>
    <w:p w:rsidR="0023792F" w:rsidRDefault="0023792F" w:rsidP="0023792F">
      <w:r>
        <w:t xml:space="preserve">Итак, </w:t>
      </w:r>
      <w:r w:rsidRPr="0023792F">
        <w:rPr>
          <w:b/>
          <w:u w:val="single"/>
        </w:rPr>
        <w:t>понятие ИС относительное</w:t>
      </w:r>
      <w:r>
        <w:t>, зависит от анализатора и его специализации. С точки зрения одного анализатора в конкретном месте может быть ИС, с точки зрения другого – нет.</w:t>
      </w:r>
    </w:p>
    <w:p w:rsidR="003822CC" w:rsidRDefault="003822CC" w:rsidP="00ED41CD"/>
    <w:p w:rsidR="003822CC" w:rsidRDefault="003822CC">
      <w:pPr>
        <w:rPr>
          <w:rFonts w:asciiTheme="majorHAnsi" w:eastAsiaTheme="majorEastAsia" w:hAnsiTheme="majorHAnsi" w:cstheme="majorBidi"/>
          <w:b/>
          <w:bCs/>
          <w:color w:val="365F91" w:themeColor="accent1" w:themeShade="BF"/>
          <w:sz w:val="28"/>
          <w:szCs w:val="28"/>
        </w:rPr>
      </w:pPr>
      <w:r>
        <w:br w:type="page"/>
      </w:r>
    </w:p>
    <w:p w:rsidR="003822CC" w:rsidRDefault="003822CC" w:rsidP="003822CC">
      <w:pPr>
        <w:pStyle w:val="1"/>
      </w:pPr>
      <w:r>
        <w:lastRenderedPageBreak/>
        <w:t xml:space="preserve">Анализаторы и список </w:t>
      </w:r>
      <w:r w:rsidR="0023792F">
        <w:t>сущностей</w:t>
      </w:r>
    </w:p>
    <w:p w:rsidR="003822CC" w:rsidRPr="0023792F" w:rsidRDefault="003822CC" w:rsidP="003822CC">
      <w:r>
        <w:t>Приведём в таблице перечень ИС, выделяемых анализаторами на текущий момент.</w:t>
      </w:r>
      <w:r w:rsidR="0023792F">
        <w:t xml:space="preserve"> Названия анализаторов выводятся в одноклеточных строках.</w:t>
      </w:r>
      <w:r>
        <w:t xml:space="preserve"> </w:t>
      </w:r>
      <w:r w:rsidR="0023792F">
        <w:t xml:space="preserve"> </w:t>
      </w:r>
      <w:r>
        <w:t>Для сущностей, отмеченных звёздочкой, реализация является предварительной (то есть не было реальных задач или разработка велась в рамках пилотных проектов, не вылившихся в релизы).</w:t>
      </w:r>
      <w:r w:rsidR="00531B64">
        <w:t xml:space="preserve"> В на</w:t>
      </w:r>
      <w:bookmarkStart w:id="0" w:name="_GoBack"/>
      <w:bookmarkEnd w:id="0"/>
      <w:r w:rsidR="00531B64">
        <w:t xml:space="preserve">именованиях указано значение, которое помещается в свойство </w:t>
      </w:r>
      <w:proofErr w:type="spellStart"/>
      <w:r w:rsidR="00531B64">
        <w:rPr>
          <w:lang w:val="en-US"/>
        </w:rPr>
        <w:t>TypeName</w:t>
      </w:r>
      <w:proofErr w:type="spellEnd"/>
      <w:r w:rsidR="00531B64" w:rsidRPr="00531B64">
        <w:t xml:space="preserve"> </w:t>
      </w:r>
      <w:r w:rsidR="00531B64">
        <w:t xml:space="preserve">у </w:t>
      </w:r>
      <w:r w:rsidR="00531B64">
        <w:rPr>
          <w:lang w:val="en-US"/>
        </w:rPr>
        <w:t>Referent</w:t>
      </w:r>
      <w:r w:rsidR="00531B64" w:rsidRPr="00531B64">
        <w:t xml:space="preserve"> (</w:t>
      </w:r>
      <w:r w:rsidR="00531B64">
        <w:t>см. документацию разработчика).</w:t>
      </w:r>
    </w:p>
    <w:p w:rsidR="0023792F" w:rsidRDefault="0023792F" w:rsidP="0023792F">
      <w:pPr>
        <w:jc w:val="both"/>
      </w:pPr>
      <w:r>
        <w:t>Сущности класса «Общий» выделяются всегда из любого текста, класса «Специализированный» - только при специальном указании нужному анализатору (в дополнение к выделенным общим сущностям).</w:t>
      </w:r>
    </w:p>
    <w:tbl>
      <w:tblPr>
        <w:tblStyle w:val="a5"/>
        <w:tblW w:w="0" w:type="auto"/>
        <w:tblLook w:val="04A0" w:firstRow="1" w:lastRow="0" w:firstColumn="1" w:lastColumn="0" w:noHBand="0" w:noVBand="1"/>
      </w:tblPr>
      <w:tblGrid>
        <w:gridCol w:w="2627"/>
        <w:gridCol w:w="985"/>
        <w:gridCol w:w="5959"/>
      </w:tblGrid>
      <w:tr w:rsidR="00C40839" w:rsidTr="003E4F03">
        <w:tc>
          <w:tcPr>
            <w:tcW w:w="2627" w:type="dxa"/>
          </w:tcPr>
          <w:p w:rsidR="00C40839" w:rsidRPr="00C40839" w:rsidRDefault="00C40839" w:rsidP="003822CC">
            <w:pPr>
              <w:rPr>
                <w:i/>
              </w:rPr>
            </w:pPr>
            <w:r w:rsidRPr="00C40839">
              <w:rPr>
                <w:i/>
              </w:rPr>
              <w:t>Наименование</w:t>
            </w:r>
            <w:r w:rsidR="00163651">
              <w:rPr>
                <w:i/>
              </w:rPr>
              <w:t xml:space="preserve"> ИС</w:t>
            </w:r>
          </w:p>
        </w:tc>
        <w:tc>
          <w:tcPr>
            <w:tcW w:w="985" w:type="dxa"/>
          </w:tcPr>
          <w:p w:rsidR="00C40839" w:rsidRPr="00C40839" w:rsidRDefault="0023792F" w:rsidP="003822CC">
            <w:pPr>
              <w:rPr>
                <w:i/>
              </w:rPr>
            </w:pPr>
            <w:r>
              <w:rPr>
                <w:i/>
              </w:rPr>
              <w:t>Класс</w:t>
            </w:r>
          </w:p>
        </w:tc>
        <w:tc>
          <w:tcPr>
            <w:tcW w:w="5959" w:type="dxa"/>
          </w:tcPr>
          <w:p w:rsidR="00C40839" w:rsidRPr="00C40839" w:rsidRDefault="00C40839" w:rsidP="003822CC">
            <w:pPr>
              <w:rPr>
                <w:i/>
              </w:rPr>
            </w:pPr>
            <w:r w:rsidRPr="00C40839">
              <w:rPr>
                <w:i/>
              </w:rPr>
              <w:t>Описание</w:t>
            </w:r>
          </w:p>
        </w:tc>
      </w:tr>
      <w:tr w:rsidR="00C40839" w:rsidTr="003E4F03">
        <w:trPr>
          <w:trHeight w:val="340"/>
        </w:trPr>
        <w:tc>
          <w:tcPr>
            <w:tcW w:w="9571" w:type="dxa"/>
            <w:gridSpan w:val="3"/>
          </w:tcPr>
          <w:p w:rsidR="00C40839" w:rsidRPr="002121AE" w:rsidRDefault="002121AE" w:rsidP="003822CC">
            <w:pPr>
              <w:rPr>
                <w:b/>
                <w:lang w:val="en-US"/>
              </w:rPr>
            </w:pPr>
            <w:proofErr w:type="spellStart"/>
            <w:r>
              <w:rPr>
                <w:b/>
                <w:lang w:val="en-US"/>
              </w:rPr>
              <w:t>Ner.Date.DateAnalyzer</w:t>
            </w:r>
            <w:proofErr w:type="spellEnd"/>
          </w:p>
        </w:tc>
      </w:tr>
      <w:tr w:rsidR="00C40839" w:rsidTr="003E4F03">
        <w:tc>
          <w:tcPr>
            <w:tcW w:w="2627" w:type="dxa"/>
          </w:tcPr>
          <w:p w:rsidR="00C40839" w:rsidRPr="00C40839" w:rsidRDefault="00C40839" w:rsidP="00A52789">
            <w:pPr>
              <w:rPr>
                <w:lang w:val="en-US"/>
              </w:rPr>
            </w:pPr>
            <w:r>
              <w:rPr>
                <w:lang w:val="en-US"/>
              </w:rPr>
              <w:t>DATE</w:t>
            </w:r>
          </w:p>
        </w:tc>
        <w:tc>
          <w:tcPr>
            <w:tcW w:w="985" w:type="dxa"/>
          </w:tcPr>
          <w:p w:rsidR="00C40839" w:rsidRPr="00C40839" w:rsidRDefault="00C40839" w:rsidP="00A52789">
            <w:r>
              <w:t>Общ.</w:t>
            </w:r>
          </w:p>
        </w:tc>
        <w:tc>
          <w:tcPr>
            <w:tcW w:w="5959" w:type="dxa"/>
          </w:tcPr>
          <w:p w:rsidR="00C40839" w:rsidRDefault="00C40839" w:rsidP="00A52789">
            <w:r>
              <w:t>Дата-время, есть поддержка относительных дат</w:t>
            </w:r>
          </w:p>
        </w:tc>
      </w:tr>
      <w:tr w:rsidR="00C40839" w:rsidTr="003E4F03">
        <w:trPr>
          <w:trHeight w:val="406"/>
        </w:trPr>
        <w:tc>
          <w:tcPr>
            <w:tcW w:w="2627" w:type="dxa"/>
          </w:tcPr>
          <w:p w:rsidR="00C40839" w:rsidRPr="00C40839" w:rsidRDefault="00C40839" w:rsidP="00A52789">
            <w:pPr>
              <w:rPr>
                <w:lang w:val="en-US"/>
              </w:rPr>
            </w:pPr>
            <w:r>
              <w:rPr>
                <w:lang w:val="en-US"/>
              </w:rPr>
              <w:t>DATERANGE</w:t>
            </w:r>
          </w:p>
        </w:tc>
        <w:tc>
          <w:tcPr>
            <w:tcW w:w="985" w:type="dxa"/>
          </w:tcPr>
          <w:p w:rsidR="00C40839" w:rsidRDefault="00C40839" w:rsidP="00A52789">
            <w:r>
              <w:t>Общ.</w:t>
            </w:r>
          </w:p>
        </w:tc>
        <w:tc>
          <w:tcPr>
            <w:tcW w:w="5959" w:type="dxa"/>
          </w:tcPr>
          <w:p w:rsidR="00C40839" w:rsidRPr="00C40839" w:rsidRDefault="00C40839" w:rsidP="00A52789">
            <w:r>
              <w:t>Диапазон дат</w:t>
            </w:r>
          </w:p>
        </w:tc>
      </w:tr>
      <w:tr w:rsidR="00EF749A" w:rsidTr="003E4F03">
        <w:tc>
          <w:tcPr>
            <w:tcW w:w="9571" w:type="dxa"/>
            <w:gridSpan w:val="3"/>
          </w:tcPr>
          <w:p w:rsidR="00EF749A" w:rsidRPr="00EF749A" w:rsidRDefault="003E4F03" w:rsidP="00A52789">
            <w:pPr>
              <w:rPr>
                <w:b/>
              </w:rPr>
            </w:pPr>
            <w:proofErr w:type="spellStart"/>
            <w:r>
              <w:rPr>
                <w:b/>
                <w:lang w:val="en-US"/>
              </w:rPr>
              <w:t>Ner.Phone.PhoneAnalyzer</w:t>
            </w:r>
            <w:proofErr w:type="spellEnd"/>
          </w:p>
        </w:tc>
      </w:tr>
      <w:tr w:rsidR="00C40839" w:rsidTr="003E4F03">
        <w:tc>
          <w:tcPr>
            <w:tcW w:w="2627" w:type="dxa"/>
          </w:tcPr>
          <w:p w:rsidR="00C40839" w:rsidRPr="00EF749A" w:rsidRDefault="00EF749A" w:rsidP="00A52789">
            <w:pPr>
              <w:rPr>
                <w:lang w:val="en-US"/>
              </w:rPr>
            </w:pPr>
            <w:r>
              <w:rPr>
                <w:lang w:val="en-US"/>
              </w:rPr>
              <w:t>PHONE</w:t>
            </w:r>
          </w:p>
        </w:tc>
        <w:tc>
          <w:tcPr>
            <w:tcW w:w="985" w:type="dxa"/>
          </w:tcPr>
          <w:p w:rsidR="00C40839" w:rsidRDefault="00EF749A" w:rsidP="00A52789">
            <w:r>
              <w:t>Общ.</w:t>
            </w:r>
          </w:p>
        </w:tc>
        <w:tc>
          <w:tcPr>
            <w:tcW w:w="5959" w:type="dxa"/>
          </w:tcPr>
          <w:p w:rsidR="00C40839" w:rsidRDefault="00EF749A" w:rsidP="00A52789">
            <w:r>
              <w:t>Телефоны</w:t>
            </w:r>
          </w:p>
        </w:tc>
      </w:tr>
      <w:tr w:rsidR="003E4F03" w:rsidTr="002D1023">
        <w:tc>
          <w:tcPr>
            <w:tcW w:w="9571" w:type="dxa"/>
            <w:gridSpan w:val="3"/>
          </w:tcPr>
          <w:p w:rsidR="003E4F03" w:rsidRDefault="003E4F03" w:rsidP="003E4F03">
            <w:proofErr w:type="spellStart"/>
            <w:r>
              <w:rPr>
                <w:b/>
                <w:lang w:val="en-US"/>
              </w:rPr>
              <w:t>Ner.Uri.UriAnalyzer</w:t>
            </w:r>
            <w:proofErr w:type="spellEnd"/>
          </w:p>
        </w:tc>
      </w:tr>
      <w:tr w:rsidR="00C40839" w:rsidTr="003E4F03">
        <w:tc>
          <w:tcPr>
            <w:tcW w:w="2627" w:type="dxa"/>
          </w:tcPr>
          <w:p w:rsidR="00C40839" w:rsidRPr="00EF749A" w:rsidRDefault="00EF749A" w:rsidP="00A52789">
            <w:pPr>
              <w:rPr>
                <w:lang w:val="en-US"/>
              </w:rPr>
            </w:pPr>
            <w:r>
              <w:rPr>
                <w:lang w:val="en-US"/>
              </w:rPr>
              <w:t>URI</w:t>
            </w:r>
          </w:p>
        </w:tc>
        <w:tc>
          <w:tcPr>
            <w:tcW w:w="985" w:type="dxa"/>
          </w:tcPr>
          <w:p w:rsidR="00C40839" w:rsidRPr="00EF749A" w:rsidRDefault="00EF749A" w:rsidP="00A52789">
            <w:r>
              <w:t>Общ.</w:t>
            </w:r>
          </w:p>
        </w:tc>
        <w:tc>
          <w:tcPr>
            <w:tcW w:w="5959" w:type="dxa"/>
          </w:tcPr>
          <w:p w:rsidR="00C40839" w:rsidRPr="00EF749A" w:rsidRDefault="00EF749A" w:rsidP="00A52789">
            <w:r>
              <w:t xml:space="preserve">Сайты, электронные адреса и пр. (всё, что укладывается в структуру </w:t>
            </w:r>
            <w:proofErr w:type="gramStart"/>
            <w:r>
              <w:t>СХЕМА:ЗНАЧЕНИЕ</w:t>
            </w:r>
            <w:proofErr w:type="gramEnd"/>
            <w:r>
              <w:t xml:space="preserve"> – например, УДК, ИНН, ОКАТО…)</w:t>
            </w:r>
          </w:p>
        </w:tc>
      </w:tr>
      <w:tr w:rsidR="003E4F03" w:rsidTr="00440CE0">
        <w:tc>
          <w:tcPr>
            <w:tcW w:w="9571" w:type="dxa"/>
            <w:gridSpan w:val="3"/>
          </w:tcPr>
          <w:p w:rsidR="003E4F03" w:rsidRDefault="003E4F03" w:rsidP="00A52789">
            <w:proofErr w:type="spellStart"/>
            <w:r>
              <w:rPr>
                <w:b/>
                <w:lang w:val="en-US"/>
              </w:rPr>
              <w:t>Ner</w:t>
            </w:r>
            <w:proofErr w:type="spellEnd"/>
            <w:r w:rsidRPr="003E4F03">
              <w:rPr>
                <w:b/>
              </w:rPr>
              <w:t>.</w:t>
            </w:r>
            <w:r>
              <w:rPr>
                <w:b/>
                <w:lang w:val="en-US"/>
              </w:rPr>
              <w:t>Money</w:t>
            </w:r>
            <w:r w:rsidRPr="003E4F03">
              <w:rPr>
                <w:b/>
              </w:rPr>
              <w:t>.</w:t>
            </w:r>
            <w:proofErr w:type="spellStart"/>
            <w:r>
              <w:rPr>
                <w:b/>
                <w:lang w:val="en-US"/>
              </w:rPr>
              <w:t>MoneyAnalyzer</w:t>
            </w:r>
            <w:proofErr w:type="spellEnd"/>
          </w:p>
        </w:tc>
      </w:tr>
      <w:tr w:rsidR="00C40839" w:rsidTr="003E4F03">
        <w:tc>
          <w:tcPr>
            <w:tcW w:w="2627" w:type="dxa"/>
          </w:tcPr>
          <w:p w:rsidR="00C40839" w:rsidRPr="003E4F03" w:rsidRDefault="00EF749A" w:rsidP="00A52789">
            <w:r>
              <w:rPr>
                <w:lang w:val="en-US"/>
              </w:rPr>
              <w:t>MONEY</w:t>
            </w:r>
          </w:p>
        </w:tc>
        <w:tc>
          <w:tcPr>
            <w:tcW w:w="985" w:type="dxa"/>
          </w:tcPr>
          <w:p w:rsidR="00C40839" w:rsidRDefault="00EF749A" w:rsidP="00A52789">
            <w:r>
              <w:t>Общ.</w:t>
            </w:r>
          </w:p>
        </w:tc>
        <w:tc>
          <w:tcPr>
            <w:tcW w:w="5959" w:type="dxa"/>
          </w:tcPr>
          <w:p w:rsidR="00C40839" w:rsidRPr="00EF749A" w:rsidRDefault="00EF749A" w:rsidP="00A52789">
            <w:r>
              <w:t>Денежные суммы</w:t>
            </w:r>
          </w:p>
        </w:tc>
      </w:tr>
      <w:tr w:rsidR="003E4F03" w:rsidTr="007D62D5">
        <w:tc>
          <w:tcPr>
            <w:tcW w:w="9571" w:type="dxa"/>
            <w:gridSpan w:val="3"/>
          </w:tcPr>
          <w:p w:rsidR="003E4F03" w:rsidRDefault="003E4F03" w:rsidP="003E4F03">
            <w:proofErr w:type="spellStart"/>
            <w:r>
              <w:rPr>
                <w:b/>
                <w:lang w:val="en-US"/>
              </w:rPr>
              <w:t>Ner.Bank.BankAnalyzer</w:t>
            </w:r>
            <w:proofErr w:type="spellEnd"/>
          </w:p>
        </w:tc>
      </w:tr>
      <w:tr w:rsidR="00C40839" w:rsidTr="003E4F03">
        <w:tc>
          <w:tcPr>
            <w:tcW w:w="2627" w:type="dxa"/>
          </w:tcPr>
          <w:p w:rsidR="00C40839" w:rsidRPr="003E4F03" w:rsidRDefault="00EF749A" w:rsidP="00A52789">
            <w:r>
              <w:rPr>
                <w:lang w:val="en-US"/>
              </w:rPr>
              <w:t>BANKDATA</w:t>
            </w:r>
          </w:p>
        </w:tc>
        <w:tc>
          <w:tcPr>
            <w:tcW w:w="985" w:type="dxa"/>
          </w:tcPr>
          <w:p w:rsidR="00C40839" w:rsidRDefault="00EF749A" w:rsidP="00A52789">
            <w:r>
              <w:t>Общ.</w:t>
            </w:r>
          </w:p>
        </w:tc>
        <w:tc>
          <w:tcPr>
            <w:tcW w:w="5959" w:type="dxa"/>
          </w:tcPr>
          <w:p w:rsidR="00C40839" w:rsidRPr="00EF749A" w:rsidRDefault="00EF749A" w:rsidP="00A52789">
            <w:r>
              <w:t>Банковские реквизиты</w:t>
            </w:r>
          </w:p>
        </w:tc>
      </w:tr>
      <w:tr w:rsidR="003E4F03" w:rsidTr="005A79BF">
        <w:tc>
          <w:tcPr>
            <w:tcW w:w="9571" w:type="dxa"/>
            <w:gridSpan w:val="3"/>
          </w:tcPr>
          <w:p w:rsidR="003E4F03" w:rsidRDefault="003E4F03" w:rsidP="003E4F03">
            <w:proofErr w:type="spellStart"/>
            <w:r>
              <w:rPr>
                <w:b/>
                <w:lang w:val="en-US"/>
              </w:rPr>
              <w:t>Ner</w:t>
            </w:r>
            <w:proofErr w:type="spellEnd"/>
            <w:r w:rsidRPr="003E4F03">
              <w:rPr>
                <w:b/>
              </w:rPr>
              <w:t>.</w:t>
            </w:r>
            <w:r>
              <w:rPr>
                <w:b/>
                <w:lang w:val="en-US"/>
              </w:rPr>
              <w:t>Keyword</w:t>
            </w:r>
            <w:r w:rsidRPr="003E4F03">
              <w:rPr>
                <w:b/>
              </w:rPr>
              <w:t>.</w:t>
            </w:r>
            <w:proofErr w:type="spellStart"/>
            <w:r>
              <w:rPr>
                <w:b/>
                <w:lang w:val="en-US"/>
              </w:rPr>
              <w:t>KeywordAnalyzer</w:t>
            </w:r>
            <w:proofErr w:type="spellEnd"/>
          </w:p>
        </w:tc>
      </w:tr>
      <w:tr w:rsidR="00C40839" w:rsidTr="003E4F03">
        <w:tc>
          <w:tcPr>
            <w:tcW w:w="2627" w:type="dxa"/>
          </w:tcPr>
          <w:p w:rsidR="00C40839" w:rsidRPr="003E4F03" w:rsidRDefault="00EF749A" w:rsidP="00A52789">
            <w:r>
              <w:rPr>
                <w:lang w:val="en-US"/>
              </w:rPr>
              <w:t>KEYWORD</w:t>
            </w:r>
          </w:p>
        </w:tc>
        <w:tc>
          <w:tcPr>
            <w:tcW w:w="985" w:type="dxa"/>
          </w:tcPr>
          <w:p w:rsidR="00C40839" w:rsidRDefault="00EF749A" w:rsidP="00A52789">
            <w:r>
              <w:t>Спец.</w:t>
            </w:r>
          </w:p>
        </w:tc>
        <w:tc>
          <w:tcPr>
            <w:tcW w:w="5959" w:type="dxa"/>
          </w:tcPr>
          <w:p w:rsidR="00C40839" w:rsidRPr="00EF749A" w:rsidRDefault="00EF749A" w:rsidP="00A52789">
            <w:r>
              <w:t>Ключевые комбинации (слова и словосочетания, ранжированные с точки зрения «важности» в тексте)</w:t>
            </w:r>
          </w:p>
        </w:tc>
      </w:tr>
      <w:tr w:rsidR="003E4F03" w:rsidTr="00560EAC">
        <w:tc>
          <w:tcPr>
            <w:tcW w:w="9571" w:type="dxa"/>
            <w:gridSpan w:val="3"/>
          </w:tcPr>
          <w:p w:rsidR="003E4F03" w:rsidRDefault="003E4F03" w:rsidP="003E4F03">
            <w:proofErr w:type="spellStart"/>
            <w:r>
              <w:rPr>
                <w:b/>
                <w:lang w:val="en-US"/>
              </w:rPr>
              <w:t>Ner</w:t>
            </w:r>
            <w:proofErr w:type="spellEnd"/>
            <w:r>
              <w:rPr>
                <w:b/>
              </w:rPr>
              <w:t>.</w:t>
            </w:r>
            <w:proofErr w:type="spellStart"/>
            <w:r>
              <w:rPr>
                <w:b/>
              </w:rPr>
              <w:t>Definition</w:t>
            </w:r>
            <w:proofErr w:type="spellEnd"/>
            <w:r w:rsidRPr="003E4F03">
              <w:rPr>
                <w:b/>
              </w:rPr>
              <w:t>.</w:t>
            </w:r>
            <w:proofErr w:type="spellStart"/>
            <w:r>
              <w:rPr>
                <w:b/>
                <w:lang w:val="en-US"/>
              </w:rPr>
              <w:t>DefinitionAnalyzer</w:t>
            </w:r>
            <w:proofErr w:type="spellEnd"/>
          </w:p>
        </w:tc>
      </w:tr>
      <w:tr w:rsidR="00C40839" w:rsidTr="003E4F03">
        <w:tc>
          <w:tcPr>
            <w:tcW w:w="2627" w:type="dxa"/>
          </w:tcPr>
          <w:p w:rsidR="00C40839" w:rsidRPr="003E4F03" w:rsidRDefault="00EF749A" w:rsidP="00A52789">
            <w:r>
              <w:rPr>
                <w:lang w:val="en-US"/>
              </w:rPr>
              <w:t>DEFINITION</w:t>
            </w:r>
          </w:p>
        </w:tc>
        <w:tc>
          <w:tcPr>
            <w:tcW w:w="985" w:type="dxa"/>
          </w:tcPr>
          <w:p w:rsidR="00C40839" w:rsidRDefault="00EF749A" w:rsidP="00A52789">
            <w:r>
              <w:t>Спец.</w:t>
            </w:r>
          </w:p>
        </w:tc>
        <w:tc>
          <w:tcPr>
            <w:tcW w:w="5959" w:type="dxa"/>
          </w:tcPr>
          <w:p w:rsidR="00C40839" w:rsidRPr="00163651" w:rsidRDefault="00EF749A" w:rsidP="00A52789">
            <w:r>
              <w:t>Определения</w:t>
            </w:r>
            <w:r w:rsidR="00163651">
              <w:t xml:space="preserve"> (например,  «под </w:t>
            </w:r>
            <w:r w:rsidR="00163651" w:rsidRPr="00163651">
              <w:rPr>
                <w:u w:val="single"/>
              </w:rPr>
              <w:t>именованной сущностью</w:t>
            </w:r>
            <w:r w:rsidR="00163651">
              <w:t xml:space="preserve"> понимается информационный объект …»), определяется сам термин и текст его определения.</w:t>
            </w:r>
          </w:p>
        </w:tc>
      </w:tr>
      <w:tr w:rsidR="003E4F03" w:rsidTr="003E4F03">
        <w:trPr>
          <w:trHeight w:val="389"/>
        </w:trPr>
        <w:tc>
          <w:tcPr>
            <w:tcW w:w="9571" w:type="dxa"/>
            <w:gridSpan w:val="3"/>
          </w:tcPr>
          <w:p w:rsidR="003E4F03" w:rsidRDefault="003E4F03" w:rsidP="003E4F03">
            <w:proofErr w:type="spellStart"/>
            <w:r>
              <w:rPr>
                <w:b/>
                <w:lang w:val="en-US"/>
              </w:rPr>
              <w:t>Ner.Denomination.DenominationAnalyzer</w:t>
            </w:r>
            <w:proofErr w:type="spellEnd"/>
          </w:p>
        </w:tc>
      </w:tr>
      <w:tr w:rsidR="00C40839" w:rsidTr="003E4F03">
        <w:trPr>
          <w:trHeight w:val="605"/>
        </w:trPr>
        <w:tc>
          <w:tcPr>
            <w:tcW w:w="2627" w:type="dxa"/>
          </w:tcPr>
          <w:p w:rsidR="00C40839" w:rsidRPr="00163651" w:rsidRDefault="00163651" w:rsidP="00A52789">
            <w:pPr>
              <w:rPr>
                <w:lang w:val="en-US"/>
              </w:rPr>
            </w:pPr>
            <w:r>
              <w:rPr>
                <w:lang w:val="en-US"/>
              </w:rPr>
              <w:t>DENOMINATION</w:t>
            </w:r>
          </w:p>
        </w:tc>
        <w:tc>
          <w:tcPr>
            <w:tcW w:w="985" w:type="dxa"/>
          </w:tcPr>
          <w:p w:rsidR="00C40839" w:rsidRDefault="00D334BA" w:rsidP="00A52789">
            <w:r>
              <w:t>Спец</w:t>
            </w:r>
            <w:r w:rsidR="00163651">
              <w:t>.</w:t>
            </w:r>
          </w:p>
        </w:tc>
        <w:tc>
          <w:tcPr>
            <w:tcW w:w="5959" w:type="dxa"/>
          </w:tcPr>
          <w:p w:rsidR="00C40839" w:rsidRPr="00163651" w:rsidRDefault="00163651" w:rsidP="00A52789">
            <w:r>
              <w:t xml:space="preserve">Специфические буквенно-числовые комбинации типа А-4, 1С, С300. </w:t>
            </w:r>
          </w:p>
        </w:tc>
      </w:tr>
      <w:tr w:rsidR="003E4F03" w:rsidTr="003E4F03">
        <w:trPr>
          <w:trHeight w:val="435"/>
        </w:trPr>
        <w:tc>
          <w:tcPr>
            <w:tcW w:w="9571" w:type="dxa"/>
            <w:gridSpan w:val="3"/>
          </w:tcPr>
          <w:p w:rsidR="003E4F03" w:rsidRDefault="003E4F03" w:rsidP="003E4F03">
            <w:proofErr w:type="spellStart"/>
            <w:r>
              <w:rPr>
                <w:b/>
                <w:lang w:val="en-US"/>
              </w:rPr>
              <w:t>Ner.Measure.MeasureAnalyzer</w:t>
            </w:r>
            <w:proofErr w:type="spellEnd"/>
          </w:p>
        </w:tc>
      </w:tr>
      <w:tr w:rsidR="00D334BA" w:rsidTr="003E4F03">
        <w:trPr>
          <w:trHeight w:val="605"/>
        </w:trPr>
        <w:tc>
          <w:tcPr>
            <w:tcW w:w="2627" w:type="dxa"/>
          </w:tcPr>
          <w:p w:rsidR="00D334BA" w:rsidRPr="00D334BA" w:rsidRDefault="00D334BA" w:rsidP="00A52789">
            <w:pPr>
              <w:rPr>
                <w:lang w:val="en-US"/>
              </w:rPr>
            </w:pPr>
            <w:r>
              <w:rPr>
                <w:lang w:val="en-US"/>
              </w:rPr>
              <w:t>MEASURE &amp; MEASUREUNIR</w:t>
            </w:r>
          </w:p>
        </w:tc>
        <w:tc>
          <w:tcPr>
            <w:tcW w:w="985" w:type="dxa"/>
          </w:tcPr>
          <w:p w:rsidR="00D334BA" w:rsidRDefault="00D334BA" w:rsidP="00A52789">
            <w:r>
              <w:t>Спец.</w:t>
            </w:r>
          </w:p>
        </w:tc>
        <w:tc>
          <w:tcPr>
            <w:tcW w:w="5959" w:type="dxa"/>
          </w:tcPr>
          <w:p w:rsidR="00D334BA" w:rsidRDefault="00D334BA" w:rsidP="00A52789">
            <w:r>
              <w:t>Измеряемые величины и их диапазоны в различных единицах измерения</w:t>
            </w:r>
          </w:p>
        </w:tc>
      </w:tr>
      <w:tr w:rsidR="00C1118F" w:rsidTr="003E4F03">
        <w:tc>
          <w:tcPr>
            <w:tcW w:w="9571" w:type="dxa"/>
            <w:gridSpan w:val="3"/>
          </w:tcPr>
          <w:p w:rsidR="00C1118F" w:rsidRPr="00C1118F" w:rsidRDefault="003E4F03" w:rsidP="00A52789">
            <w:pPr>
              <w:rPr>
                <w:lang w:val="en-US"/>
              </w:rPr>
            </w:pPr>
            <w:proofErr w:type="spellStart"/>
            <w:r>
              <w:rPr>
                <w:b/>
                <w:lang w:val="en-US"/>
              </w:rPr>
              <w:t>Ner</w:t>
            </w:r>
            <w:r w:rsidR="00C1118F" w:rsidRPr="00EF749A">
              <w:rPr>
                <w:b/>
                <w:lang w:val="en-US"/>
              </w:rPr>
              <w:t>.</w:t>
            </w:r>
            <w:r>
              <w:rPr>
                <w:b/>
                <w:lang w:val="en-US"/>
              </w:rPr>
              <w:t>GeoAnalyzer</w:t>
            </w:r>
            <w:proofErr w:type="spellEnd"/>
          </w:p>
        </w:tc>
      </w:tr>
      <w:tr w:rsidR="00C40839" w:rsidTr="003E4F03">
        <w:tc>
          <w:tcPr>
            <w:tcW w:w="2627" w:type="dxa"/>
          </w:tcPr>
          <w:p w:rsidR="00C40839" w:rsidRPr="00C1118F" w:rsidRDefault="00C1118F" w:rsidP="00A52789">
            <w:pPr>
              <w:rPr>
                <w:lang w:val="en-US"/>
              </w:rPr>
            </w:pPr>
            <w:r>
              <w:rPr>
                <w:lang w:val="en-US"/>
              </w:rPr>
              <w:t>GEO</w:t>
            </w:r>
          </w:p>
        </w:tc>
        <w:tc>
          <w:tcPr>
            <w:tcW w:w="985" w:type="dxa"/>
          </w:tcPr>
          <w:p w:rsidR="00C40839" w:rsidRDefault="00C1118F" w:rsidP="00A52789">
            <w:r>
              <w:t>Общ.</w:t>
            </w:r>
          </w:p>
        </w:tc>
        <w:tc>
          <w:tcPr>
            <w:tcW w:w="5959" w:type="dxa"/>
          </w:tcPr>
          <w:p w:rsidR="00C40839" w:rsidRPr="00C1118F" w:rsidRDefault="00C1118F" w:rsidP="00C1118F">
            <w:r>
              <w:t>Страны, регионы (области, районы) и населённые пункты.</w:t>
            </w:r>
          </w:p>
        </w:tc>
      </w:tr>
      <w:tr w:rsidR="003E4F03" w:rsidTr="00D22FFB">
        <w:tc>
          <w:tcPr>
            <w:tcW w:w="9571" w:type="dxa"/>
            <w:gridSpan w:val="3"/>
          </w:tcPr>
          <w:p w:rsidR="003E4F03" w:rsidRDefault="003E4F03" w:rsidP="003E4F03">
            <w:proofErr w:type="spellStart"/>
            <w:r>
              <w:rPr>
                <w:b/>
                <w:lang w:val="en-US"/>
              </w:rPr>
              <w:t>Ner.Address.AddressAnalyzer</w:t>
            </w:r>
            <w:proofErr w:type="spellEnd"/>
          </w:p>
        </w:tc>
      </w:tr>
      <w:tr w:rsidR="00C40839" w:rsidTr="003E4F03">
        <w:tc>
          <w:tcPr>
            <w:tcW w:w="2627" w:type="dxa"/>
          </w:tcPr>
          <w:p w:rsidR="00C40839" w:rsidRPr="00C1118F" w:rsidRDefault="00C1118F" w:rsidP="00A52789">
            <w:pPr>
              <w:rPr>
                <w:lang w:val="en-US"/>
              </w:rPr>
            </w:pPr>
            <w:r>
              <w:rPr>
                <w:lang w:val="en-US"/>
              </w:rPr>
              <w:t>STREET</w:t>
            </w:r>
          </w:p>
        </w:tc>
        <w:tc>
          <w:tcPr>
            <w:tcW w:w="985" w:type="dxa"/>
          </w:tcPr>
          <w:p w:rsidR="00C40839" w:rsidRDefault="00C1118F" w:rsidP="00A52789">
            <w:r>
              <w:t>Общ.</w:t>
            </w:r>
          </w:p>
        </w:tc>
        <w:tc>
          <w:tcPr>
            <w:tcW w:w="5959" w:type="dxa"/>
          </w:tcPr>
          <w:p w:rsidR="00C40839" w:rsidRPr="00C1118F" w:rsidRDefault="00C1118F" w:rsidP="00A52789">
            <w:r>
              <w:t>Элемент адреса (улица, площадь …)</w:t>
            </w:r>
          </w:p>
        </w:tc>
      </w:tr>
      <w:tr w:rsidR="00C40839" w:rsidTr="003E4F03">
        <w:trPr>
          <w:trHeight w:val="427"/>
        </w:trPr>
        <w:tc>
          <w:tcPr>
            <w:tcW w:w="2627" w:type="dxa"/>
          </w:tcPr>
          <w:p w:rsidR="00C40839" w:rsidRPr="00C1118F" w:rsidRDefault="00C1118F" w:rsidP="00A52789">
            <w:pPr>
              <w:rPr>
                <w:lang w:val="en-US"/>
              </w:rPr>
            </w:pPr>
            <w:r>
              <w:rPr>
                <w:lang w:val="en-US"/>
              </w:rPr>
              <w:t>ADDRESS</w:t>
            </w:r>
          </w:p>
        </w:tc>
        <w:tc>
          <w:tcPr>
            <w:tcW w:w="985" w:type="dxa"/>
          </w:tcPr>
          <w:p w:rsidR="00C40839" w:rsidRDefault="00C1118F" w:rsidP="00A52789">
            <w:r>
              <w:t>Общ.</w:t>
            </w:r>
          </w:p>
        </w:tc>
        <w:tc>
          <w:tcPr>
            <w:tcW w:w="5959" w:type="dxa"/>
          </w:tcPr>
          <w:p w:rsidR="00C40839" w:rsidRPr="00C1118F" w:rsidRDefault="00C1118F" w:rsidP="00A52789">
            <w:r>
              <w:t>Географический адрес</w:t>
            </w:r>
          </w:p>
        </w:tc>
      </w:tr>
      <w:tr w:rsidR="00F755A7" w:rsidTr="003E4F03">
        <w:tc>
          <w:tcPr>
            <w:tcW w:w="9571" w:type="dxa"/>
            <w:gridSpan w:val="3"/>
          </w:tcPr>
          <w:p w:rsidR="00F755A7" w:rsidRPr="00F755A7" w:rsidRDefault="003E4F03" w:rsidP="00A52789">
            <w:pPr>
              <w:rPr>
                <w:lang w:val="en-US"/>
              </w:rPr>
            </w:pPr>
            <w:proofErr w:type="spellStart"/>
            <w:r>
              <w:rPr>
                <w:b/>
                <w:lang w:val="en-US"/>
              </w:rPr>
              <w:t>Ner</w:t>
            </w:r>
            <w:r w:rsidR="00F755A7" w:rsidRPr="00EF749A">
              <w:rPr>
                <w:b/>
                <w:lang w:val="en-US"/>
              </w:rPr>
              <w:t>.</w:t>
            </w:r>
            <w:r>
              <w:rPr>
                <w:b/>
                <w:lang w:val="en-US"/>
              </w:rPr>
              <w:t>OrganizationAnalyzer</w:t>
            </w:r>
            <w:proofErr w:type="spellEnd"/>
          </w:p>
        </w:tc>
      </w:tr>
      <w:tr w:rsidR="00C40839" w:rsidTr="003E4F03">
        <w:trPr>
          <w:trHeight w:val="565"/>
        </w:trPr>
        <w:tc>
          <w:tcPr>
            <w:tcW w:w="2627" w:type="dxa"/>
          </w:tcPr>
          <w:p w:rsidR="00C40839" w:rsidRPr="00F755A7" w:rsidRDefault="00F755A7" w:rsidP="00A52789">
            <w:pPr>
              <w:rPr>
                <w:lang w:val="en-US"/>
              </w:rPr>
            </w:pPr>
            <w:r>
              <w:rPr>
                <w:lang w:val="en-US"/>
              </w:rPr>
              <w:t>ORGANIZATION</w:t>
            </w:r>
          </w:p>
        </w:tc>
        <w:tc>
          <w:tcPr>
            <w:tcW w:w="985" w:type="dxa"/>
          </w:tcPr>
          <w:p w:rsidR="00C40839" w:rsidRDefault="00F755A7" w:rsidP="00A52789">
            <w:r>
              <w:t>Общ.</w:t>
            </w:r>
          </w:p>
        </w:tc>
        <w:tc>
          <w:tcPr>
            <w:tcW w:w="5959" w:type="dxa"/>
          </w:tcPr>
          <w:p w:rsidR="00C40839" w:rsidRDefault="00F755A7" w:rsidP="00A52789">
            <w:r>
              <w:t>Организации</w:t>
            </w:r>
          </w:p>
        </w:tc>
      </w:tr>
      <w:tr w:rsidR="00F755A7" w:rsidTr="003E4F03">
        <w:tc>
          <w:tcPr>
            <w:tcW w:w="9571" w:type="dxa"/>
            <w:gridSpan w:val="3"/>
          </w:tcPr>
          <w:p w:rsidR="00F755A7" w:rsidRPr="00F755A7" w:rsidRDefault="003E4F03" w:rsidP="003E4F03">
            <w:pPr>
              <w:rPr>
                <w:lang w:val="en-US"/>
              </w:rPr>
            </w:pPr>
            <w:proofErr w:type="spellStart"/>
            <w:r>
              <w:rPr>
                <w:b/>
                <w:lang w:val="en-US"/>
              </w:rPr>
              <w:t>Ner.PersonAnalyzer</w:t>
            </w:r>
            <w:proofErr w:type="spellEnd"/>
          </w:p>
        </w:tc>
      </w:tr>
      <w:tr w:rsidR="00C40839" w:rsidTr="003E4F03">
        <w:tc>
          <w:tcPr>
            <w:tcW w:w="2627" w:type="dxa"/>
          </w:tcPr>
          <w:p w:rsidR="00C40839" w:rsidRPr="00F755A7" w:rsidRDefault="00F755A7" w:rsidP="00A52789">
            <w:pPr>
              <w:rPr>
                <w:lang w:val="en-US"/>
              </w:rPr>
            </w:pPr>
            <w:r>
              <w:rPr>
                <w:lang w:val="en-US"/>
              </w:rPr>
              <w:t>PERSON</w:t>
            </w:r>
          </w:p>
        </w:tc>
        <w:tc>
          <w:tcPr>
            <w:tcW w:w="985" w:type="dxa"/>
          </w:tcPr>
          <w:p w:rsidR="00C40839" w:rsidRDefault="00F755A7" w:rsidP="00A52789">
            <w:r>
              <w:t>Общ.</w:t>
            </w:r>
          </w:p>
        </w:tc>
        <w:tc>
          <w:tcPr>
            <w:tcW w:w="5959" w:type="dxa"/>
          </w:tcPr>
          <w:p w:rsidR="00C40839" w:rsidRPr="00F755A7" w:rsidRDefault="00F755A7" w:rsidP="00A52789">
            <w:r>
              <w:t>Персона</w:t>
            </w:r>
          </w:p>
        </w:tc>
      </w:tr>
      <w:tr w:rsidR="00C40839" w:rsidTr="003E4F03">
        <w:tc>
          <w:tcPr>
            <w:tcW w:w="2627" w:type="dxa"/>
          </w:tcPr>
          <w:p w:rsidR="00C40839" w:rsidRPr="00F755A7" w:rsidRDefault="00F755A7" w:rsidP="00A52789">
            <w:pPr>
              <w:rPr>
                <w:lang w:val="en-US"/>
              </w:rPr>
            </w:pPr>
            <w:r>
              <w:rPr>
                <w:lang w:val="en-US"/>
              </w:rPr>
              <w:lastRenderedPageBreak/>
              <w:t>PEERSONPROPERTY</w:t>
            </w:r>
          </w:p>
        </w:tc>
        <w:tc>
          <w:tcPr>
            <w:tcW w:w="985" w:type="dxa"/>
          </w:tcPr>
          <w:p w:rsidR="00C40839" w:rsidRDefault="00F755A7" w:rsidP="00A52789">
            <w:r>
              <w:t>Общ.</w:t>
            </w:r>
          </w:p>
        </w:tc>
        <w:tc>
          <w:tcPr>
            <w:tcW w:w="5959" w:type="dxa"/>
          </w:tcPr>
          <w:p w:rsidR="00C40839" w:rsidRPr="00F755A7" w:rsidRDefault="00F755A7" w:rsidP="00A52789">
            <w:r>
              <w:t>Свойство персоны (должность, звание, обращение и пр.)</w:t>
            </w:r>
          </w:p>
        </w:tc>
      </w:tr>
      <w:tr w:rsidR="00C20481" w:rsidTr="003E4F03">
        <w:tc>
          <w:tcPr>
            <w:tcW w:w="2627" w:type="dxa"/>
          </w:tcPr>
          <w:p w:rsidR="00C20481" w:rsidRPr="00C20481" w:rsidRDefault="00C20481" w:rsidP="00A52789">
            <w:pPr>
              <w:rPr>
                <w:lang w:val="en-US"/>
              </w:rPr>
            </w:pPr>
            <w:r>
              <w:rPr>
                <w:lang w:val="en-US"/>
              </w:rPr>
              <w:t>PERSONIDENTITY</w:t>
            </w:r>
          </w:p>
        </w:tc>
        <w:tc>
          <w:tcPr>
            <w:tcW w:w="985" w:type="dxa"/>
          </w:tcPr>
          <w:p w:rsidR="00C20481" w:rsidRDefault="00C20481" w:rsidP="00A52789">
            <w:r>
              <w:t>Общ.</w:t>
            </w:r>
          </w:p>
        </w:tc>
        <w:tc>
          <w:tcPr>
            <w:tcW w:w="5959" w:type="dxa"/>
          </w:tcPr>
          <w:p w:rsidR="00C20481" w:rsidRPr="00C20481" w:rsidRDefault="00C20481" w:rsidP="00A52789">
            <w:r>
              <w:t>Паспортные данные и др. документы</w:t>
            </w:r>
          </w:p>
        </w:tc>
      </w:tr>
      <w:tr w:rsidR="003E4F03" w:rsidTr="00DC7E34">
        <w:tc>
          <w:tcPr>
            <w:tcW w:w="9571" w:type="dxa"/>
            <w:gridSpan w:val="3"/>
          </w:tcPr>
          <w:p w:rsidR="003E4F03" w:rsidRDefault="003E4F03" w:rsidP="003E4F03">
            <w:proofErr w:type="spellStart"/>
            <w:r>
              <w:rPr>
                <w:b/>
                <w:lang w:val="en-US"/>
              </w:rPr>
              <w:t>Ner.Mail.MailAnalyzer</w:t>
            </w:r>
            <w:proofErr w:type="spellEnd"/>
          </w:p>
        </w:tc>
      </w:tr>
      <w:tr w:rsidR="00C40839" w:rsidTr="003E4F03">
        <w:tc>
          <w:tcPr>
            <w:tcW w:w="2627" w:type="dxa"/>
          </w:tcPr>
          <w:p w:rsidR="00C40839" w:rsidRPr="00C20481" w:rsidRDefault="00F755A7" w:rsidP="00A52789">
            <w:r>
              <w:rPr>
                <w:lang w:val="en-US"/>
              </w:rPr>
              <w:t>MAIL</w:t>
            </w:r>
          </w:p>
        </w:tc>
        <w:tc>
          <w:tcPr>
            <w:tcW w:w="985" w:type="dxa"/>
          </w:tcPr>
          <w:p w:rsidR="00C40839" w:rsidRDefault="00F755A7" w:rsidP="00A52789">
            <w:r>
              <w:t>Спец.</w:t>
            </w:r>
          </w:p>
        </w:tc>
        <w:tc>
          <w:tcPr>
            <w:tcW w:w="5959" w:type="dxa"/>
          </w:tcPr>
          <w:p w:rsidR="00C40839" w:rsidRPr="00F755A7" w:rsidRDefault="00F755A7" w:rsidP="00A52789">
            <w:r>
              <w:t>Блок письма (для анализа структуры текстов писем и выделения информации из подписей)</w:t>
            </w:r>
          </w:p>
        </w:tc>
      </w:tr>
      <w:tr w:rsidR="00F755A7" w:rsidTr="003E4F03">
        <w:tc>
          <w:tcPr>
            <w:tcW w:w="9571" w:type="dxa"/>
            <w:gridSpan w:val="3"/>
          </w:tcPr>
          <w:p w:rsidR="00F755A7" w:rsidRPr="003E4F03" w:rsidRDefault="003E4F03" w:rsidP="00A52789">
            <w:proofErr w:type="spellStart"/>
            <w:r>
              <w:rPr>
                <w:b/>
                <w:lang w:val="en-US"/>
              </w:rPr>
              <w:t>Ner</w:t>
            </w:r>
            <w:proofErr w:type="spellEnd"/>
            <w:r w:rsidRPr="003E4F03">
              <w:rPr>
                <w:b/>
              </w:rPr>
              <w:t>.</w:t>
            </w:r>
            <w:r>
              <w:rPr>
                <w:b/>
                <w:lang w:val="en-US"/>
              </w:rPr>
              <w:t>Transport</w:t>
            </w:r>
            <w:r w:rsidRPr="003E4F03">
              <w:rPr>
                <w:b/>
              </w:rPr>
              <w:t>.</w:t>
            </w:r>
            <w:proofErr w:type="spellStart"/>
            <w:r>
              <w:rPr>
                <w:b/>
                <w:lang w:val="en-US"/>
              </w:rPr>
              <w:t>TransportAnalyzer</w:t>
            </w:r>
            <w:proofErr w:type="spellEnd"/>
          </w:p>
        </w:tc>
      </w:tr>
      <w:tr w:rsidR="00C40839" w:rsidTr="003E4F03">
        <w:tc>
          <w:tcPr>
            <w:tcW w:w="2627" w:type="dxa"/>
          </w:tcPr>
          <w:p w:rsidR="00C40839" w:rsidRPr="00F755A7" w:rsidRDefault="00F755A7" w:rsidP="00A52789">
            <w:r>
              <w:rPr>
                <w:lang w:val="en-US"/>
              </w:rPr>
              <w:t>TRANSPORT</w:t>
            </w:r>
          </w:p>
        </w:tc>
        <w:tc>
          <w:tcPr>
            <w:tcW w:w="985" w:type="dxa"/>
          </w:tcPr>
          <w:p w:rsidR="00C40839" w:rsidRPr="00F755A7" w:rsidRDefault="00F755A7" w:rsidP="00A52789">
            <w:r>
              <w:t>Общ.</w:t>
            </w:r>
          </w:p>
        </w:tc>
        <w:tc>
          <w:tcPr>
            <w:tcW w:w="5959" w:type="dxa"/>
          </w:tcPr>
          <w:p w:rsidR="00C40839" w:rsidRDefault="00F755A7" w:rsidP="00F755A7">
            <w:r>
              <w:t>Транспортные средства, имеющие номера, наименования и\или модели.</w:t>
            </w:r>
          </w:p>
        </w:tc>
      </w:tr>
      <w:tr w:rsidR="00906FA3" w:rsidTr="003E4F03">
        <w:tc>
          <w:tcPr>
            <w:tcW w:w="9571" w:type="dxa"/>
            <w:gridSpan w:val="3"/>
          </w:tcPr>
          <w:p w:rsidR="00906FA3" w:rsidRPr="003E4F03" w:rsidRDefault="003E4F03" w:rsidP="00A52789">
            <w:proofErr w:type="spellStart"/>
            <w:r>
              <w:rPr>
                <w:b/>
                <w:lang w:val="en-US"/>
              </w:rPr>
              <w:t>Ner</w:t>
            </w:r>
            <w:proofErr w:type="spellEnd"/>
            <w:r w:rsidRPr="003E4F03">
              <w:rPr>
                <w:b/>
              </w:rPr>
              <w:t>.</w:t>
            </w:r>
            <w:r>
              <w:rPr>
                <w:b/>
                <w:lang w:val="en-US"/>
              </w:rPr>
              <w:t>Decree</w:t>
            </w:r>
            <w:r w:rsidRPr="003E4F03">
              <w:rPr>
                <w:b/>
              </w:rPr>
              <w:t>.</w:t>
            </w:r>
            <w:proofErr w:type="spellStart"/>
            <w:r>
              <w:rPr>
                <w:b/>
                <w:lang w:val="en-US"/>
              </w:rPr>
              <w:t>DecreeAnalyzer</w:t>
            </w:r>
            <w:proofErr w:type="spellEnd"/>
          </w:p>
        </w:tc>
      </w:tr>
      <w:tr w:rsidR="00C40839" w:rsidTr="003E4F03">
        <w:tc>
          <w:tcPr>
            <w:tcW w:w="2627" w:type="dxa"/>
          </w:tcPr>
          <w:p w:rsidR="00C40839" w:rsidRPr="003E4F03" w:rsidRDefault="00906FA3" w:rsidP="00A52789">
            <w:r>
              <w:rPr>
                <w:lang w:val="en-US"/>
              </w:rPr>
              <w:t>DECREE</w:t>
            </w:r>
          </w:p>
        </w:tc>
        <w:tc>
          <w:tcPr>
            <w:tcW w:w="985" w:type="dxa"/>
          </w:tcPr>
          <w:p w:rsidR="00C40839" w:rsidRDefault="00906FA3" w:rsidP="00A52789">
            <w:r>
              <w:t>Общ.</w:t>
            </w:r>
          </w:p>
        </w:tc>
        <w:tc>
          <w:tcPr>
            <w:tcW w:w="5959" w:type="dxa"/>
          </w:tcPr>
          <w:p w:rsidR="00C40839" w:rsidRPr="00906FA3" w:rsidRDefault="00906FA3" w:rsidP="00906FA3">
            <w:r>
              <w:t>Ссылки на нормативно-правовые акты (НПА)</w:t>
            </w:r>
          </w:p>
        </w:tc>
      </w:tr>
      <w:tr w:rsidR="00C40839" w:rsidTr="003E4F03">
        <w:tc>
          <w:tcPr>
            <w:tcW w:w="2627" w:type="dxa"/>
          </w:tcPr>
          <w:p w:rsidR="00C40839" w:rsidRPr="003E4F03" w:rsidRDefault="00906FA3" w:rsidP="00A52789">
            <w:r>
              <w:rPr>
                <w:lang w:val="en-US"/>
              </w:rPr>
              <w:t>DECREEPART</w:t>
            </w:r>
          </w:p>
        </w:tc>
        <w:tc>
          <w:tcPr>
            <w:tcW w:w="985" w:type="dxa"/>
          </w:tcPr>
          <w:p w:rsidR="00C40839" w:rsidRPr="00906FA3" w:rsidRDefault="00906FA3" w:rsidP="00A52789">
            <w:r>
              <w:t>Общ.</w:t>
            </w:r>
          </w:p>
        </w:tc>
        <w:tc>
          <w:tcPr>
            <w:tcW w:w="5959" w:type="dxa"/>
          </w:tcPr>
          <w:p w:rsidR="00C40839" w:rsidRDefault="00906FA3" w:rsidP="00906FA3">
            <w:r>
              <w:t>Ссылки на фрагменты НПА</w:t>
            </w:r>
          </w:p>
        </w:tc>
      </w:tr>
      <w:tr w:rsidR="00906FA3" w:rsidTr="003E4F03">
        <w:tc>
          <w:tcPr>
            <w:tcW w:w="2627" w:type="dxa"/>
          </w:tcPr>
          <w:p w:rsidR="00906FA3" w:rsidRPr="003E4F03" w:rsidRDefault="00906FA3" w:rsidP="00A52789">
            <w:r>
              <w:rPr>
                <w:lang w:val="en-US"/>
              </w:rPr>
              <w:t>DECREECHANGE</w:t>
            </w:r>
          </w:p>
        </w:tc>
        <w:tc>
          <w:tcPr>
            <w:tcW w:w="985" w:type="dxa"/>
          </w:tcPr>
          <w:p w:rsidR="00906FA3" w:rsidRDefault="00906FA3" w:rsidP="00A52789">
            <w:r>
              <w:t>Общ.</w:t>
            </w:r>
          </w:p>
        </w:tc>
        <w:tc>
          <w:tcPr>
            <w:tcW w:w="5959" w:type="dxa"/>
          </w:tcPr>
          <w:p w:rsidR="00906FA3" w:rsidRDefault="00906FA3" w:rsidP="00906FA3">
            <w:r>
              <w:t>Описание внесения изменения в НПА</w:t>
            </w:r>
          </w:p>
        </w:tc>
      </w:tr>
      <w:tr w:rsidR="003E4F03" w:rsidTr="007141EA">
        <w:tc>
          <w:tcPr>
            <w:tcW w:w="9571" w:type="dxa"/>
            <w:gridSpan w:val="3"/>
          </w:tcPr>
          <w:p w:rsidR="003E4F03" w:rsidRDefault="003E4F03" w:rsidP="003E4F03">
            <w:proofErr w:type="spellStart"/>
            <w:r>
              <w:rPr>
                <w:b/>
                <w:lang w:val="en-US"/>
              </w:rPr>
              <w:t>Ner.Instrument.InstrumentAnalyzer</w:t>
            </w:r>
            <w:proofErr w:type="spellEnd"/>
          </w:p>
        </w:tc>
      </w:tr>
      <w:tr w:rsidR="00C40839" w:rsidTr="003E4F03">
        <w:tc>
          <w:tcPr>
            <w:tcW w:w="2627" w:type="dxa"/>
          </w:tcPr>
          <w:p w:rsidR="00C40839" w:rsidRDefault="00906FA3" w:rsidP="003822CC">
            <w:pPr>
              <w:rPr>
                <w:lang w:val="en-US"/>
              </w:rPr>
            </w:pPr>
            <w:r>
              <w:rPr>
                <w:lang w:val="en-US"/>
              </w:rPr>
              <w:t>INSTRUMENT</w:t>
            </w:r>
          </w:p>
          <w:p w:rsidR="00906FA3" w:rsidRDefault="00906FA3" w:rsidP="003822CC">
            <w:pPr>
              <w:rPr>
                <w:lang w:val="en-US"/>
              </w:rPr>
            </w:pPr>
            <w:r>
              <w:rPr>
                <w:lang w:val="en-US"/>
              </w:rPr>
              <w:t>INSTRBLOCK</w:t>
            </w:r>
          </w:p>
          <w:p w:rsidR="00906FA3" w:rsidRPr="00906FA3" w:rsidRDefault="00906FA3" w:rsidP="00906FA3">
            <w:pPr>
              <w:rPr>
                <w:lang w:val="en-US"/>
              </w:rPr>
            </w:pPr>
            <w:r>
              <w:rPr>
                <w:lang w:val="en-US"/>
              </w:rPr>
              <w:t>INSTRPARTICIPANT</w:t>
            </w:r>
          </w:p>
        </w:tc>
        <w:tc>
          <w:tcPr>
            <w:tcW w:w="985" w:type="dxa"/>
          </w:tcPr>
          <w:p w:rsidR="00C40839" w:rsidRDefault="00906FA3" w:rsidP="003822CC">
            <w:r>
              <w:t>Спец.</w:t>
            </w:r>
          </w:p>
        </w:tc>
        <w:tc>
          <w:tcPr>
            <w:tcW w:w="5959" w:type="dxa"/>
          </w:tcPr>
          <w:p w:rsidR="00C40839" w:rsidRDefault="00906FA3" w:rsidP="003822CC">
            <w:r>
              <w:t>Восстановление структуры текста НПА</w:t>
            </w:r>
            <w:r w:rsidR="003E4F03">
              <w:t>, судебного решения</w:t>
            </w:r>
            <w:r>
              <w:t xml:space="preserve"> или договора, определение участников.</w:t>
            </w:r>
          </w:p>
        </w:tc>
      </w:tr>
      <w:tr w:rsidR="00906FA3" w:rsidTr="003E4F03">
        <w:tc>
          <w:tcPr>
            <w:tcW w:w="9571" w:type="dxa"/>
            <w:gridSpan w:val="3"/>
          </w:tcPr>
          <w:p w:rsidR="00906FA3" w:rsidRPr="003E4F03" w:rsidRDefault="003E4F03" w:rsidP="003822CC">
            <w:proofErr w:type="spellStart"/>
            <w:r>
              <w:rPr>
                <w:b/>
                <w:lang w:val="en-US"/>
              </w:rPr>
              <w:t>Ner</w:t>
            </w:r>
            <w:proofErr w:type="spellEnd"/>
            <w:r w:rsidRPr="003E4F03">
              <w:rPr>
                <w:b/>
              </w:rPr>
              <w:t>.</w:t>
            </w:r>
            <w:r>
              <w:rPr>
                <w:b/>
                <w:lang w:val="en-US"/>
              </w:rPr>
              <w:t>Business</w:t>
            </w:r>
            <w:r w:rsidRPr="003E4F03">
              <w:rPr>
                <w:b/>
              </w:rPr>
              <w:t>.</w:t>
            </w:r>
            <w:proofErr w:type="spellStart"/>
            <w:r>
              <w:rPr>
                <w:b/>
                <w:lang w:val="en-US"/>
              </w:rPr>
              <w:t>BusinessAnalyzer</w:t>
            </w:r>
            <w:proofErr w:type="spellEnd"/>
          </w:p>
        </w:tc>
      </w:tr>
      <w:tr w:rsidR="00C40839" w:rsidTr="003E4F03">
        <w:tc>
          <w:tcPr>
            <w:tcW w:w="2627" w:type="dxa"/>
          </w:tcPr>
          <w:p w:rsidR="00C40839" w:rsidRPr="00906FA3" w:rsidRDefault="00906FA3" w:rsidP="003822CC">
            <w:pPr>
              <w:rPr>
                <w:i/>
              </w:rPr>
            </w:pPr>
            <w:r w:rsidRPr="00906FA3">
              <w:rPr>
                <w:i/>
                <w:lang w:val="en-US"/>
              </w:rPr>
              <w:t>BUSINESSFACT</w:t>
            </w:r>
            <w:r w:rsidRPr="00906FA3">
              <w:rPr>
                <w:i/>
              </w:rPr>
              <w:t xml:space="preserve"> (*)</w:t>
            </w:r>
          </w:p>
        </w:tc>
        <w:tc>
          <w:tcPr>
            <w:tcW w:w="985" w:type="dxa"/>
          </w:tcPr>
          <w:p w:rsidR="00C40839" w:rsidRDefault="00906FA3" w:rsidP="003822CC">
            <w:r>
              <w:t>Спец.</w:t>
            </w:r>
          </w:p>
        </w:tc>
        <w:tc>
          <w:tcPr>
            <w:tcW w:w="5959" w:type="dxa"/>
          </w:tcPr>
          <w:p w:rsidR="00C40839" w:rsidRDefault="00906FA3" w:rsidP="003822CC">
            <w:r>
              <w:t>Бизнес-факты (покупка, продажа …)</w:t>
            </w:r>
          </w:p>
        </w:tc>
      </w:tr>
      <w:tr w:rsidR="00C40839" w:rsidTr="003E4F03">
        <w:trPr>
          <w:trHeight w:val="399"/>
        </w:trPr>
        <w:tc>
          <w:tcPr>
            <w:tcW w:w="2627" w:type="dxa"/>
          </w:tcPr>
          <w:p w:rsidR="00C40839" w:rsidRPr="003E4F03" w:rsidRDefault="00906FA3" w:rsidP="003822CC">
            <w:r>
              <w:rPr>
                <w:lang w:val="en-US"/>
              </w:rPr>
              <w:t>FUNDS</w:t>
            </w:r>
          </w:p>
        </w:tc>
        <w:tc>
          <w:tcPr>
            <w:tcW w:w="985" w:type="dxa"/>
          </w:tcPr>
          <w:p w:rsidR="00C40839" w:rsidRDefault="00906FA3" w:rsidP="003822CC">
            <w:r>
              <w:t>Спец.</w:t>
            </w:r>
          </w:p>
        </w:tc>
        <w:tc>
          <w:tcPr>
            <w:tcW w:w="5959" w:type="dxa"/>
          </w:tcPr>
          <w:p w:rsidR="00C40839" w:rsidRPr="00906FA3" w:rsidRDefault="00906FA3" w:rsidP="003822CC">
            <w:r>
              <w:t>Акция (биржевая).</w:t>
            </w:r>
          </w:p>
        </w:tc>
      </w:tr>
      <w:tr w:rsidR="00CD25D7" w:rsidTr="003E4F03">
        <w:tc>
          <w:tcPr>
            <w:tcW w:w="9571" w:type="dxa"/>
            <w:gridSpan w:val="3"/>
          </w:tcPr>
          <w:p w:rsidR="00CD25D7" w:rsidRDefault="007A6CBD" w:rsidP="007A6CBD">
            <w:proofErr w:type="spellStart"/>
            <w:r>
              <w:rPr>
                <w:b/>
                <w:lang w:val="en-US"/>
              </w:rPr>
              <w:t>Ner.Titlepage.TitlePageAnalyzer</w:t>
            </w:r>
            <w:proofErr w:type="spellEnd"/>
          </w:p>
        </w:tc>
      </w:tr>
      <w:tr w:rsidR="00CD25D7" w:rsidTr="003E4F03">
        <w:tc>
          <w:tcPr>
            <w:tcW w:w="2627" w:type="dxa"/>
          </w:tcPr>
          <w:p w:rsidR="00CD25D7" w:rsidRPr="00132CD2" w:rsidRDefault="00CD25D7" w:rsidP="00A52789">
            <w:pPr>
              <w:rPr>
                <w:lang w:val="en-US"/>
              </w:rPr>
            </w:pPr>
            <w:r>
              <w:rPr>
                <w:lang w:val="en-US"/>
              </w:rPr>
              <w:t>TITLEPAGE</w:t>
            </w:r>
          </w:p>
        </w:tc>
        <w:tc>
          <w:tcPr>
            <w:tcW w:w="985" w:type="dxa"/>
          </w:tcPr>
          <w:p w:rsidR="00CD25D7" w:rsidRDefault="00CD25D7" w:rsidP="00A52789">
            <w:r>
              <w:t>Спец.</w:t>
            </w:r>
          </w:p>
        </w:tc>
        <w:tc>
          <w:tcPr>
            <w:tcW w:w="5959" w:type="dxa"/>
          </w:tcPr>
          <w:p w:rsidR="00CD25D7" w:rsidRPr="00132CD2" w:rsidRDefault="00CD25D7" w:rsidP="00A52789">
            <w:r>
              <w:t>Информация с титульной страницы (диссертации, научной статьи, отчёта и пр.)</w:t>
            </w:r>
          </w:p>
        </w:tc>
      </w:tr>
      <w:tr w:rsidR="007A6CBD" w:rsidTr="00E074E5">
        <w:tc>
          <w:tcPr>
            <w:tcW w:w="9571" w:type="dxa"/>
            <w:gridSpan w:val="3"/>
          </w:tcPr>
          <w:p w:rsidR="007A6CBD" w:rsidRDefault="007A6CBD" w:rsidP="00A52789">
            <w:proofErr w:type="spellStart"/>
            <w:r>
              <w:rPr>
                <w:b/>
                <w:lang w:val="en-US"/>
              </w:rPr>
              <w:t>Ner</w:t>
            </w:r>
            <w:proofErr w:type="spellEnd"/>
            <w:r w:rsidRPr="007A6CBD">
              <w:rPr>
                <w:b/>
              </w:rPr>
              <w:t>.</w:t>
            </w:r>
            <w:proofErr w:type="spellStart"/>
            <w:r>
              <w:rPr>
                <w:b/>
                <w:lang w:val="en-US"/>
              </w:rPr>
              <w:t>Booklink</w:t>
            </w:r>
            <w:proofErr w:type="spellEnd"/>
            <w:r w:rsidRPr="007A6CBD">
              <w:rPr>
                <w:b/>
              </w:rPr>
              <w:t>.</w:t>
            </w:r>
            <w:proofErr w:type="spellStart"/>
            <w:r>
              <w:rPr>
                <w:b/>
                <w:lang w:val="en-US"/>
              </w:rPr>
              <w:t>BookLinkAnalyzer</w:t>
            </w:r>
            <w:proofErr w:type="spellEnd"/>
          </w:p>
        </w:tc>
      </w:tr>
      <w:tr w:rsidR="00CD25D7" w:rsidTr="003E4F03">
        <w:tc>
          <w:tcPr>
            <w:tcW w:w="2627" w:type="dxa"/>
          </w:tcPr>
          <w:p w:rsidR="00CD25D7" w:rsidRDefault="00CD25D7" w:rsidP="00A52789">
            <w:r>
              <w:rPr>
                <w:lang w:val="en-US"/>
              </w:rPr>
              <w:t>BOOKLINK</w:t>
            </w:r>
          </w:p>
          <w:p w:rsidR="00CD25D7" w:rsidRPr="007A6CBD" w:rsidRDefault="00CD25D7" w:rsidP="00A52789">
            <w:r>
              <w:rPr>
                <w:lang w:val="en-US"/>
              </w:rPr>
              <w:t>BOOKLINKREF</w:t>
            </w:r>
          </w:p>
        </w:tc>
        <w:tc>
          <w:tcPr>
            <w:tcW w:w="985" w:type="dxa"/>
          </w:tcPr>
          <w:p w:rsidR="00CD25D7" w:rsidRPr="00132CD2" w:rsidRDefault="00CD25D7" w:rsidP="00A52789">
            <w:r>
              <w:t>Общ.</w:t>
            </w:r>
          </w:p>
        </w:tc>
        <w:tc>
          <w:tcPr>
            <w:tcW w:w="5959" w:type="dxa"/>
          </w:tcPr>
          <w:p w:rsidR="00CD25D7" w:rsidRDefault="00CD25D7" w:rsidP="00A52789">
            <w:r>
              <w:t>Ссылка на внешний источник (из списка литературы, например).</w:t>
            </w:r>
          </w:p>
        </w:tc>
      </w:tr>
      <w:tr w:rsidR="00CD25D7" w:rsidTr="003E4F03">
        <w:tc>
          <w:tcPr>
            <w:tcW w:w="9571" w:type="dxa"/>
            <w:gridSpan w:val="3"/>
          </w:tcPr>
          <w:p w:rsidR="00CD25D7" w:rsidRPr="00631804" w:rsidRDefault="00631804" w:rsidP="00631804">
            <w:proofErr w:type="spellStart"/>
            <w:r>
              <w:rPr>
                <w:b/>
                <w:lang w:val="en-US"/>
              </w:rPr>
              <w:t>Ner</w:t>
            </w:r>
            <w:proofErr w:type="spellEnd"/>
            <w:r w:rsidRPr="00631804">
              <w:rPr>
                <w:b/>
              </w:rPr>
              <w:t>.</w:t>
            </w:r>
            <w:r>
              <w:rPr>
                <w:b/>
                <w:lang w:val="en-US"/>
              </w:rPr>
              <w:t>Good</w:t>
            </w:r>
            <w:r w:rsidRPr="00631804">
              <w:rPr>
                <w:b/>
              </w:rPr>
              <w:t>.</w:t>
            </w:r>
            <w:proofErr w:type="spellStart"/>
            <w:r>
              <w:rPr>
                <w:b/>
                <w:lang w:val="en-US"/>
              </w:rPr>
              <w:t>GoodAnalyzer</w:t>
            </w:r>
            <w:proofErr w:type="spellEnd"/>
          </w:p>
        </w:tc>
      </w:tr>
      <w:tr w:rsidR="00CD25D7" w:rsidTr="003E4F03">
        <w:trPr>
          <w:trHeight w:val="705"/>
        </w:trPr>
        <w:tc>
          <w:tcPr>
            <w:tcW w:w="2627" w:type="dxa"/>
          </w:tcPr>
          <w:p w:rsidR="00CD25D7" w:rsidRPr="00631804" w:rsidRDefault="00CD25D7" w:rsidP="00A52789">
            <w:r>
              <w:rPr>
                <w:lang w:val="en-US"/>
              </w:rPr>
              <w:t>GOOD</w:t>
            </w:r>
            <w:r w:rsidR="009C3F6C">
              <w:rPr>
                <w:lang w:val="en-US"/>
              </w:rPr>
              <w:t xml:space="preserve"> (*)</w:t>
            </w:r>
          </w:p>
          <w:p w:rsidR="00CD25D7" w:rsidRPr="00631804" w:rsidRDefault="00CD25D7" w:rsidP="00A52789">
            <w:r>
              <w:rPr>
                <w:lang w:val="en-US"/>
              </w:rPr>
              <w:t>GOODATTR</w:t>
            </w:r>
            <w:r w:rsidR="009C3F6C">
              <w:rPr>
                <w:lang w:val="en-US"/>
              </w:rPr>
              <w:t xml:space="preserve"> (*)</w:t>
            </w:r>
          </w:p>
        </w:tc>
        <w:tc>
          <w:tcPr>
            <w:tcW w:w="985" w:type="dxa"/>
          </w:tcPr>
          <w:p w:rsidR="00CD25D7" w:rsidRDefault="00CD25D7" w:rsidP="00A52789">
            <w:r>
              <w:t>Спец.</w:t>
            </w:r>
          </w:p>
        </w:tc>
        <w:tc>
          <w:tcPr>
            <w:tcW w:w="5959" w:type="dxa"/>
          </w:tcPr>
          <w:p w:rsidR="00CD25D7" w:rsidRPr="00CD25D7" w:rsidRDefault="00CD25D7" w:rsidP="00A52789">
            <w:r>
              <w:t>Атрибуты товара из его краткого наименования</w:t>
            </w:r>
          </w:p>
        </w:tc>
      </w:tr>
      <w:tr w:rsidR="00CD25D7" w:rsidTr="003E4F03">
        <w:tc>
          <w:tcPr>
            <w:tcW w:w="9571" w:type="dxa"/>
            <w:gridSpan w:val="3"/>
          </w:tcPr>
          <w:p w:rsidR="00CD25D7" w:rsidRPr="00631804" w:rsidRDefault="00631804" w:rsidP="00631804">
            <w:proofErr w:type="spellStart"/>
            <w:r>
              <w:rPr>
                <w:b/>
                <w:lang w:val="en-US"/>
              </w:rPr>
              <w:t>Ner</w:t>
            </w:r>
            <w:proofErr w:type="spellEnd"/>
            <w:r w:rsidRPr="00631804">
              <w:rPr>
                <w:b/>
              </w:rPr>
              <w:t>.</w:t>
            </w:r>
            <w:r>
              <w:rPr>
                <w:b/>
                <w:lang w:val="en-US"/>
              </w:rPr>
              <w:t>Named</w:t>
            </w:r>
            <w:r w:rsidRPr="00631804">
              <w:rPr>
                <w:b/>
              </w:rPr>
              <w:t>.</w:t>
            </w:r>
            <w:proofErr w:type="spellStart"/>
            <w:r>
              <w:rPr>
                <w:b/>
                <w:lang w:val="en-US"/>
              </w:rPr>
              <w:t>NamedEntityAnalyzer</w:t>
            </w:r>
            <w:proofErr w:type="spellEnd"/>
          </w:p>
        </w:tc>
      </w:tr>
      <w:tr w:rsidR="00CD25D7" w:rsidTr="003E4F03">
        <w:tc>
          <w:tcPr>
            <w:tcW w:w="2627" w:type="dxa"/>
          </w:tcPr>
          <w:p w:rsidR="00CD25D7" w:rsidRPr="00CD25D7" w:rsidRDefault="00CD25D7" w:rsidP="00A52789">
            <w:pPr>
              <w:rPr>
                <w:i/>
              </w:rPr>
            </w:pPr>
            <w:r w:rsidRPr="00CD25D7">
              <w:rPr>
                <w:i/>
                <w:lang w:val="en-US"/>
              </w:rPr>
              <w:t>NAMEDENTITY</w:t>
            </w:r>
            <w:r w:rsidRPr="00CD25D7">
              <w:rPr>
                <w:i/>
              </w:rPr>
              <w:t xml:space="preserve"> (*)</w:t>
            </w:r>
          </w:p>
        </w:tc>
        <w:tc>
          <w:tcPr>
            <w:tcW w:w="985" w:type="dxa"/>
          </w:tcPr>
          <w:p w:rsidR="00CD25D7" w:rsidRDefault="00CD25D7" w:rsidP="00A52789">
            <w:r>
              <w:t>Общ.</w:t>
            </w:r>
          </w:p>
        </w:tc>
        <w:tc>
          <w:tcPr>
            <w:tcW w:w="5959" w:type="dxa"/>
          </w:tcPr>
          <w:p w:rsidR="00CD25D7" w:rsidRPr="00AC5170" w:rsidRDefault="00AC5170" w:rsidP="00A52789">
            <w:r>
              <w:t>Разные мелочи типа морей, озёр, планет, гор, памятников, зданий и пр., имеющих имена.</w:t>
            </w:r>
          </w:p>
        </w:tc>
      </w:tr>
      <w:tr w:rsidR="00AC5170" w:rsidTr="003E4F03">
        <w:tc>
          <w:tcPr>
            <w:tcW w:w="9571" w:type="dxa"/>
            <w:gridSpan w:val="3"/>
          </w:tcPr>
          <w:p w:rsidR="00AC5170" w:rsidRPr="00AC5170" w:rsidRDefault="00631804" w:rsidP="00631804">
            <w:pPr>
              <w:rPr>
                <w:lang w:val="en-US"/>
              </w:rPr>
            </w:pPr>
            <w:proofErr w:type="spellStart"/>
            <w:r>
              <w:rPr>
                <w:b/>
                <w:lang w:val="en-US"/>
              </w:rPr>
              <w:t>Ner.Weapon.WeaponAnalyzer</w:t>
            </w:r>
            <w:proofErr w:type="spellEnd"/>
          </w:p>
        </w:tc>
      </w:tr>
      <w:tr w:rsidR="00CD25D7" w:rsidTr="00631804">
        <w:trPr>
          <w:trHeight w:val="360"/>
        </w:trPr>
        <w:tc>
          <w:tcPr>
            <w:tcW w:w="2627" w:type="dxa"/>
          </w:tcPr>
          <w:p w:rsidR="00AC5170" w:rsidRPr="00631804" w:rsidRDefault="00631804" w:rsidP="00631804">
            <w:pPr>
              <w:rPr>
                <w:lang w:val="en-US"/>
              </w:rPr>
            </w:pPr>
            <w:r w:rsidRPr="00631804">
              <w:rPr>
                <w:lang w:val="en-US"/>
              </w:rPr>
              <w:t>WEAPON</w:t>
            </w:r>
          </w:p>
        </w:tc>
        <w:tc>
          <w:tcPr>
            <w:tcW w:w="985" w:type="dxa"/>
          </w:tcPr>
          <w:p w:rsidR="00CD25D7" w:rsidRDefault="00631804" w:rsidP="00A52789">
            <w:r>
              <w:t>Общ</w:t>
            </w:r>
            <w:r w:rsidR="00AC5170">
              <w:t>.</w:t>
            </w:r>
          </w:p>
        </w:tc>
        <w:tc>
          <w:tcPr>
            <w:tcW w:w="5959" w:type="dxa"/>
          </w:tcPr>
          <w:p w:rsidR="00CD25D7" w:rsidRPr="00AC5170" w:rsidRDefault="00631804" w:rsidP="00A52789">
            <w:pPr>
              <w:rPr>
                <w:lang w:val="en-US"/>
              </w:rPr>
            </w:pPr>
            <w:r>
              <w:t>Оружие</w:t>
            </w:r>
          </w:p>
        </w:tc>
      </w:tr>
      <w:tr w:rsidR="00AC5170" w:rsidTr="003E4F03">
        <w:tc>
          <w:tcPr>
            <w:tcW w:w="9571" w:type="dxa"/>
            <w:gridSpan w:val="3"/>
          </w:tcPr>
          <w:p w:rsidR="00AC5170" w:rsidRDefault="00631804" w:rsidP="00631804">
            <w:proofErr w:type="spellStart"/>
            <w:r>
              <w:rPr>
                <w:b/>
                <w:lang w:val="en-US"/>
              </w:rPr>
              <w:t>Ner</w:t>
            </w:r>
            <w:proofErr w:type="spellEnd"/>
            <w:r w:rsidRPr="00631804">
              <w:rPr>
                <w:b/>
              </w:rPr>
              <w:t>.</w:t>
            </w:r>
            <w:r>
              <w:rPr>
                <w:b/>
                <w:lang w:val="en-US"/>
              </w:rPr>
              <w:t>Sentiment</w:t>
            </w:r>
            <w:r w:rsidRPr="00631804">
              <w:rPr>
                <w:b/>
              </w:rPr>
              <w:t>.</w:t>
            </w:r>
            <w:proofErr w:type="spellStart"/>
            <w:r>
              <w:rPr>
                <w:b/>
                <w:lang w:val="en-US"/>
              </w:rPr>
              <w:t>SentimentAnalyzer</w:t>
            </w:r>
            <w:proofErr w:type="spellEnd"/>
          </w:p>
        </w:tc>
      </w:tr>
      <w:tr w:rsidR="00CD25D7" w:rsidTr="003E4F03">
        <w:trPr>
          <w:trHeight w:val="414"/>
        </w:trPr>
        <w:tc>
          <w:tcPr>
            <w:tcW w:w="2627" w:type="dxa"/>
          </w:tcPr>
          <w:p w:rsidR="00CD25D7" w:rsidRPr="00631804" w:rsidRDefault="00AC5170" w:rsidP="00A52789">
            <w:pPr>
              <w:rPr>
                <w:i/>
              </w:rPr>
            </w:pPr>
            <w:r w:rsidRPr="00AC5170">
              <w:rPr>
                <w:i/>
                <w:lang w:val="en-US"/>
              </w:rPr>
              <w:t>SENTIMENT</w:t>
            </w:r>
            <w:r w:rsidRPr="00631804">
              <w:rPr>
                <w:i/>
              </w:rPr>
              <w:t xml:space="preserve"> (*)</w:t>
            </w:r>
          </w:p>
        </w:tc>
        <w:tc>
          <w:tcPr>
            <w:tcW w:w="985" w:type="dxa"/>
          </w:tcPr>
          <w:p w:rsidR="00CD25D7" w:rsidRDefault="00AC5170" w:rsidP="00A52789">
            <w:r>
              <w:t>Спец.</w:t>
            </w:r>
          </w:p>
        </w:tc>
        <w:tc>
          <w:tcPr>
            <w:tcW w:w="5959" w:type="dxa"/>
          </w:tcPr>
          <w:p w:rsidR="00CD25D7" w:rsidRDefault="00AC5170" w:rsidP="00A52789">
            <w:r>
              <w:t>Эмоциональный анализ</w:t>
            </w:r>
          </w:p>
        </w:tc>
      </w:tr>
      <w:tr w:rsidR="00AC5170" w:rsidRPr="00631804" w:rsidTr="003E4F03">
        <w:tc>
          <w:tcPr>
            <w:tcW w:w="9571" w:type="dxa"/>
            <w:gridSpan w:val="3"/>
          </w:tcPr>
          <w:p w:rsidR="00AC5170" w:rsidRPr="00631804" w:rsidRDefault="00AC5170" w:rsidP="00A52789">
            <w:pPr>
              <w:rPr>
                <w:strike/>
              </w:rPr>
            </w:pPr>
            <w:r w:rsidRPr="00631804">
              <w:rPr>
                <w:b/>
                <w:strike/>
                <w:lang w:val="en-US"/>
              </w:rPr>
              <w:t>EP</w:t>
            </w:r>
            <w:r w:rsidRPr="00631804">
              <w:rPr>
                <w:b/>
                <w:strike/>
              </w:rPr>
              <w:t>.</w:t>
            </w:r>
            <w:r w:rsidRPr="00631804">
              <w:rPr>
                <w:b/>
                <w:strike/>
                <w:lang w:val="en-US"/>
              </w:rPr>
              <w:t>Analyzer</w:t>
            </w:r>
            <w:r w:rsidRPr="00631804">
              <w:rPr>
                <w:b/>
                <w:strike/>
              </w:rPr>
              <w:t>.</w:t>
            </w:r>
            <w:r w:rsidRPr="00631804">
              <w:rPr>
                <w:b/>
                <w:strike/>
                <w:lang w:val="en-US"/>
              </w:rPr>
              <w:t>Semantic</w:t>
            </w:r>
          </w:p>
        </w:tc>
      </w:tr>
      <w:tr w:rsidR="00CD25D7" w:rsidRPr="00631804" w:rsidTr="003E4F03">
        <w:tc>
          <w:tcPr>
            <w:tcW w:w="2627" w:type="dxa"/>
          </w:tcPr>
          <w:p w:rsidR="00CD25D7" w:rsidRPr="00631804" w:rsidRDefault="00AC5170" w:rsidP="00A52789">
            <w:pPr>
              <w:rPr>
                <w:i/>
                <w:strike/>
              </w:rPr>
            </w:pPr>
            <w:r w:rsidRPr="00631804">
              <w:rPr>
                <w:i/>
                <w:strike/>
                <w:lang w:val="en-US"/>
              </w:rPr>
              <w:t>OBJECT</w:t>
            </w:r>
            <w:r w:rsidRPr="00631804">
              <w:rPr>
                <w:i/>
                <w:strike/>
              </w:rPr>
              <w:t xml:space="preserve"> (*)</w:t>
            </w:r>
          </w:p>
          <w:p w:rsidR="00AC5170" w:rsidRPr="00631804" w:rsidRDefault="00AC5170" w:rsidP="00A52789">
            <w:pPr>
              <w:rPr>
                <w:i/>
                <w:strike/>
              </w:rPr>
            </w:pPr>
            <w:r w:rsidRPr="00631804">
              <w:rPr>
                <w:i/>
                <w:strike/>
                <w:lang w:val="en-US"/>
              </w:rPr>
              <w:t>PREDICATE</w:t>
            </w:r>
            <w:r w:rsidRPr="00631804">
              <w:rPr>
                <w:i/>
                <w:strike/>
              </w:rPr>
              <w:t xml:space="preserve"> (*)</w:t>
            </w:r>
          </w:p>
          <w:p w:rsidR="00AC5170" w:rsidRPr="00631804" w:rsidRDefault="00AC5170" w:rsidP="00A52789">
            <w:pPr>
              <w:rPr>
                <w:strike/>
              </w:rPr>
            </w:pPr>
            <w:r w:rsidRPr="00631804">
              <w:rPr>
                <w:i/>
                <w:strike/>
                <w:lang w:val="en-US"/>
              </w:rPr>
              <w:t>ACTANT</w:t>
            </w:r>
            <w:r w:rsidRPr="00631804">
              <w:rPr>
                <w:i/>
                <w:strike/>
              </w:rPr>
              <w:t xml:space="preserve"> (*)</w:t>
            </w:r>
          </w:p>
        </w:tc>
        <w:tc>
          <w:tcPr>
            <w:tcW w:w="985" w:type="dxa"/>
          </w:tcPr>
          <w:p w:rsidR="00CD25D7" w:rsidRPr="00631804" w:rsidRDefault="00AC5170" w:rsidP="00A52789">
            <w:pPr>
              <w:rPr>
                <w:strike/>
              </w:rPr>
            </w:pPr>
            <w:r w:rsidRPr="00631804">
              <w:rPr>
                <w:strike/>
              </w:rPr>
              <w:t>Спец.</w:t>
            </w:r>
          </w:p>
        </w:tc>
        <w:tc>
          <w:tcPr>
            <w:tcW w:w="5959" w:type="dxa"/>
          </w:tcPr>
          <w:p w:rsidR="00CD25D7" w:rsidRPr="00631804" w:rsidRDefault="00AC5170" w:rsidP="00A52789">
            <w:pPr>
              <w:rPr>
                <w:strike/>
              </w:rPr>
            </w:pPr>
            <w:r w:rsidRPr="00631804">
              <w:rPr>
                <w:strike/>
              </w:rPr>
              <w:t>Семантический анализ (представление текста в виде семантического графа)</w:t>
            </w:r>
          </w:p>
        </w:tc>
      </w:tr>
      <w:tr w:rsidR="00CD25D7" w:rsidTr="003E4F03">
        <w:tc>
          <w:tcPr>
            <w:tcW w:w="2627" w:type="dxa"/>
          </w:tcPr>
          <w:p w:rsidR="00CD25D7" w:rsidRDefault="00CD25D7" w:rsidP="00A52789"/>
        </w:tc>
        <w:tc>
          <w:tcPr>
            <w:tcW w:w="985" w:type="dxa"/>
          </w:tcPr>
          <w:p w:rsidR="00CD25D7" w:rsidRDefault="00CD25D7" w:rsidP="00A52789"/>
        </w:tc>
        <w:tc>
          <w:tcPr>
            <w:tcW w:w="5959" w:type="dxa"/>
          </w:tcPr>
          <w:p w:rsidR="00CD25D7" w:rsidRDefault="00CD25D7" w:rsidP="00A52789"/>
        </w:tc>
      </w:tr>
    </w:tbl>
    <w:p w:rsidR="003822CC" w:rsidRPr="003822CC" w:rsidRDefault="003822CC" w:rsidP="003822CC"/>
    <w:p w:rsidR="00BC5942" w:rsidRDefault="00BC5942">
      <w:r>
        <w:br w:type="page"/>
      </w:r>
    </w:p>
    <w:p w:rsidR="003822CC" w:rsidRDefault="00BC5942" w:rsidP="00BC5942">
      <w:pPr>
        <w:pStyle w:val="1"/>
      </w:pPr>
      <w:r>
        <w:lastRenderedPageBreak/>
        <w:t>Даты</w:t>
      </w:r>
    </w:p>
    <w:p w:rsidR="00BC5942" w:rsidRDefault="00BC5942" w:rsidP="00BC5942">
      <w:r>
        <w:t xml:space="preserve">Даты и диапазоны дат выделяются анализатором </w:t>
      </w:r>
      <w:r>
        <w:rPr>
          <w:lang w:val="en-US"/>
        </w:rPr>
        <w:t>EP</w:t>
      </w:r>
      <w:r w:rsidRPr="00BC5942">
        <w:t>.</w:t>
      </w:r>
      <w:r>
        <w:rPr>
          <w:lang w:val="en-US"/>
        </w:rPr>
        <w:t>Analyzer</w:t>
      </w:r>
      <w:r w:rsidRPr="00BC5942">
        <w:t>.</w:t>
      </w:r>
      <w:r>
        <w:rPr>
          <w:lang w:val="en-US"/>
        </w:rPr>
        <w:t>Date</w:t>
      </w:r>
      <w:r w:rsidRPr="00BC5942">
        <w:t>.</w:t>
      </w:r>
      <w:r w:rsidR="00C47A9F" w:rsidRPr="00C47A9F">
        <w:t xml:space="preserve">  </w:t>
      </w:r>
      <w:r w:rsidR="00C47A9F">
        <w:t xml:space="preserve">В общем случае дата может содержать </w:t>
      </w:r>
      <w:r w:rsidR="0084097E">
        <w:t xml:space="preserve">век, </w:t>
      </w:r>
      <w:r w:rsidR="00C47A9F">
        <w:t>год, месяц, день месяца, день недели, час, минуту, секунду, нечёткий указатель («в начале сентября», времена года).</w:t>
      </w:r>
    </w:p>
    <w:p w:rsidR="00C47A9F" w:rsidRPr="00C47A9F" w:rsidRDefault="00C47A9F" w:rsidP="00BC5942">
      <w:r>
        <w:rPr>
          <w:noProof/>
          <w:lang w:eastAsia="ru-RU"/>
        </w:rPr>
        <w:drawing>
          <wp:inline distT="0" distB="0" distL="0" distR="0" wp14:anchorId="40223D32" wp14:editId="2C2DBA1A">
            <wp:extent cx="5940425" cy="3910417"/>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40425" cy="3910417"/>
                    </a:xfrm>
                    <a:prstGeom prst="rect">
                      <a:avLst/>
                    </a:prstGeom>
                  </pic:spPr>
                </pic:pic>
              </a:graphicData>
            </a:graphic>
          </wp:inline>
        </w:drawing>
      </w:r>
    </w:p>
    <w:p w:rsidR="00BC5942" w:rsidRDefault="0084097E" w:rsidP="00BC5942">
      <w:r>
        <w:t>Рассмотрим текст «</w:t>
      </w:r>
      <w:r w:rsidRPr="0084097E">
        <w:rPr>
          <w:rFonts w:ascii="Courier New" w:hAnsi="Courier New" w:cs="Courier New"/>
        </w:rPr>
        <w:t>6 и 9 июня, 19 июля 1995 г.</w:t>
      </w:r>
      <w:r>
        <w:t>».  Результирующий граф сущностей – дат:</w:t>
      </w:r>
    </w:p>
    <w:p w:rsidR="0084097E" w:rsidRDefault="0084097E" w:rsidP="00BC5942">
      <w:r>
        <w:rPr>
          <w:noProof/>
          <w:lang w:eastAsia="ru-RU"/>
        </w:rPr>
        <w:drawing>
          <wp:inline distT="0" distB="0" distL="0" distR="0">
            <wp:extent cx="5574030" cy="166052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4030" cy="1660525"/>
                    </a:xfrm>
                    <a:prstGeom prst="rect">
                      <a:avLst/>
                    </a:prstGeom>
                    <a:noFill/>
                    <a:ln>
                      <a:noFill/>
                    </a:ln>
                  </pic:spPr>
                </pic:pic>
              </a:graphicData>
            </a:graphic>
          </wp:inline>
        </w:drawing>
      </w:r>
    </w:p>
    <w:p w:rsidR="0084097E" w:rsidRDefault="0084097E" w:rsidP="00BC5942">
      <w:r>
        <w:t>Отметим, что хотя</w:t>
      </w:r>
      <w:r w:rsidRPr="0084097E">
        <w:t xml:space="preserve"> </w:t>
      </w:r>
      <w:r>
        <w:t>в тексте только три даты, но сущностей выделяется 6: дополнительно для года и для двух месяцев. То есть восстанавливается как бы иерархия, конечные узлы</w:t>
      </w:r>
      <w:r w:rsidR="008B539D">
        <w:t xml:space="preserve"> представляют собой конечные даты. Что касается атрибутов, то, например, «</w:t>
      </w:r>
      <w:r w:rsidR="008B539D">
        <w:rPr>
          <w:rFonts w:ascii="Microsoft Sans Serif" w:hAnsi="Microsoft Sans Serif" w:cs="Microsoft Sans Serif"/>
          <w:sz w:val="20"/>
          <w:szCs w:val="20"/>
        </w:rPr>
        <w:t>6 июня 1995 года</w:t>
      </w:r>
      <w:r w:rsidR="008B539D">
        <w:t>» имеет следующее:</w:t>
      </w:r>
    </w:p>
    <w:p w:rsidR="008B539D" w:rsidRPr="008B539D" w:rsidRDefault="008B539D" w:rsidP="008B539D">
      <w:pPr>
        <w:autoSpaceDE w:val="0"/>
        <w:autoSpaceDN w:val="0"/>
        <w:adjustRightInd w:val="0"/>
        <w:spacing w:after="0" w:line="240" w:lineRule="auto"/>
        <w:rPr>
          <w:rFonts w:ascii="Microsoft Sans Serif" w:hAnsi="Microsoft Sans Serif" w:cs="Microsoft Sans Serif"/>
          <w:i/>
          <w:sz w:val="20"/>
          <w:szCs w:val="20"/>
        </w:rPr>
      </w:pPr>
      <w:r w:rsidRPr="008B539D">
        <w:rPr>
          <w:rFonts w:ascii="Microsoft Sans Serif" w:hAnsi="Microsoft Sans Serif" w:cs="Microsoft Sans Serif"/>
          <w:i/>
          <w:sz w:val="20"/>
          <w:szCs w:val="20"/>
        </w:rPr>
        <w:t>Тип объекта: Дата</w:t>
      </w:r>
    </w:p>
    <w:p w:rsidR="008B539D" w:rsidRPr="008B539D" w:rsidRDefault="008B539D" w:rsidP="008B539D">
      <w:pPr>
        <w:autoSpaceDE w:val="0"/>
        <w:autoSpaceDN w:val="0"/>
        <w:adjustRightInd w:val="0"/>
        <w:spacing w:after="0" w:line="240" w:lineRule="auto"/>
        <w:rPr>
          <w:rFonts w:ascii="Microsoft Sans Serif" w:hAnsi="Microsoft Sans Serif" w:cs="Microsoft Sans Serif"/>
          <w:i/>
          <w:sz w:val="20"/>
          <w:szCs w:val="20"/>
        </w:rPr>
      </w:pPr>
      <w:r w:rsidRPr="008B539D">
        <w:rPr>
          <w:rFonts w:ascii="Microsoft Sans Serif" w:hAnsi="Microsoft Sans Serif" w:cs="Microsoft Sans Serif"/>
          <w:i/>
          <w:sz w:val="20"/>
          <w:szCs w:val="20"/>
        </w:rPr>
        <w:t xml:space="preserve">Свойства: </w:t>
      </w:r>
    </w:p>
    <w:p w:rsidR="008B539D" w:rsidRPr="008B539D" w:rsidRDefault="008B539D" w:rsidP="008B539D">
      <w:pPr>
        <w:autoSpaceDE w:val="0"/>
        <w:autoSpaceDN w:val="0"/>
        <w:adjustRightInd w:val="0"/>
        <w:spacing w:after="0" w:line="240" w:lineRule="auto"/>
        <w:rPr>
          <w:rFonts w:ascii="Microsoft Sans Serif" w:hAnsi="Microsoft Sans Serif" w:cs="Microsoft Sans Serif"/>
          <w:i/>
          <w:sz w:val="20"/>
          <w:szCs w:val="20"/>
        </w:rPr>
      </w:pPr>
      <w:r w:rsidRPr="008B539D">
        <w:rPr>
          <w:rFonts w:ascii="Microsoft Sans Serif" w:hAnsi="Microsoft Sans Serif" w:cs="Microsoft Sans Serif"/>
          <w:i/>
          <w:sz w:val="20"/>
          <w:szCs w:val="20"/>
        </w:rPr>
        <w:tab/>
        <w:t>День: 6</w:t>
      </w:r>
    </w:p>
    <w:p w:rsidR="008B539D" w:rsidRPr="008B539D" w:rsidRDefault="008B539D" w:rsidP="008B539D">
      <w:pPr>
        <w:autoSpaceDE w:val="0"/>
        <w:autoSpaceDN w:val="0"/>
        <w:adjustRightInd w:val="0"/>
        <w:spacing w:after="0" w:line="240" w:lineRule="auto"/>
        <w:rPr>
          <w:rFonts w:ascii="Microsoft Sans Serif" w:hAnsi="Microsoft Sans Serif" w:cs="Microsoft Sans Serif"/>
          <w:i/>
          <w:sz w:val="20"/>
          <w:szCs w:val="20"/>
        </w:rPr>
      </w:pPr>
      <w:r w:rsidRPr="008B539D">
        <w:rPr>
          <w:rFonts w:ascii="Microsoft Sans Serif" w:hAnsi="Microsoft Sans Serif" w:cs="Microsoft Sans Serif"/>
          <w:i/>
          <w:sz w:val="20"/>
          <w:szCs w:val="20"/>
        </w:rPr>
        <w:t>Связи с другими объектами</w:t>
      </w:r>
    </w:p>
    <w:p w:rsidR="008B539D" w:rsidRPr="008B539D" w:rsidRDefault="008B539D" w:rsidP="008B539D">
      <w:pPr>
        <w:rPr>
          <w:rFonts w:ascii="Microsoft Sans Serif" w:hAnsi="Microsoft Sans Serif" w:cs="Microsoft Sans Serif"/>
          <w:i/>
          <w:sz w:val="20"/>
          <w:szCs w:val="20"/>
        </w:rPr>
      </w:pPr>
      <w:r w:rsidRPr="008B539D">
        <w:rPr>
          <w:rFonts w:ascii="Microsoft Sans Serif" w:hAnsi="Microsoft Sans Serif" w:cs="Microsoft Sans Serif"/>
          <w:i/>
          <w:sz w:val="20"/>
          <w:szCs w:val="20"/>
        </w:rPr>
        <w:tab/>
        <w:t>Вышестоящая дата: июнь 1995 года</w:t>
      </w:r>
    </w:p>
    <w:p w:rsidR="008B539D" w:rsidRDefault="008B539D" w:rsidP="008B539D">
      <w:r>
        <w:lastRenderedPageBreak/>
        <w:t xml:space="preserve">То есть ни месяц, ни год здесь явно </w:t>
      </w:r>
      <w:proofErr w:type="gramStart"/>
      <w:r>
        <w:t>не представлены</w:t>
      </w:r>
      <w:proofErr w:type="gramEnd"/>
      <w:r>
        <w:t xml:space="preserve">, так как они подразумеваются в вышестоящей по иерархии сущности.  Однако свойство </w:t>
      </w:r>
      <w:r>
        <w:rPr>
          <w:lang w:val="en-US"/>
        </w:rPr>
        <w:t>Year</w:t>
      </w:r>
      <w:r w:rsidRPr="008B539D">
        <w:t xml:space="preserve"> </w:t>
      </w:r>
      <w:r>
        <w:t xml:space="preserve">или </w:t>
      </w:r>
      <w:r>
        <w:rPr>
          <w:lang w:val="en-US"/>
        </w:rPr>
        <w:t>Month</w:t>
      </w:r>
      <w:r w:rsidRPr="008B539D">
        <w:t xml:space="preserve"> </w:t>
      </w:r>
      <w:r>
        <w:t>вернёт корректное значение, так как при отсутствии в атрибутах текущей сущности поиск производится в вышестоящей дате.</w:t>
      </w:r>
    </w:p>
    <w:p w:rsidR="008B539D" w:rsidRPr="008B539D" w:rsidRDefault="008B539D" w:rsidP="008B539D">
      <w:pPr>
        <w:rPr>
          <w:rFonts w:cs="Courier New"/>
        </w:rPr>
      </w:pPr>
      <w:r>
        <w:t>Рассмотрим текст «</w:t>
      </w:r>
      <w:r w:rsidRPr="008B539D">
        <w:rPr>
          <w:rFonts w:ascii="Courier New" w:hAnsi="Courier New" w:cs="Courier New"/>
        </w:rPr>
        <w:t>305 г. до н. э. - 30 г. до н. э.»</w:t>
      </w:r>
      <w:r>
        <w:rPr>
          <w:rFonts w:ascii="Courier New" w:hAnsi="Courier New" w:cs="Courier New"/>
        </w:rPr>
        <w:t xml:space="preserve">, </w:t>
      </w:r>
      <w:r>
        <w:rPr>
          <w:rFonts w:cs="Courier New"/>
        </w:rPr>
        <w:t>здесь две даты и один диапазон:</w:t>
      </w:r>
    </w:p>
    <w:p w:rsidR="008B539D" w:rsidRDefault="008B539D" w:rsidP="008B539D">
      <w:r>
        <w:rPr>
          <w:noProof/>
          <w:lang w:eastAsia="ru-RU"/>
        </w:rPr>
        <w:drawing>
          <wp:inline distT="0" distB="0" distL="0" distR="0">
            <wp:extent cx="2830830" cy="72390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830" cy="723900"/>
                    </a:xfrm>
                    <a:prstGeom prst="rect">
                      <a:avLst/>
                    </a:prstGeom>
                    <a:noFill/>
                    <a:ln>
                      <a:noFill/>
                    </a:ln>
                  </pic:spPr>
                </pic:pic>
              </a:graphicData>
            </a:graphic>
          </wp:inline>
        </w:drawing>
      </w:r>
    </w:p>
    <w:p w:rsidR="008B539D" w:rsidRDefault="008B539D" w:rsidP="008B539D">
      <w:r>
        <w:t>Отметим, что если год</w:t>
      </w:r>
      <w:r w:rsidR="00A62CE1">
        <w:t xml:space="preserve"> или век</w:t>
      </w:r>
      <w:r>
        <w:t xml:space="preserve"> в атрибуте отрицательный, то считается до новой эры.</w:t>
      </w:r>
    </w:p>
    <w:p w:rsidR="008B539D" w:rsidRDefault="008B539D" w:rsidP="008B539D">
      <w:r>
        <w:t>Вот так выглядит время в тексте «</w:t>
      </w:r>
      <w:r w:rsidRPr="008B539D">
        <w:rPr>
          <w:rFonts w:ascii="Courier New" w:hAnsi="Courier New" w:cs="Courier New"/>
        </w:rPr>
        <w:t>Четверг, 19 января 2017, 13:36 +03:00</w:t>
      </w:r>
      <w:r>
        <w:t>»:</w:t>
      </w:r>
    </w:p>
    <w:p w:rsidR="008B539D" w:rsidRDefault="008B539D" w:rsidP="008B539D">
      <w:r>
        <w:rPr>
          <w:noProof/>
          <w:lang w:eastAsia="ru-RU"/>
        </w:rPr>
        <w:drawing>
          <wp:inline distT="0" distB="0" distL="0" distR="0">
            <wp:extent cx="4323080" cy="78295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3080" cy="782955"/>
                    </a:xfrm>
                    <a:prstGeom prst="rect">
                      <a:avLst/>
                    </a:prstGeom>
                    <a:noFill/>
                    <a:ln>
                      <a:noFill/>
                    </a:ln>
                  </pic:spPr>
                </pic:pic>
              </a:graphicData>
            </a:graphic>
          </wp:inline>
        </w:drawing>
      </w:r>
    </w:p>
    <w:p w:rsidR="00A62CE1" w:rsidRDefault="00A62CE1" w:rsidP="008B539D">
      <w:r>
        <w:t>Вот примеры нечётких указателей «</w:t>
      </w:r>
      <w:r w:rsidRPr="00A62CE1">
        <w:rPr>
          <w:rFonts w:ascii="Courier New" w:hAnsi="Courier New" w:cs="Courier New"/>
        </w:rPr>
        <w:t>начало июня 2011,  летом 2011</w:t>
      </w:r>
      <w:r>
        <w:t>»:</w:t>
      </w:r>
    </w:p>
    <w:p w:rsidR="00A62CE1" w:rsidRDefault="00A62CE1" w:rsidP="008B539D">
      <w:r>
        <w:rPr>
          <w:noProof/>
          <w:lang w:eastAsia="ru-RU"/>
        </w:rPr>
        <w:drawing>
          <wp:inline distT="0" distB="0" distL="0" distR="0">
            <wp:extent cx="3877310" cy="74612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7310" cy="746125"/>
                    </a:xfrm>
                    <a:prstGeom prst="rect">
                      <a:avLst/>
                    </a:prstGeom>
                    <a:noFill/>
                    <a:ln>
                      <a:noFill/>
                    </a:ln>
                  </pic:spPr>
                </pic:pic>
              </a:graphicData>
            </a:graphic>
          </wp:inline>
        </w:drawing>
      </w:r>
    </w:p>
    <w:p w:rsidR="00A62CE1" w:rsidRDefault="00A62CE1" w:rsidP="008B539D"/>
    <w:p w:rsidR="00221AC8" w:rsidRDefault="00221AC8" w:rsidP="008B539D">
      <w:r>
        <w:t xml:space="preserve">Отметим, что анализатор </w:t>
      </w:r>
      <w:r>
        <w:rPr>
          <w:lang w:val="en-US"/>
        </w:rPr>
        <w:t>EP</w:t>
      </w:r>
      <w:r w:rsidRPr="00221AC8">
        <w:t>.</w:t>
      </w:r>
      <w:r>
        <w:rPr>
          <w:lang w:val="en-US"/>
        </w:rPr>
        <w:t>Analyzer</w:t>
      </w:r>
      <w:r w:rsidRPr="00221AC8">
        <w:t>.</w:t>
      </w:r>
      <w:r>
        <w:rPr>
          <w:lang w:val="en-US"/>
        </w:rPr>
        <w:t>Date</w:t>
      </w:r>
      <w:r w:rsidRPr="00221AC8">
        <w:t xml:space="preserve"> </w:t>
      </w:r>
      <w:r>
        <w:t xml:space="preserve">имеет дополнительную возможность (класс </w:t>
      </w:r>
      <w:proofErr w:type="spellStart"/>
      <w:r>
        <w:rPr>
          <w:lang w:val="en-US"/>
        </w:rPr>
        <w:t>DateExToken</w:t>
      </w:r>
      <w:proofErr w:type="spellEnd"/>
      <w:r w:rsidRPr="00221AC8">
        <w:t>)</w:t>
      </w:r>
      <w:r>
        <w:t xml:space="preserve"> по выделению относительных дат и функцию приведения </w:t>
      </w:r>
      <w:r w:rsidR="00480CB4">
        <w:t>их</w:t>
      </w:r>
      <w:r>
        <w:t xml:space="preserve"> к абсолютн</w:t>
      </w:r>
      <w:r w:rsidR="00480CB4">
        <w:t>ым датам</w:t>
      </w:r>
      <w:r>
        <w:t xml:space="preserve"> относительно текущей</w:t>
      </w:r>
      <w:r w:rsidR="00480CB4">
        <w:t xml:space="preserve"> даты</w:t>
      </w:r>
      <w:r>
        <w:t>. Например, «два дня назад», «в прошлом году», «за прошедшие 2 месяца», «первый квартал текущего года».</w:t>
      </w:r>
    </w:p>
    <w:p w:rsidR="00365240" w:rsidRDefault="00365240" w:rsidP="008B539D"/>
    <w:p w:rsidR="00221AC8" w:rsidRPr="00365240" w:rsidRDefault="00365240" w:rsidP="008B539D">
      <w:pPr>
        <w:rPr>
          <w:sz w:val="36"/>
          <w:szCs w:val="36"/>
        </w:rPr>
      </w:pPr>
      <w:r w:rsidRPr="00365240">
        <w:rPr>
          <w:sz w:val="36"/>
          <w:szCs w:val="36"/>
        </w:rPr>
        <w:t>КАК ТОЛЬКО ПОЯВИТСЯ ВРЕМЯ И СИЛЫ – ДОПИШЕМ ПРО ОСТАЛЬНЫЕ СУЩНОСТИ</w:t>
      </w:r>
    </w:p>
    <w:sectPr w:rsidR="00221AC8" w:rsidRPr="003652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1CD"/>
    <w:rsid w:val="00132CD2"/>
    <w:rsid w:val="00163651"/>
    <w:rsid w:val="002121AE"/>
    <w:rsid w:val="00221AC8"/>
    <w:rsid w:val="0023792F"/>
    <w:rsid w:val="00364B8B"/>
    <w:rsid w:val="00365240"/>
    <w:rsid w:val="003822CC"/>
    <w:rsid w:val="003E4F03"/>
    <w:rsid w:val="00480CB4"/>
    <w:rsid w:val="00531B64"/>
    <w:rsid w:val="00613E5A"/>
    <w:rsid w:val="00631804"/>
    <w:rsid w:val="00732AA2"/>
    <w:rsid w:val="007A6CBD"/>
    <w:rsid w:val="00810C9B"/>
    <w:rsid w:val="0084097E"/>
    <w:rsid w:val="008B539D"/>
    <w:rsid w:val="00906FA3"/>
    <w:rsid w:val="009C3CB1"/>
    <w:rsid w:val="009C3F6C"/>
    <w:rsid w:val="00A429F0"/>
    <w:rsid w:val="00A62CE1"/>
    <w:rsid w:val="00AC5170"/>
    <w:rsid w:val="00BC5942"/>
    <w:rsid w:val="00C1118F"/>
    <w:rsid w:val="00C20481"/>
    <w:rsid w:val="00C40839"/>
    <w:rsid w:val="00C47A9F"/>
    <w:rsid w:val="00CD25D7"/>
    <w:rsid w:val="00CF0B63"/>
    <w:rsid w:val="00D334BA"/>
    <w:rsid w:val="00D95F69"/>
    <w:rsid w:val="00ED41CD"/>
    <w:rsid w:val="00EF749A"/>
    <w:rsid w:val="00F755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7E9E55-1FD7-4575-A31E-09B08B31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F0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D41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ED41CD"/>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CF0B63"/>
    <w:rPr>
      <w:rFonts w:asciiTheme="majorHAnsi" w:eastAsiaTheme="majorEastAsia" w:hAnsiTheme="majorHAnsi" w:cstheme="majorBidi"/>
      <w:b/>
      <w:bCs/>
      <w:color w:val="365F91" w:themeColor="accent1" w:themeShade="BF"/>
      <w:sz w:val="28"/>
      <w:szCs w:val="28"/>
    </w:rPr>
  </w:style>
  <w:style w:type="table" w:styleId="a5">
    <w:name w:val="Table Grid"/>
    <w:basedOn w:val="a1"/>
    <w:uiPriority w:val="59"/>
    <w:rsid w:val="00C40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C47A9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47A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5</Pages>
  <Words>1151</Words>
  <Characters>6567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Константин</cp:lastModifiedBy>
  <cp:revision>24</cp:revision>
  <dcterms:created xsi:type="dcterms:W3CDTF">2017-06-20T17:37:00Z</dcterms:created>
  <dcterms:modified xsi:type="dcterms:W3CDTF">2019-02-21T12:19:00Z</dcterms:modified>
</cp:coreProperties>
</file>