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bmp" ContentType="image/x-ms-bmp"/>
  <Override PartName="/word/media/rId56.bmp" ContentType="image/x-ms-bmp"/>
  <Override PartName="/word/media/rId60.bmp" ContentType="image/x-ms-bmp"/>
  <Override PartName="/word/media/rId64.bmp" ContentType="image/x-ms-bmp"/>
  <Override PartName="/word/media/rId68.bmp" ContentType="image/x-ms-bmp"/>
  <Override PartName="/word/media/rId72.bmp" ContentType="image/x-ms-bmp"/>
  <Override PartName="/word/media/rId76.bmp" ContentType="image/x-ms-bmp"/>
  <Override PartName="/word/media/rId80.bmp" ContentType="image/x-ms-bmp"/>
  <Override PartName="/word/media/rId84.bmp" ContentType="image/x-ms-bmp"/>
  <Override PartName="/word/media/rId88.bmp" ContentType="image/x-ms-bmp"/>
  <Override PartName="/word/media/rId92.bmp" ContentType="image/x-ms-bmp"/>
  <Override PartName="/word/media/rId24.bmp" ContentType="image/x-ms-bmp"/>
  <Override PartName="/word/media/rId96.bmp" ContentType="image/x-ms-bmp"/>
  <Override PartName="/word/media/rId100.bmp" ContentType="image/x-ms-bmp"/>
  <Override PartName="/word/media/rId104.bmp" ContentType="image/x-ms-bmp"/>
  <Override PartName="/word/media/rId108.bmp" ContentType="image/x-ms-bmp"/>
  <Override PartName="/word/media/rId112.bmp" ContentType="image/x-ms-bmp"/>
  <Override PartName="/word/media/rId116.bmp" ContentType="image/x-ms-bmp"/>
  <Override PartName="/word/media/rId28.bmp" ContentType="image/x-ms-bmp"/>
  <Override PartName="/word/media/rId32.bmp" ContentType="image/x-ms-bmp"/>
  <Override PartName="/word/media/rId36.bmp" ContentType="image/x-ms-bmp"/>
  <Override PartName="/word/media/rId40.bmp" ContentType="image/x-ms-bmp"/>
  <Override PartName="/word/media/rId44.bmp" ContentType="image/x-ms-bmp"/>
  <Override PartName="/word/media/rId48.bmp" ContentType="image/x-ms-bmp"/>
  <Override PartName="/word/media/rId52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Кибербезопасность предприятия</w:t>
      </w:r>
    </w:p>
    <w:p>
      <w:pPr>
        <w:pStyle w:val="Subtitle"/>
      </w:pPr>
      <w:r>
        <w:t xml:space="preserve">Лабораторная работа №5. Сценарий 6: Захват сервера базы данных</w:t>
      </w:r>
    </w:p>
    <w:p>
      <w:pPr>
        <w:pStyle w:val="Author"/>
      </w:pPr>
      <w:r>
        <w:t xml:space="preserve">Оширова Юлия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120" w:name="выполнение-лабораторной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Выполнение лабораторной работы</w:t>
      </w:r>
    </w:p>
    <w:bookmarkStart w:id="23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: Результат сканирования nmap для IP 195.239.174.25" title="" id="21" name="Picture"/>
            <a:graphic>
              <a:graphicData uri="http://schemas.openxmlformats.org/drawingml/2006/picture">
                <pic:pic>
                  <pic:nvPicPr>
                    <pic:cNvPr descr="image/1.bmp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Результат сканирования nmap для IP 195.239.174.25</w:t>
      </w:r>
    </w:p>
    <w:bookmarkEnd w:id="23"/>
    <w:p>
      <w:pPr>
        <w:pStyle w:val="BodyText"/>
      </w:pPr>
      <w:r>
        <w:t xml:space="preserve">На первом этапе выполнения лабораторной работы был проведён разведывательный анализ целевой сети. Для этого использовался инструмент nmap с флагами -sV (определение версии служб) и -sC (запуск стандартных скриптов). В результате сканирования было установлено, что на хосте 195.239.174.25 открыт порт 80/tcp, на котором работает веб-сервер Apache/2.4.29 (Ubuntu). Это указывает на наличие веб-портала, который может быть целью для дальнейшей атаки.</w:t>
      </w:r>
    </w:p>
    <w:p>
      <w:pPr>
        <w:pStyle w:val="BodyText"/>
      </w:pPr>
      <w:r>
        <w:t xml:space="preserve">Для удобства работы с сайтом была добавлена статическая запись в файл /etc/hosts, связывающая IP-адрес 195.239.174.25 с доменным именем portal.ampire.corp.</w:t>
      </w:r>
    </w:p>
    <w:bookmarkStart w:id="27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Получение meterpreter-сессии и сканирование внутренней сети" title="" id="25" name="Picture"/>
            <a:graphic>
              <a:graphicData uri="http://schemas.openxmlformats.org/drawingml/2006/picture">
                <pic:pic>
                  <pic:nvPicPr>
                    <pic:cNvPr descr="image/2.bmp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Получение meterpreter-сессии и сканирование внутренней сети</w:t>
      </w:r>
    </w:p>
    <w:bookmarkEnd w:id="27"/>
    <w:p>
      <w:pPr>
        <w:pStyle w:val="BodyText"/>
      </w:pPr>
      <w:r>
        <w:t xml:space="preserve">Для обнаружения активных хостов во внутренней сети был запущен модуль post/multi/gather/ping_sweep, который выполнил ping-сканирование диапазона 10.10.10.0/24. В результате было обнаружено несколько активных хостов, включая 10.10.10.5, 10.10.10.10, 10.10.10.15, 10.10.10.20, 10.10.10.25, 10.10.10.30 и 10.10.10.35.</w:t>
      </w:r>
    </w:p>
    <w:bookmarkStart w:id="31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3: Поиск модуля сканирования WordPress в Metasploit" title="" id="29" name="Picture"/>
            <a:graphic>
              <a:graphicData uri="http://schemas.openxmlformats.org/drawingml/2006/picture">
                <pic:pic>
                  <pic:nvPicPr>
                    <pic:cNvPr descr="image/3.bmp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Поиск модуля сканирования WordPress в Metasploit</w:t>
      </w:r>
    </w:p>
    <w:bookmarkEnd w:id="31"/>
    <w:p>
      <w:pPr>
        <w:pStyle w:val="BodyText"/>
      </w:pPr>
      <w:r>
        <w:t xml:space="preserve">Для проведения детального анализа целевого сайта, работающего на CMS WordPress, в рамках фреймворка Metasploit был выполнен поиск подходящих модулей с помощью команды search wordpress scanner. В результате поиска был выбран модуль auxiliary/scanner/http/wordpress_scanner, который позволяет автоматически определять установленные плагины и темы на сайте.</w:t>
      </w:r>
    </w:p>
    <w:p>
      <w:pPr>
        <w:pStyle w:val="BodyText"/>
      </w:pPr>
      <w:r>
        <w:t xml:space="preserve">Этот модуль был использован для сканирования сайта portal.ampire.corp с целью выявления уязвимых компонентов, которые могут быть использованы для последующей эксплуатации.</w:t>
      </w:r>
    </w:p>
    <w:bookmarkStart w:id="35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4: Настройка окружения и запуск Metasploit Framework" title="" id="33" name="Picture"/>
            <a:graphic>
              <a:graphicData uri="http://schemas.openxmlformats.org/drawingml/2006/picture">
                <pic:pic>
                  <pic:nvPicPr>
                    <pic:cNvPr descr="image/4.bmp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окружения и запуск Metasploit Framework</w:t>
      </w:r>
    </w:p>
    <w:bookmarkEnd w:id="35"/>
    <w:p>
      <w:pPr>
        <w:pStyle w:val="BodyText"/>
      </w:pPr>
      <w:r>
        <w:t xml:space="preserve">Перед началом атаки необходимо было настроить локальное окружение. Для этого в файл /etc/hosts была добавлена запись, связывающая IP-адрес 195.239.174.25 с доменным именем portal.ampire.corp. Это позволило обращаться к целевому сайту по удобному имени, а не по IP-адресу.</w:t>
      </w:r>
    </w:p>
    <w:p>
      <w:pPr>
        <w:pStyle w:val="BodyText"/>
      </w:pPr>
      <w:r>
        <w:t xml:space="preserve">После настройки окружения был запущен фреймворк Metasploit с помощью команды msfconsole. В консоли Metasploit отобразилась информация о версии фреймворка (v6.4.69-dev) и количестве доступных модулей, включая эксплойты, aux-модули, полезные нагрузки и обходы защиты.</w:t>
      </w:r>
    </w:p>
    <w:bookmarkStart w:id="39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5: Разведка дополнительных сервисов в сети" title="" id="37" name="Picture"/>
            <a:graphic>
              <a:graphicData uri="http://schemas.openxmlformats.org/drawingml/2006/picture">
                <pic:pic>
                  <pic:nvPicPr>
                    <pic:cNvPr descr="image/5.bmp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Разведка дополнительных сервисов в сети</w:t>
      </w:r>
    </w:p>
    <w:bookmarkEnd w:id="39"/>
    <w:p>
      <w:pPr>
        <w:pStyle w:val="BodyText"/>
      </w:pPr>
      <w:r>
        <w:t xml:space="preserve">На данном этапе была проведена дополнительная разведка для обнаружения других сервисов в сети. Было выполнено сканирование нескольких IP-адресов с помощью команды nmap -sV -sC. В результате сканирования были обнаружены следующие сервисы</w:t>
      </w:r>
    </w:p>
    <w:p>
      <w:pPr>
        <w:pStyle w:val="BodyText"/>
      </w:pPr>
      <w:r>
        <w:t xml:space="preserve">Обнаружены:</w:t>
      </w:r>
    </w:p>
    <w:p>
      <w:pPr>
        <w:pStyle w:val="BodyText"/>
      </w:pPr>
      <w:r>
        <w:t xml:space="preserve">195.239.174.1: почтовый сервер Microsoft Exchange (порт 25) и Outlook (порт 443).</w:t>
      </w:r>
      <w:r>
        <w:t xml:space="preserve"> </w:t>
      </w:r>
      <w:r>
        <w:t xml:space="preserve">195.239.174.12: SSH (порт 22) и nginx (порт 443).</w:t>
      </w:r>
    </w:p>
    <w:bookmarkStart w:id="43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6: meterpreter &gt; getuid" title="" id="41" name="Picture"/>
            <a:graphic>
              <a:graphicData uri="http://schemas.openxmlformats.org/drawingml/2006/picture">
                <pic:pic>
                  <pic:nvPicPr>
                    <pic:cNvPr descr="image/6.bmp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meterpreter &gt; getuid</w:t>
      </w:r>
    </w:p>
    <w:bookmarkEnd w:id="43"/>
    <w:p>
      <w:pPr>
        <w:pStyle w:val="BodyText"/>
      </w:pPr>
      <w:r>
        <w:t xml:space="preserve">После успешного получения доступа к серверу, в сессии Meterpreter была выполнена команда getuid. Она показала, что текущий пользователь — www-data, что означает успешную эксплуатацию уязвимости и получение контроля над веб-сервером.</w:t>
      </w:r>
    </w:p>
    <w:bookmarkStart w:id="47" w:name="fig:007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7: Выбор и настройка эксплойта для wpDiscuz" title="" id="45" name="Picture"/>
            <a:graphic>
              <a:graphicData uri="http://schemas.openxmlformats.org/drawingml/2006/picture">
                <pic:pic>
                  <pic:nvPicPr>
                    <pic:cNvPr descr="image/7.bmp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Выбор и настройка эксплойта для wpDiscuz</w:t>
      </w:r>
    </w:p>
    <w:bookmarkEnd w:id="47"/>
    <w:p>
      <w:pPr>
        <w:pStyle w:val="BodyText"/>
      </w:pPr>
      <w:r>
        <w:t xml:space="preserve">В Metasploit был найден эксплойт wp_wpdiscuz_unauthenticated_file_upload, который позволяет загружать файлы без аутентификации. Были заданы параметры: rhost (целевой хост portal.ampire.corp) и blogpath (путь к посту /index.php/2021/07/26/hello-world/). Также указан lhost — IP локальной машины для обратного соединения.</w:t>
      </w:r>
    </w:p>
    <w:bookmarkStart w:id="51" w:name="fig:008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8: Успешное получение meterpreter-сессии" title="" id="49" name="Picture"/>
            <a:graphic>
              <a:graphicData uri="http://schemas.openxmlformats.org/drawingml/2006/picture">
                <pic:pic>
                  <pic:nvPicPr>
                    <pic:cNvPr descr="image/8.bmp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Успешное получение meterpreter-сессии</w:t>
      </w:r>
    </w:p>
    <w:bookmarkEnd w:id="51"/>
    <w:p>
      <w:pPr>
        <w:pStyle w:val="BodyText"/>
      </w:pPr>
      <w:r>
        <w:t xml:space="preserve">После запуска эксплойта (run) система сообщила об успешной загрузке полезной нагрузки и открытии сессии Meterpreter. Сессия №1 установлена между локальным IP 195.239.174.11 и целевым сервером 195.239.174.25. Это подтверждает, что уязвимость успешно эксплуатирована.</w:t>
      </w:r>
    </w:p>
    <w:bookmarkStart w:id="55" w:name="fig:009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9: Просмотр ARP-кэша для обнаружения внутренней сети" title="" id="53" name="Picture"/>
            <a:graphic>
              <a:graphicData uri="http://schemas.openxmlformats.org/drawingml/2006/picture">
                <pic:pic>
                  <pic:nvPicPr>
                    <pic:cNvPr descr="image/9.bmp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 ARP-кэша для обнаружения внутренней сети</w:t>
      </w:r>
    </w:p>
    <w:bookmarkEnd w:id="55"/>
    <w:p>
      <w:pPr>
        <w:pStyle w:val="BodyText"/>
      </w:pPr>
      <w:r>
        <w:t xml:space="preserve">Внутри Meterpreter была выполнена команда arp, чтобы посмотреть ARP-таблицу. В ней видны IP-адреса из диапазона 10.10.10.0/24, что указывает на наличие внутренней сети организации. Это ключевой шаг для планирования дальнейшей атаки внутри периметра.</w:t>
      </w:r>
    </w:p>
    <w:bookmarkStart w:id="59" w:name="fig:010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0: Сканирование WordPress для выявления плагинов" title="" id="57" name="Picture"/>
            <a:graphic>
              <a:graphicData uri="http://schemas.openxmlformats.org/drawingml/2006/picture">
                <pic:pic>
                  <pic:nvPicPr>
                    <pic:cNvPr descr="image/10.bmp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Сканирование WordPress для выявления плагинов</w:t>
      </w:r>
    </w:p>
    <w:bookmarkEnd w:id="59"/>
    <w:p>
      <w:pPr>
        <w:pStyle w:val="BodyText"/>
      </w:pPr>
      <w:r>
        <w:t xml:space="preserve">Был запущен модуль wordpress_scanner для детального анализа сайта. Он определил версию WordPress (5.8.2) и список установленных плагинов, включая wpdiscuz 7.0.2, duplicator 1.3.26 и elementor 3.11.0. Эти данные помогают выбрать вектор атаки — в данном случае был выбран wpdiscuz.</w:t>
      </w:r>
    </w:p>
    <w:bookmarkStart w:id="63" w:name="fig:01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1: Сканирование сервера БД через SOCKS-прокси" title="" id="61" name="Picture"/>
            <a:graphic>
              <a:graphicData uri="http://schemas.openxmlformats.org/drawingml/2006/picture">
                <pic:pic>
                  <pic:nvPicPr>
                    <pic:cNvPr descr="image/11.bmp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Сканирование сервера БД через SOCKS-прокси</w:t>
      </w:r>
    </w:p>
    <w:bookmarkEnd w:id="63"/>
    <w:p>
      <w:pPr>
        <w:pStyle w:val="BodyText"/>
      </w:pPr>
      <w:r>
        <w:t xml:space="preserve">После настройки маршрутизации и SOCKS-прокси, был запущен nmap через proxychains, чтобы просканировать хост 10.10.10.30. Цель — найти открытые порты на внутреннем сервере. Сканирование прошло успешно, но в этом выводе нет информации о конкретных открытых портах.</w:t>
      </w:r>
    </w:p>
    <w:bookmarkStart w:id="67" w:name="fig:01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2: Настройка SOCKS-прокси в Metasploit" title="" id="65" name="Picture"/>
            <a:graphic>
              <a:graphicData uri="http://schemas.openxmlformats.org/drawingml/2006/picture">
                <pic:pic>
                  <pic:nvPicPr>
                    <pic:cNvPr descr="image/12.bmp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SOCKS-прокси в Metasploit</w:t>
      </w:r>
    </w:p>
    <w:bookmarkEnd w:id="67"/>
    <w:p>
      <w:pPr>
        <w:pStyle w:val="BodyText"/>
      </w:pPr>
      <w:r>
        <w:t xml:space="preserve">В Meterpreter была выполнена команда bg (background), чтобы временно свернуть сессию. Затем был запущен модуль auxiliary/server/socks_proxy для создания локального прокси-сервера на 127.0.0.1:1080. Это позволяет перенаправлять сетевой трафик из Kali во внутреннюю сеть организации.</w:t>
      </w:r>
    </w:p>
    <w:bookmarkStart w:id="71" w:name="fig:013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3: Проверка доступности порта MySQL" title="" id="69" name="Picture"/>
            <a:graphic>
              <a:graphicData uri="http://schemas.openxmlformats.org/drawingml/2006/picture">
                <pic:pic>
                  <pic:nvPicPr>
                    <pic:cNvPr descr="image/13.bmp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доступности порта MySQL</w:t>
      </w:r>
    </w:p>
    <w:bookmarkEnd w:id="71"/>
    <w:p>
      <w:pPr>
        <w:pStyle w:val="BodyText"/>
      </w:pPr>
      <w:r>
        <w:t xml:space="preserve">С помощью утилиты nc (netcat) и proxychains была проверена доступность порта 3306 на сервере 10.10.10.30. Вывод OK подтвердил, что порт открыт — это указывает на то, что на этом хосте работает сервер MySQL, который и является целью атаки.</w:t>
      </w:r>
    </w:p>
    <w:bookmarkStart w:id="75" w:name="fig:014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4: Просмотр активных сессий в Metasploit" title="" id="73" name="Picture"/>
            <a:graphic>
              <a:graphicData uri="http://schemas.openxmlformats.org/drawingml/2006/picture">
                <pic:pic>
                  <pic:nvPicPr>
                    <pic:cNvPr descr="image/14.bmp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Просмотр активных сессий в Metasploit</w:t>
      </w:r>
    </w:p>
    <w:bookmarkEnd w:id="75"/>
    <w:p>
      <w:pPr>
        <w:pStyle w:val="BodyText"/>
      </w:pPr>
      <w:r>
        <w:t xml:space="preserve">Был выполнен запрос sessions, чтобы убедиться, что активная Meterpreter-сессия №1 всё ещё работает. Информация показывает, что сессия от пользователя www-data на хосте portal.ampire.corp установлена и активна — это гарантирует, что можно продолжать работу.</w:t>
      </w:r>
    </w:p>
    <w:bookmarkStart w:id="79" w:name="fig:015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5: Проверка наличия скрипта для брутфорса MySQL" title="" id="77" name="Picture"/>
            <a:graphic>
              <a:graphicData uri="http://schemas.openxmlformats.org/drawingml/2006/picture">
                <pic:pic>
                  <pic:nvPicPr>
                    <pic:cNvPr descr="image/15.bmp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наличия скрипта для брутфорса MySQL</w:t>
      </w:r>
    </w:p>
    <w:bookmarkEnd w:id="79"/>
    <w:p>
      <w:pPr>
        <w:pStyle w:val="BodyText"/>
      </w:pPr>
      <w:r>
        <w:t xml:space="preserve">В терминале была выполнена команда ls, чтобы убедиться, что нужный скрипт mysql_brute.sh находится в директории /usr/tools/mysql_brute/. Его наличие необходимо для последующего запуска атаки перебором пароля на сервере MySQL.</w:t>
      </w:r>
    </w:p>
    <w:bookmarkStart w:id="83" w:name="fig:016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6: Загрузка скрипта для брутфорса MySQL на целевой сервер" title="" id="81" name="Picture"/>
            <a:graphic>
              <a:graphicData uri="http://schemas.openxmlformats.org/drawingml/2006/picture">
                <pic:pic>
                  <pic:nvPicPr>
                    <pic:cNvPr descr="image/16.bmp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Загрузка скрипта для брутфорса MySQL на целевой сервер</w:t>
      </w:r>
    </w:p>
    <w:bookmarkEnd w:id="83"/>
    <w:p>
      <w:pPr>
        <w:pStyle w:val="BodyText"/>
      </w:pPr>
      <w:r>
        <w:t xml:space="preserve">В Meterpreter была выполнена команда upload, чтобы загрузить скрипт mysql_brute.sh с локальной машины Kali в директорию /tmp/ на скомпрометированном сервере. Это необходимо для запуска атаки перебором пароля прямо с целевого хоста.</w:t>
      </w:r>
    </w:p>
    <w:bookmarkStart w:id="87" w:name="fig:017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7: Загрузка словаря rockyou.txt на целевой сервер" title="" id="85" name="Picture"/>
            <a:graphic>
              <a:graphicData uri="http://schemas.openxmlformats.org/drawingml/2006/picture">
                <pic:pic>
                  <pic:nvPicPr>
                    <pic:cNvPr descr="image/17.bmp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Загрузка словаря rockyou.txt на целевой сервер</w:t>
      </w:r>
    </w:p>
    <w:bookmarkEnd w:id="87"/>
    <w:p>
      <w:pPr>
        <w:pStyle w:val="BodyText"/>
      </w:pPr>
      <w:r>
        <w:t xml:space="preserve">После загрузки скрипта был загружен и файл со словарём rockyou.txt — стандартный список паролей для брутфорса. Оба файла (mysql_brute.sh и rockyou.txt) теперь находятся в /tmp/ на целевом сервере и готовы к использованию.</w:t>
      </w:r>
    </w:p>
    <w:bookmarkStart w:id="91" w:name="fig:018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8: Проверка загруженных файлов в директории /tmp" title="" id="89" name="Picture"/>
            <a:graphic>
              <a:graphicData uri="http://schemas.openxmlformats.org/drawingml/2006/picture">
                <pic:pic>
                  <pic:nvPicPr>
                    <pic:cNvPr descr="image/18.bmp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загруженных файлов в директории /tmp</w:t>
      </w:r>
    </w:p>
    <w:bookmarkEnd w:id="91"/>
    <w:p>
      <w:pPr>
        <w:pStyle w:val="BodyText"/>
      </w:pPr>
      <w:r>
        <w:t xml:space="preserve">С помощью команд cd /tmp и ls была проверена успешность загрузки файлов. В выводе видны оба файла: mysql_brute.sh (размер 990 байт) и rockyou.txt (размер 139921521 байт). Это подтверждает, что все необходимые компоненты для атаки находятся на целевом хосте.</w:t>
      </w:r>
    </w:p>
    <w:bookmarkStart w:id="95" w:name="fig:019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9: Проверка загруженных файлов в директории /tmp" title="" id="93" name="Picture"/>
            <a:graphic>
              <a:graphicData uri="http://schemas.openxmlformats.org/drawingml/2006/picture">
                <pic:pic>
                  <pic:nvPicPr>
                    <pic:cNvPr descr="image/19.bmp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загруженных файлов в директории /tmp</w:t>
      </w:r>
    </w:p>
    <w:bookmarkEnd w:id="95"/>
    <w:p>
      <w:pPr>
        <w:pStyle w:val="BodyText"/>
      </w:pPr>
      <w:r>
        <w:t xml:space="preserve">На экране отображаются результаты работы скрипта mysql_brute.sh. Скрипт последовательно пытается подключиться к MySQL, используя различные пароли из словаря rockyou.txt для пользователя user. Большинство попыток заканчиваются ошибкой</w:t>
      </w:r>
      <w:r>
        <w:t xml:space="preserve"> </w:t>
      </w:r>
      <w:r>
        <w:t xml:space="preserve">“Ошибка подключения”</w:t>
      </w:r>
      <w:r>
        <w:t xml:space="preserve">, что означает неверный пароль.</w:t>
      </w:r>
    </w:p>
    <w:bookmarkStart w:id="99" w:name="fig:020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0: Успешный брутфорс и получение пароля" title="" id="97" name="Picture"/>
            <a:graphic>
              <a:graphicData uri="http://schemas.openxmlformats.org/drawingml/2006/picture">
                <pic:pic>
                  <pic:nvPicPr>
                    <pic:cNvPr descr="image/20.bmp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Успешный брутфорс и получение пароля</w:t>
      </w:r>
    </w:p>
    <w:bookmarkEnd w:id="99"/>
    <w:p>
      <w:pPr>
        <w:pStyle w:val="BodyText"/>
      </w:pPr>
      <w:r>
        <w:t xml:space="preserve">В конце списка попыток появляется сообщение: «Успешное подключение к базе данных! user: wildflower». Это означает, что скрипт нашёл правильный пароль — wildflower. Теперь можно использовать эти учетные данные для подключения к серверу MySQL и получения флага.</w:t>
      </w:r>
    </w:p>
    <w:bookmarkStart w:id="103" w:name="fig:02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1: Просмотр списка баз данных на сервере MySQL" title="" id="101" name="Picture"/>
            <a:graphic>
              <a:graphicData uri="http://schemas.openxmlformats.org/drawingml/2006/picture">
                <pic:pic>
                  <pic:nvPicPr>
                    <pic:cNvPr descr="image/21.bmp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Просмотр списка баз данных на сервере MySQL</w:t>
      </w:r>
    </w:p>
    <w:bookmarkEnd w:id="103"/>
    <w:p>
      <w:pPr>
        <w:pStyle w:val="BodyText"/>
      </w:pPr>
      <w:r>
        <w:t xml:space="preserve">После успешного подключения к серверу MySQL с помощью учетных данных user:wildflower, была выполнена команда show databases;. В результате отобразился список доступных баз данных, включая целевую базу Flag, которая содержит искомый флаг.</w:t>
      </w:r>
    </w:p>
    <w:bookmarkStart w:id="107" w:name="fig:02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2: Переключение на базу данных и просмотр таблиц" title="" id="105" name="Picture"/>
            <a:graphic>
              <a:graphicData uri="http://schemas.openxmlformats.org/drawingml/2006/picture">
                <pic:pic>
                  <pic:nvPicPr>
                    <pic:cNvPr descr="image/22.bmp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Переключение на базу данных и просмотр таблиц</w:t>
      </w:r>
    </w:p>
    <w:bookmarkEnd w:id="107"/>
    <w:p>
      <w:pPr>
        <w:pStyle w:val="BodyText"/>
      </w:pPr>
      <w:r>
        <w:t xml:space="preserve">Была выбрана база данных Flag с помощью команды use Flag;. Затем выполнена команда show tables;, которая показала, что в этой базе находится одна таблица — lmt0j. Именно в этой таблице хранится флаг.</w:t>
      </w:r>
    </w:p>
    <w:bookmarkStart w:id="111" w:name="fig:023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3: Подключение к MySQL через proxychains" title="" id="109" name="Picture"/>
            <a:graphic>
              <a:graphicData uri="http://schemas.openxmlformats.org/drawingml/2006/picture">
                <pic:pic>
                  <pic:nvPicPr>
                    <pic:cNvPr descr="image/23.bmp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Подключение к MySQL через proxychains</w:t>
      </w:r>
    </w:p>
    <w:bookmarkEnd w:id="111"/>
    <w:p>
      <w:pPr>
        <w:pStyle w:val="BodyText"/>
      </w:pPr>
      <w:r>
        <w:t xml:space="preserve">Из локальной Kali-машины было установлено соединение с сервером MySQL (10.10.10.30) с использованием proxychains для маршрутизации трафика через ранее созданную meterpreter-сессию. Учетные данные: user:wildflower.</w:t>
      </w:r>
    </w:p>
    <w:bookmarkStart w:id="115" w:name="fig:024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4: Подтверждение выполнения задания" title="" id="113" name="Picture"/>
            <a:graphic>
              <a:graphicData uri="http://schemas.openxmlformats.org/drawingml/2006/picture">
                <pic:pic>
                  <pic:nvPicPr>
                    <pic:cNvPr descr="image/24.bmp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Подтверждение выполнения задания</w:t>
      </w:r>
    </w:p>
    <w:bookmarkEnd w:id="115"/>
    <w:p>
      <w:pPr>
        <w:pStyle w:val="BodyText"/>
      </w:pPr>
      <w:r>
        <w:t xml:space="preserve">На странице тренировки отображается, что задание «Захват сервера базы данных» успешно выполнено. Это подтверждает, что все шаги атаки были пройдены корректно, и флаг был получен.</w:t>
      </w:r>
    </w:p>
    <w:bookmarkStart w:id="119" w:name="fig:025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5: Финальное подтверждение получения флага" title="" id="117" name="Picture"/>
            <a:graphic>
              <a:graphicData uri="http://schemas.openxmlformats.org/drawingml/2006/picture">
                <pic:pic>
                  <pic:nvPicPr>
                    <pic:cNvPr descr="image/25.bmp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Финальное подтверждение получения флага</w:t>
      </w:r>
    </w:p>
    <w:bookmarkEnd w:id="119"/>
    <w:p>
      <w:pPr>
        <w:pStyle w:val="BodyText"/>
      </w:pPr>
      <w:r>
        <w:t xml:space="preserve">В окне задания видна зелёная кнопка «Флаг успешно введен», что означает: флаг был найден в таблице lmt0j базы Flag, скопирован и отправлен в систему проверки. Задание полностью завершено.</w:t>
      </w:r>
    </w:p>
    <w:bookmarkEnd w:id="120"/>
    <w:bookmarkStart w:id="121" w:name="вывод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 успешно реализован сценарий захвата сервера базы данных в корпоративной сети. Атака началась с разведки целевого веб-сервера (portal.ampire.corp), на котором была обнаружена уязвимость в плагине WordPress wpDiscuz. С использованием эксплойта wp_wpdiscuz_unauthenticated_file_upload была получена meterpreter-сессия, что позволило проникнуть во внутреннюю сеть (10.10.10.0/24).</w:t>
      </w:r>
    </w:p>
    <w:p>
      <w:pPr>
        <w:pStyle w:val="BodyText"/>
      </w:pPr>
      <w:r>
        <w:t xml:space="preserve">Далее, с помощью маршрутизации (autoroute) и SOCKS-прокси, был проведён скан внутренней сети, в результате которого был обнаружен сервер БД с открытым портом 3306 (MySQL). Используя скрипт mysql_brute.sh и словарь rockyou.txt, был подобран пароль для учётной записи user — wildflower.</w:t>
      </w:r>
    </w:p>
    <w:p>
      <w:pPr>
        <w:pStyle w:val="BodyText"/>
      </w:pPr>
      <w:r>
        <w:t xml:space="preserve">После успешного подключения к MySQL был найден флаг в таблице lmt0j базы данных Flag, что подтвердило полное выполнение задачи.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bmp" /><Relationship Type="http://schemas.openxmlformats.org/officeDocument/2006/relationships/image" Id="rId56" Target="media/rId56.bmp" /><Relationship Type="http://schemas.openxmlformats.org/officeDocument/2006/relationships/image" Id="rId60" Target="media/rId60.bmp" /><Relationship Type="http://schemas.openxmlformats.org/officeDocument/2006/relationships/image" Id="rId64" Target="media/rId64.bmp" /><Relationship Type="http://schemas.openxmlformats.org/officeDocument/2006/relationships/image" Id="rId68" Target="media/rId68.bmp" /><Relationship Type="http://schemas.openxmlformats.org/officeDocument/2006/relationships/image" Id="rId72" Target="media/rId72.bmp" /><Relationship Type="http://schemas.openxmlformats.org/officeDocument/2006/relationships/image" Id="rId76" Target="media/rId76.bmp" /><Relationship Type="http://schemas.openxmlformats.org/officeDocument/2006/relationships/image" Id="rId80" Target="media/rId80.bmp" /><Relationship Type="http://schemas.openxmlformats.org/officeDocument/2006/relationships/image" Id="rId84" Target="media/rId84.bmp" /><Relationship Type="http://schemas.openxmlformats.org/officeDocument/2006/relationships/image" Id="rId88" Target="media/rId88.bmp" /><Relationship Type="http://schemas.openxmlformats.org/officeDocument/2006/relationships/image" Id="rId92" Target="media/rId92.bmp" /><Relationship Type="http://schemas.openxmlformats.org/officeDocument/2006/relationships/image" Id="rId24" Target="media/rId24.bmp" /><Relationship Type="http://schemas.openxmlformats.org/officeDocument/2006/relationships/image" Id="rId96" Target="media/rId96.bmp" /><Relationship Type="http://schemas.openxmlformats.org/officeDocument/2006/relationships/image" Id="rId100" Target="media/rId100.bmp" /><Relationship Type="http://schemas.openxmlformats.org/officeDocument/2006/relationships/image" Id="rId104" Target="media/rId104.bmp" /><Relationship Type="http://schemas.openxmlformats.org/officeDocument/2006/relationships/image" Id="rId108" Target="media/rId108.bmp" /><Relationship Type="http://schemas.openxmlformats.org/officeDocument/2006/relationships/image" Id="rId112" Target="media/rId112.bmp" /><Relationship Type="http://schemas.openxmlformats.org/officeDocument/2006/relationships/image" Id="rId116" Target="media/rId116.bmp" /><Relationship Type="http://schemas.openxmlformats.org/officeDocument/2006/relationships/image" Id="rId28" Target="media/rId28.bmp" /><Relationship Type="http://schemas.openxmlformats.org/officeDocument/2006/relationships/image" Id="rId32" Target="media/rId32.bmp" /><Relationship Type="http://schemas.openxmlformats.org/officeDocument/2006/relationships/image" Id="rId36" Target="media/rId36.bmp" /><Relationship Type="http://schemas.openxmlformats.org/officeDocument/2006/relationships/image" Id="rId40" Target="media/rId40.bmp" /><Relationship Type="http://schemas.openxmlformats.org/officeDocument/2006/relationships/image" Id="rId44" Target="media/rId44.bmp" /><Relationship Type="http://schemas.openxmlformats.org/officeDocument/2006/relationships/image" Id="rId48" Target="media/rId48.bmp" /><Relationship Type="http://schemas.openxmlformats.org/officeDocument/2006/relationships/image" Id="rId52" Target="media/rId52.bm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Кибербезопасность предприятия</dc:title>
  <dc:creator>Оширова Юлия Николаевна</dc:creator>
  <dc:language>ru-RU</dc:language>
  <cp:keywords/>
  <dcterms:created xsi:type="dcterms:W3CDTF">2025-12-13T17:46:40Z</dcterms:created>
  <dcterms:modified xsi:type="dcterms:W3CDTF">2025-12-13T17:46:40Z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№5. Сценарий 6: Захват сервера базы данных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