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/>
        <w:jc w:val="center"/>
      </w:pPr>
      <w:r>
        <w:rPr>
          <w:b/>
          <w:sz w:val="28"/>
        </w:rPr>
        <w:t>ДОГОВОР № ____</w:t>
      </w:r>
    </w:p>
    <w:p>
      <w:pPr>
        <w:spacing w:before="0"/>
        <w:jc w:val="center"/>
      </w:pPr>
      <w:r>
        <w:rPr>
          <w:b/>
        </w:rPr>
        <w:t>возмездного оказания услуг (выполнения сантехнических работ)</w:t>
        <w:br/>
        <w:t>с физическим лицом — плательщиком налога на профессиональный доход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2026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_______________________________________________________________ (наименование организации / ФИО ИП / ФИО физического лица), именуемое(-ый) в дальнейшем «Заказчик», в лице _____________________________________, действующего на основании ________________________, с одной стороны, и</w:t>
      </w:r>
    </w:p>
    <w:p>
      <w:pPr>
        <w:spacing w:before="0"/>
        <w:ind w:firstLine="567"/>
        <w:jc w:val="both"/>
      </w:pPr>
      <w:r>
        <w:rPr>
          <w:b w:val="0"/>
        </w:rPr>
        <w:t>гражданин(-ка) РФ ____________________________________________________ (ФИО), паспорт серия ______ № ____________, выдан ____________________________________________, ИНН ____________________, применяющий(-ая) специальный налоговый режим «Налог на профессиональный доход» в соответствии с Федеральным законом от 27.11.2018 № 422-ФЗ, именуемый(-ая) в дальнейшем «Исполнитель», с другой стороны, совместно именуемые «Стороны», заключили настоящий Договор о нижеследующем:</w:t>
      </w:r>
    </w:p>
    <w:p>
      <w:pPr>
        <w:spacing w:before="160"/>
        <w:jc w:val="center"/>
      </w:pPr>
      <w:r>
        <w:rPr>
          <w:b/>
        </w:rPr>
        <w:t>1. ПРЕДМЕТ ДОГОВОРА</w:t>
      </w:r>
    </w:p>
    <w:p>
      <w:pPr>
        <w:spacing w:before="0"/>
        <w:ind w:firstLine="567"/>
        <w:jc w:val="both"/>
      </w:pPr>
      <w:r>
        <w:rPr>
          <w:b w:val="0"/>
        </w:rPr>
        <w:t>1.1. Исполнитель обязуется по заданию Заказчика выполнить сантехнические работы (далее — «Работы»), а Заказчик обязуется принять и оплатить результат Работ в порядке и на условиях настоящего Договора.</w:t>
      </w:r>
    </w:p>
    <w:p>
      <w:pPr>
        <w:spacing w:before="0"/>
        <w:ind w:firstLine="567"/>
        <w:jc w:val="both"/>
      </w:pPr>
      <w:r>
        <w:rPr>
          <w:b w:val="0"/>
        </w:rPr>
        <w:t>1.2. Работы выполняются в санузлах нежилых помещений салонов красоты, расположенных по адресам (далее — «Объекты»):</w:t>
      </w:r>
    </w:p>
    <w:p>
      <w:pPr>
        <w:spacing w:before="0"/>
        <w:ind w:firstLine="567"/>
        <w:jc w:val="both"/>
      </w:pPr>
      <w:r>
        <w:rPr>
          <w:b w:val="0"/>
        </w:rPr>
        <w:t>Объект № 1: г. Санкт-Петербург, ул. Дыбенко, д. 22, корп. 1;</w:t>
      </w:r>
    </w:p>
    <w:p>
      <w:pPr>
        <w:spacing w:before="0"/>
        <w:ind w:firstLine="567"/>
        <w:jc w:val="both"/>
      </w:pPr>
      <w:r>
        <w:rPr>
          <w:b w:val="0"/>
        </w:rPr>
        <w:t>Объект № 2: г. Санкт-Петербург, Комендантский пр-т, д. 17, корп. 1.</w:t>
      </w:r>
    </w:p>
    <w:p>
      <w:pPr>
        <w:spacing w:before="0"/>
        <w:ind w:firstLine="567"/>
        <w:jc w:val="both"/>
      </w:pPr>
      <w:r>
        <w:rPr>
          <w:b w:val="0"/>
        </w:rPr>
        <w:t>1.3. Перечень, объём и состав Работ по каждому Объекту определяются в Техническом задании (Приложение № 1), являющемся неотъемлемой частью Договора.</w:t>
      </w:r>
    </w:p>
    <w:p>
      <w:pPr>
        <w:spacing w:before="0"/>
        <w:ind w:firstLine="567"/>
        <w:jc w:val="both"/>
      </w:pPr>
      <w:r>
        <w:rPr>
          <w:b w:val="0"/>
        </w:rPr>
        <w:t>1.4. Работы выполняются поэтапно. Состав этапов, сроки их выполнения и стоимость каждого этапа определены в Графике выполнения и оплаты работ (Приложение № 2).</w:t>
      </w:r>
    </w:p>
    <w:p>
      <w:pPr>
        <w:spacing w:before="0"/>
        <w:ind w:firstLine="567"/>
        <w:jc w:val="both"/>
      </w:pPr>
      <w:r>
        <w:rPr>
          <w:b w:val="0"/>
        </w:rPr>
        <w:t>1.5. Исполнитель выполняет Работы лично, своими инструментами и оборудованием. Привлечение третьих лиц допускается только с предварительного письменного согласия Заказчика.</w:t>
      </w:r>
    </w:p>
    <w:p>
      <w:pPr>
        <w:spacing w:before="160"/>
        <w:jc w:val="center"/>
      </w:pPr>
      <w:r>
        <w:rPr>
          <w:b/>
        </w:rPr>
        <w:t>2. СРОК ВЫПОЛНЕНИЯ РАБОТ</w:t>
      </w:r>
    </w:p>
    <w:p>
      <w:pPr>
        <w:spacing w:before="0"/>
        <w:ind w:firstLine="567"/>
        <w:jc w:val="both"/>
      </w:pPr>
      <w:r>
        <w:rPr>
          <w:b w:val="0"/>
        </w:rPr>
        <w:t>2.1. Общий срок выполнения Работ составляет 3 (три) календарных месяца: с «____» _______________ 2026 г. по «____» _______________ 20___ г.</w:t>
      </w:r>
    </w:p>
    <w:p>
      <w:pPr>
        <w:spacing w:before="0"/>
        <w:ind w:firstLine="567"/>
        <w:jc w:val="both"/>
      </w:pPr>
      <w:r>
        <w:rPr>
          <w:b w:val="0"/>
        </w:rPr>
        <w:t>2.2. Сроки начала и окончания каждого этапа указаны в Приложении № 2. Досрочное выполнение Работ (этапа) допускается по согласованию с Заказчиком.</w:t>
      </w:r>
    </w:p>
    <w:p>
      <w:pPr>
        <w:spacing w:before="0"/>
        <w:ind w:firstLine="567"/>
        <w:jc w:val="both"/>
      </w:pPr>
      <w:r>
        <w:rPr>
          <w:b w:val="0"/>
        </w:rPr>
        <w:t>2.3. Сроки выполнения Работ продлеваются соразмерно времени просрочки Заказчика по исполнению встречных обязательств (предоставление доступа на Объект, передача материалов и т. п.).</w:t>
      </w:r>
    </w:p>
    <w:p>
      <w:pPr>
        <w:spacing w:before="160"/>
        <w:jc w:val="center"/>
      </w:pPr>
      <w:r>
        <w:rPr>
          <w:b/>
        </w:rPr>
        <w:t>3. СТОИМОСТЬ РАБОТ И ПОРЯДОК РАСЧЁТОВ</w:t>
      </w:r>
    </w:p>
    <w:p>
      <w:pPr>
        <w:spacing w:before="0"/>
        <w:ind w:firstLine="567"/>
        <w:jc w:val="both"/>
      </w:pPr>
      <w:r>
        <w:rPr>
          <w:b w:val="0"/>
        </w:rPr>
        <w:t>3.1. Общая стоимость Работ по Договору составляет 180 000 (сто восемьдесят тысяч) рублей 00 копеек. НДС не облагается в связи с применением Исполнителем специального налогового режима «Налог на профессиональный доход», в том числе:</w:t>
      </w:r>
    </w:p>
    <w:p>
      <w:pPr>
        <w:spacing w:before="0"/>
        <w:ind w:firstLine="567"/>
        <w:jc w:val="both"/>
      </w:pPr>
      <w:r>
        <w:rPr>
          <w:b w:val="0"/>
        </w:rPr>
        <w:t>— по Объекту № 1 (г. Санкт-Петербург, ул. Дыбенко, д. 22, корп. 1) — 105 000 (сто пять тысяч) рублей 00 копеек (35 000 рублей в месяц);</w:t>
      </w:r>
    </w:p>
    <w:p>
      <w:pPr>
        <w:spacing w:before="0"/>
        <w:ind w:firstLine="567"/>
        <w:jc w:val="both"/>
      </w:pPr>
      <w:r>
        <w:rPr>
          <w:b w:val="0"/>
        </w:rPr>
        <w:t>— по Объекту № 2 (г. Санкт-Петербург, Комендантский пр-т, д. 17, корп. 1) — 75 000 (семьдесят пять тысяч) рублей 00 копеек (25 000 рублей в месяц).</w:t>
      </w:r>
    </w:p>
    <w:p>
      <w:pPr>
        <w:spacing w:before="0"/>
        <w:ind w:firstLine="567"/>
        <w:jc w:val="both"/>
      </w:pPr>
      <w:r>
        <w:rPr>
          <w:b w:val="0"/>
        </w:rPr>
        <w:t>3.2. Стоимость Работ является твёрдой и включает вознаграждение Исполнителя и все его расходы, связанные с выполнением Работ (инструмент, транспорт, вывоз строительного мусора с Объектов), за исключением стоимости материалов и оборудования, которые предоставляет Заказчик либо приобретает Исполнитель за счёт Заказчика по предварительно согласованной смете с подтверждением расходов чеками.</w:t>
      </w:r>
    </w:p>
    <w:p>
      <w:pPr>
        <w:spacing w:before="0"/>
        <w:ind w:firstLine="567"/>
        <w:jc w:val="both"/>
      </w:pPr>
      <w:r>
        <w:rPr>
          <w:b w:val="0"/>
        </w:rPr>
        <w:t>3.3. Оплата производится поэтапно в следующем порядке: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37"/>
        <w:gridCol w:w="2381"/>
        <w:gridCol w:w="1984"/>
        <w:gridCol w:w="2154"/>
        <w:gridCol w:w="1814"/>
      </w:tblGrid>
      <w:tr>
        <w:tc>
          <w:tcPr>
            <w:tcW w:type="dxa" w:w="737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2381"/>
          </w:tcPr>
          <w:p>
            <w:pPr>
              <w:jc w:val="center"/>
            </w:pPr>
            <w:r/>
            <w:r>
              <w:rPr>
                <w:b/>
                <w:sz w:val="22"/>
              </w:rPr>
              <w:t>Период</w:t>
            </w:r>
          </w:p>
        </w:tc>
        <w:tc>
          <w:tcPr>
            <w:tcW w:type="dxa" w:w="198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№ 1</w:t>
              <w:br/>
              <w:t>(ул. Дыбенко, 22 к.1), руб.</w:t>
            </w:r>
          </w:p>
        </w:tc>
        <w:tc>
          <w:tcPr>
            <w:tcW w:type="dxa" w:w="2154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 № 2</w:t>
              <w:br/>
              <w:t>(Комендантский пр., 17 к.1), руб.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2"/>
              </w:rPr>
              <w:t>Итого за этап, руб.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1-й месяц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2-й месяц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3-й месяц, завершение Работ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60 000,00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381"/>
          </w:tcPr>
          <w:p>
            <w:r/>
            <w:r>
              <w:rPr>
                <w:sz w:val="22"/>
              </w:rPr>
              <w:t>ИТОГО</w:t>
            </w:r>
          </w:p>
        </w:tc>
        <w:tc>
          <w:tcPr>
            <w:tcW w:type="dxa" w:w="1984"/>
          </w:tcPr>
          <w:p>
            <w:r/>
            <w:r>
              <w:rPr>
                <w:sz w:val="22"/>
              </w:rPr>
              <w:t>105 000,00</w:t>
            </w:r>
          </w:p>
        </w:tc>
        <w:tc>
          <w:tcPr>
            <w:tcW w:type="dxa" w:w="2154"/>
          </w:tcPr>
          <w:p>
            <w:r/>
            <w:r>
              <w:rPr>
                <w:sz w:val="22"/>
              </w:rPr>
              <w:t>75 000,00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180 000,00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3.4. Оплата каждого этапа производится в течение 5 (пяти) рабочих дней с даты подписания Сторонами акта сдачи-приёмки выполненных работ по соответствующему этапу (Приложение № 3) и получения от Исполнителя чека, сформированного в соответствии с п. 3.6 Договора.</w:t>
      </w:r>
    </w:p>
    <w:p>
      <w:pPr>
        <w:spacing w:before="0"/>
        <w:ind w:firstLine="567"/>
        <w:jc w:val="both"/>
      </w:pPr>
      <w:r>
        <w:rPr>
          <w:b w:val="0"/>
        </w:rPr>
        <w:t>3.5. Оплата производится в безналичном порядке путём перечисления денежных средств на банковский счёт Исполнителя, указанный в разделе 11 Договора. Обязательство Заказчика по оплате считается исполненным с момента списания денежных средств с его счёта.</w:t>
      </w:r>
    </w:p>
    <w:p>
      <w:pPr>
        <w:spacing w:before="0"/>
        <w:ind w:firstLine="567"/>
        <w:jc w:val="both"/>
      </w:pPr>
      <w:r>
        <w:rPr>
          <w:b w:val="0"/>
        </w:rPr>
        <w:t>3.6. Исполнитель обязан в течение срока, установленного ч. 3 ст. 14 Федерального закона № 422-ФЗ, сформировать в приложении «Мой налог» чек на полученную сумму и передать его Заказчику (в электронной форме или на бумажном носителе).</w:t>
      </w:r>
    </w:p>
    <w:p>
      <w:pPr>
        <w:spacing w:before="0"/>
        <w:ind w:firstLine="567"/>
        <w:jc w:val="both"/>
      </w:pPr>
      <w:r>
        <w:rPr>
          <w:b w:val="0"/>
        </w:rPr>
        <w:t>3.7. Исполнитель самостоятельно исчисляет и уплачивает налог на профессиональный доход. Заказчик не является налоговым агентом Исполнителя, не удерживает НДФЛ и не начисляет страховые взносы с выплат по Договору.</w:t>
      </w:r>
    </w:p>
    <w:p>
      <w:pPr>
        <w:spacing w:before="0"/>
        <w:ind w:firstLine="567"/>
        <w:jc w:val="both"/>
      </w:pPr>
      <w:r>
        <w:rPr>
          <w:b w:val="0"/>
        </w:rPr>
        <w:t>3.8. Работы, не предусмотренные Приложением № 1, выполняются только на основании дополнительного соглашения Сторон с указанием их стоимости и сроков.</w:t>
      </w:r>
    </w:p>
    <w:p>
      <w:pPr>
        <w:spacing w:before="160"/>
        <w:jc w:val="center"/>
      </w:pPr>
      <w:r>
        <w:rPr>
          <w:b/>
        </w:rPr>
        <w:t>4. ПРАВА И ОБЯЗАННОСТИ СТОРОН</w:t>
      </w:r>
    </w:p>
    <w:p>
      <w:pPr>
        <w:spacing w:before="0"/>
        <w:ind w:firstLine="567"/>
        <w:jc w:val="both"/>
      </w:pPr>
      <w:r>
        <w:rPr>
          <w:b w:val="0"/>
        </w:rPr>
        <w:t>4.1. Исполнитель обязуется:</w:t>
      </w:r>
    </w:p>
    <w:p>
      <w:pPr>
        <w:spacing w:before="0"/>
        <w:ind w:firstLine="567"/>
        <w:jc w:val="both"/>
      </w:pPr>
      <w:r>
        <w:rPr>
          <w:b w:val="0"/>
        </w:rPr>
        <w:t>4.1.1. Выполнить Работы качественно, в соответствии с Техническим заданием, действующими строительными нормами и правилами (СП, ГОСТ) и в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4.1.2. Соблюдать на Объектах правила техники безопасности, пожарной безопасности, режим тишины и правила проживания в многоквартирном доме; самостоятельно нести ответственность за соблюдение требований охраны труда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4.1.3. Бережно относиться к имуществу Заказчика и третьих лиц, переданным материалам и оборудованию; после окончания работ каждого дня поддерживать порядок на месте производства работ.</w:t>
      </w:r>
    </w:p>
    <w:p>
      <w:pPr>
        <w:spacing w:before="0"/>
        <w:ind w:firstLine="567"/>
        <w:jc w:val="both"/>
      </w:pPr>
      <w:r>
        <w:rPr>
          <w:b w:val="0"/>
        </w:rPr>
        <w:t>4.1.4. Незамедлительно уведомлять Заказчика об обстоятельствах, препятствующих выполнению Работ или угрожающих их качеству, а также о непригодности переданных материалов.</w:t>
      </w:r>
    </w:p>
    <w:p>
      <w:pPr>
        <w:spacing w:before="0"/>
        <w:ind w:firstLine="567"/>
        <w:jc w:val="both"/>
      </w:pPr>
      <w:r>
        <w:rPr>
          <w:b w:val="0"/>
        </w:rPr>
        <w:t>4.1.5. По окончании каждого этапа предъявить результат Заказчику и передать акт сдачи-приёмки.</w:t>
      </w:r>
    </w:p>
    <w:p>
      <w:pPr>
        <w:spacing w:before="0"/>
        <w:ind w:firstLine="567"/>
        <w:jc w:val="both"/>
      </w:pPr>
      <w:r>
        <w:rPr>
          <w:b w:val="0"/>
        </w:rPr>
        <w:t>4.1.6. Согласовывать с Заказчиком не позднее чем за 1 (один) рабочий день время работ, требующих отключения воды или сопровождающихся шумом, и выполнять их так, чтобы не препятствовать работе салонов красоты.</w:t>
      </w:r>
    </w:p>
    <w:p>
      <w:pPr>
        <w:spacing w:before="0"/>
        <w:ind w:firstLine="567"/>
        <w:jc w:val="both"/>
      </w:pPr>
      <w:r>
        <w:rPr>
          <w:b w:val="0"/>
        </w:rPr>
        <w:t>4.1.7. В течение 3 (трёх) рабочих дней письменно уведомить Заказчика об утрате статуса плательщика налога на профессиональный доход (снятии с учёта).</w:t>
      </w:r>
    </w:p>
    <w:p>
      <w:pPr>
        <w:spacing w:before="0"/>
        <w:ind w:firstLine="567"/>
        <w:jc w:val="both"/>
      </w:pPr>
      <w:r>
        <w:rPr>
          <w:b w:val="0"/>
        </w:rPr>
        <w:t>4.2. Заказчик обязуется:</w:t>
      </w:r>
    </w:p>
    <w:p>
      <w:pPr>
        <w:spacing w:before="0"/>
        <w:ind w:firstLine="567"/>
        <w:jc w:val="both"/>
      </w:pPr>
      <w:r>
        <w:rPr>
          <w:b w:val="0"/>
        </w:rPr>
        <w:t>4.2.1. Обеспечить Исполнителю доступ на Объекты в согласованное время.</w:t>
      </w:r>
    </w:p>
    <w:p>
      <w:pPr>
        <w:spacing w:before="0"/>
        <w:ind w:firstLine="567"/>
        <w:jc w:val="both"/>
      </w:pPr>
      <w:r>
        <w:rPr>
          <w:b w:val="0"/>
        </w:rPr>
        <w:t>4.2.2. Своевременно передавать Исполнителю материалы и оборудование, необходимые для выполнения Работ, либо согласовывать их закупку Исполнителем.</w:t>
      </w:r>
    </w:p>
    <w:p>
      <w:pPr>
        <w:spacing w:before="0"/>
        <w:ind w:firstLine="567"/>
        <w:jc w:val="both"/>
      </w:pPr>
      <w:r>
        <w:rPr>
          <w:b w:val="0"/>
        </w:rPr>
        <w:t>4.2.3. Принимать результат Работ и оплачивать его в порядке и сроки, установленные Договором.</w:t>
      </w:r>
    </w:p>
    <w:p>
      <w:pPr>
        <w:spacing w:before="0"/>
        <w:ind w:firstLine="567"/>
        <w:jc w:val="both"/>
      </w:pPr>
      <w:r>
        <w:rPr>
          <w:b w:val="0"/>
        </w:rPr>
        <w:t>4.3. Заказчик вправе в любое время проверять ход и качество выполняемых Работ, не вмешиваясь в оперативно-хозяйственную деятельность Исполнителя.</w:t>
      </w:r>
    </w:p>
    <w:p>
      <w:pPr>
        <w:spacing w:before="0"/>
        <w:ind w:firstLine="567"/>
        <w:jc w:val="both"/>
      </w:pPr>
      <w:r>
        <w:rPr>
          <w:b w:val="0"/>
        </w:rPr>
        <w:t>4.4. Исполнитель вправе требовать оплаты принятых Работ и приостановить Работы при нарушении Заказчиком встречных обязательств, письменно уведомив его об этом.</w:t>
      </w:r>
    </w:p>
    <w:p>
      <w:pPr>
        <w:spacing w:before="160"/>
        <w:jc w:val="center"/>
      </w:pPr>
      <w:r>
        <w:rPr>
          <w:b/>
        </w:rPr>
        <w:t>5. ПОРЯДОК СДАЧИ-ПРИЁМКИ РАБОТ</w:t>
      </w:r>
    </w:p>
    <w:p>
      <w:pPr>
        <w:spacing w:before="0"/>
        <w:ind w:firstLine="567"/>
        <w:jc w:val="both"/>
      </w:pPr>
      <w:r>
        <w:rPr>
          <w:b w:val="0"/>
        </w:rPr>
        <w:t>5.1. По завершении каждого этапа Исполнитель уведомляет Заказчика о готовности результата Работ и передаёт ему подписанный со своей стороны акт сдачи-приёмки выполненных работ (Приложение № 3).</w:t>
      </w:r>
    </w:p>
    <w:p>
      <w:pPr>
        <w:spacing w:before="0"/>
        <w:ind w:firstLine="567"/>
        <w:jc w:val="both"/>
      </w:pPr>
      <w:r>
        <w:rPr>
          <w:b w:val="0"/>
        </w:rPr>
        <w:t>5.2. Заказчик в течение 3 (трёх) рабочих дней с момента получения акта осматривает результат Работ и подписывает акт либо направляет Исполнителю мотивированный отказ с перечнем недостатков.</w:t>
      </w:r>
    </w:p>
    <w:p>
      <w:pPr>
        <w:spacing w:before="0"/>
        <w:ind w:firstLine="567"/>
        <w:jc w:val="both"/>
      </w:pPr>
      <w:r>
        <w:rPr>
          <w:b w:val="0"/>
        </w:rPr>
        <w:t>5.3. Недостатки, выявленные при приёмке, Исполнитель устраняет своими силами и за свой счёт в срок, согласованный Сторонами, но не более 5 (пяти) рабочих дней, после чего приёмка производится повторно.</w:t>
      </w:r>
    </w:p>
    <w:p>
      <w:pPr>
        <w:spacing w:before="0"/>
        <w:ind w:firstLine="567"/>
        <w:jc w:val="both"/>
      </w:pPr>
      <w:r>
        <w:rPr>
          <w:b w:val="0"/>
        </w:rPr>
        <w:t>5.4. Если в срок, указанный в п. 5.2, Заказчик не подписал акт и не направил мотивированный отказ, Работы по этапу считаются принятыми.</w:t>
      </w:r>
    </w:p>
    <w:p>
      <w:pPr>
        <w:spacing w:before="0"/>
        <w:ind w:firstLine="567"/>
        <w:jc w:val="both"/>
      </w:pPr>
      <w:r>
        <w:rPr>
          <w:b w:val="0"/>
        </w:rPr>
        <w:t>5.5. Скрытые работы (прокладка трубопроводов в штробах, коробах, под стяжкой и т. п.) предъявляются Заказчику до их закрытия. Без согласия Заказчика закрытие скрытых работ не допускается.</w:t>
      </w:r>
    </w:p>
    <w:p>
      <w:pPr>
        <w:spacing w:before="160"/>
        <w:jc w:val="center"/>
      </w:pPr>
      <w:r>
        <w:rPr>
          <w:b/>
        </w:rPr>
        <w:t>6. ГАРАНТИИ КАЧЕСТВА</w:t>
      </w:r>
    </w:p>
    <w:p>
      <w:pPr>
        <w:spacing w:before="0"/>
        <w:ind w:firstLine="567"/>
        <w:jc w:val="both"/>
      </w:pPr>
      <w:r>
        <w:rPr>
          <w:b w:val="0"/>
        </w:rPr>
        <w:t>6.1. Исполнитель гарантирует качество выполненных Работ в течение 12 (двенадцати) месяцев с даты подписания акта по последнему этапу.</w:t>
      </w:r>
    </w:p>
    <w:p>
      <w:pPr>
        <w:spacing w:before="0"/>
        <w:ind w:firstLine="567"/>
        <w:jc w:val="both"/>
      </w:pPr>
      <w:r>
        <w:rPr>
          <w:b w:val="0"/>
        </w:rPr>
        <w:t>6.2. Недостатки (протечки, неисправности соединений и т. п.), выявленные в гарантийный срок и возникшие по вине Исполнителя, устраняются им безвозмездно в течение 5 (пяти) рабочих дней с момента получения уведомления Заказчика, а в аварийных ситуациях — в течение 24 часов.</w:t>
      </w:r>
    </w:p>
    <w:p>
      <w:pPr>
        <w:spacing w:before="0"/>
        <w:ind w:firstLine="567"/>
        <w:jc w:val="both"/>
      </w:pPr>
      <w:r>
        <w:rPr>
          <w:b w:val="0"/>
        </w:rPr>
        <w:t>6.3. Гарантия не распространяется на недостатки, возникшие вследствие нормального износа, ненадлежащей эксплуатации, действий третьих лиц или дефектов материалов и оборудования, предоставленных Заказчиком.</w:t>
      </w:r>
    </w:p>
    <w:p>
      <w:pPr>
        <w:spacing w:before="160"/>
        <w:jc w:val="center"/>
      </w:pPr>
      <w:r>
        <w:rPr>
          <w:b/>
        </w:rPr>
        <w:t>7. ОТВЕТСТВЕННОСТЬ СТОРОН</w:t>
      </w:r>
    </w:p>
    <w:p>
      <w:pPr>
        <w:spacing w:before="0"/>
        <w:ind w:firstLine="567"/>
        <w:jc w:val="both"/>
      </w:pPr>
      <w:r>
        <w:rPr>
          <w:b w:val="0"/>
        </w:rPr>
        <w:t>7.1. За неисполнение или ненадлежащее исполнение обязательств Стороны несут ответственность в соответствии с законодательством Российской Федерации.</w:t>
      </w:r>
    </w:p>
    <w:p>
      <w:pPr>
        <w:spacing w:before="0"/>
        <w:ind w:firstLine="567"/>
        <w:jc w:val="both"/>
      </w:pPr>
      <w:r>
        <w:rPr>
          <w:b w:val="0"/>
        </w:rPr>
        <w:t>7.2. За нарушение сроков выполнения этапа Работ по вине Исполнителя Заказчик вправе потребовать уплаты неустойки в размере 0,1 % от стоимости соответствующего этапа за каждый день просрочки, но не более 10 % от стоимости этапа.</w:t>
      </w:r>
    </w:p>
    <w:p>
      <w:pPr>
        <w:spacing w:before="0"/>
        <w:ind w:firstLine="567"/>
        <w:jc w:val="both"/>
      </w:pPr>
      <w:r>
        <w:rPr>
          <w:b w:val="0"/>
        </w:rPr>
        <w:t>7.3. За нарушение сроков оплаты Исполнитель вправе потребовать уплаты неустойки в размере 0,1 % от суммы задолженности за каждый день просрочки, но не более 10 % от суммы задолженности.</w:t>
      </w:r>
    </w:p>
    <w:p>
      <w:pPr>
        <w:spacing w:before="0"/>
        <w:ind w:firstLine="567"/>
        <w:jc w:val="both"/>
      </w:pPr>
      <w:r>
        <w:rPr>
          <w:b w:val="0"/>
        </w:rPr>
        <w:t>7.4. Исполнитель возмещает реальный ущерб, причинённый по его вине Заказчику и третьим лицам (в том числе вследствие залива помещений) при выполнении Работ.</w:t>
      </w:r>
    </w:p>
    <w:p>
      <w:pPr>
        <w:spacing w:before="0"/>
        <w:ind w:firstLine="567"/>
        <w:jc w:val="both"/>
      </w:pPr>
      <w:r>
        <w:rPr>
          <w:b w:val="0"/>
        </w:rPr>
        <w:t>7.5. Стороны освобождаются от ответственности за неисполнение обязательств, если оно явилось следствием обстоятельств непреодолимой силы, о наступлении которых Сторона обязана уведомить другую Сторону в течение 3 (трёх) рабочих дней.</w:t>
      </w:r>
    </w:p>
    <w:p>
      <w:pPr>
        <w:spacing w:before="160"/>
        <w:jc w:val="center"/>
      </w:pPr>
      <w:r>
        <w:rPr>
          <w:b/>
        </w:rPr>
        <w:t>8. ОСОБЫЕ УСЛОВИЯ</w:t>
      </w:r>
    </w:p>
    <w:p>
      <w:pPr>
        <w:spacing w:before="0"/>
        <w:ind w:firstLine="567"/>
        <w:jc w:val="both"/>
      </w:pPr>
      <w:r>
        <w:rPr>
          <w:b w:val="0"/>
        </w:rPr>
        <w:t>8.1. Настоящий Договор является гражданско-правовым. Исполнитель не является работником Заказчика, не подчиняется правилам внутреннего трудового распорядка Заказчика и самостоятельно организует выполнение Работ в рамках согласованных сроков.</w:t>
      </w:r>
    </w:p>
    <w:p>
      <w:pPr>
        <w:spacing w:before="0"/>
        <w:ind w:firstLine="567"/>
        <w:jc w:val="both"/>
      </w:pPr>
      <w:r>
        <w:rPr>
          <w:b w:val="0"/>
        </w:rPr>
        <w:t>8.2. Исполнитель подтверждает, что на дату заключения Договора состоит на учёте в качестве плательщика налога на профессиональный доход и не является бывшим работником Заказчика, трудовые отношения с которым прекращены менее двух лет назад (пп. 8 п. 2 ст. 6 Федерального закона № 422-ФЗ). Справка о постановке на учёт, сформированная в приложении «Мой налог», прилагается к Договору.</w:t>
      </w:r>
    </w:p>
    <w:p>
      <w:pPr>
        <w:spacing w:before="0"/>
        <w:ind w:firstLine="567"/>
        <w:jc w:val="both"/>
      </w:pPr>
      <w:r>
        <w:rPr>
          <w:b w:val="0"/>
        </w:rPr>
        <w:t>8.3. В случае утраты Исполнителем статуса плательщика налога на профессиональный доход и неуведомления об этом Заказчика Исполнитель возмещает Заказчику понесённые в связи с этим расходы, включая доначисленные налоги, страховые взносы, пени и штрафы.</w:t>
      </w:r>
    </w:p>
    <w:p>
      <w:pPr>
        <w:spacing w:before="160"/>
        <w:jc w:val="center"/>
      </w:pPr>
      <w:r>
        <w:rPr>
          <w:b/>
        </w:rPr>
        <w:t>9. СРОК ДЕЙСТВИЯ, ИЗМЕНЕНИЕ И РАСТОРЖЕНИЕ ДОГОВОРА</w:t>
      </w:r>
    </w:p>
    <w:p>
      <w:pPr>
        <w:spacing w:before="0"/>
        <w:ind w:firstLine="567"/>
        <w:jc w:val="both"/>
      </w:pPr>
      <w:r>
        <w:rPr>
          <w:b w:val="0"/>
        </w:rPr>
        <w:t>9.1. Договор вступает в силу с момента подписания Сторонами и действует до полного исполнения Сторонами своих обязательств.</w:t>
      </w:r>
    </w:p>
    <w:p>
      <w:pPr>
        <w:spacing w:before="0"/>
        <w:ind w:firstLine="567"/>
        <w:jc w:val="both"/>
      </w:pPr>
      <w:r>
        <w:rPr>
          <w:b w:val="0"/>
        </w:rPr>
        <w:t>9.2. Договор может быть изменён или расторгнут по соглашению Сторон, а также в одностороннем порядке в случаях, предусмотренных законодательством РФ, с письменным уведомлением другой Стороны не менее чем за 10 (десять) календарных дней.</w:t>
      </w:r>
    </w:p>
    <w:p>
      <w:pPr>
        <w:spacing w:before="0"/>
        <w:ind w:firstLine="567"/>
        <w:jc w:val="both"/>
      </w:pPr>
      <w:r>
        <w:rPr>
          <w:b w:val="0"/>
        </w:rPr>
        <w:t>9.3. При досрочном расторжении Договора Заказчик оплачивает фактически выполненные и принятые по акту Работы.</w:t>
      </w:r>
    </w:p>
    <w:p>
      <w:pPr>
        <w:spacing w:before="160"/>
        <w:jc w:val="center"/>
      </w:pPr>
      <w:r>
        <w:rPr>
          <w:b/>
        </w:rPr>
        <w:t>10. ЗАКЛЮЧИТЕЛЬНЫЕ ПОЛОЖЕНИЯ</w:t>
      </w:r>
    </w:p>
    <w:p>
      <w:pPr>
        <w:spacing w:before="0"/>
        <w:ind w:firstLine="567"/>
        <w:jc w:val="both"/>
      </w:pPr>
      <w:r>
        <w:rPr>
          <w:b w:val="0"/>
        </w:rPr>
        <w:t>10.1. Споры разрешаются путём переговоров, а при недостижении согласия — в суде по месту нахождения Заказчика с соблюдением претензионного порядка (срок ответа на претензию — 10 календарных дней).</w:t>
      </w:r>
    </w:p>
    <w:p>
      <w:pPr>
        <w:spacing w:before="0"/>
        <w:ind w:firstLine="567"/>
        <w:jc w:val="both"/>
      </w:pPr>
      <w:r>
        <w:rPr>
          <w:b w:val="0"/>
        </w:rPr>
        <w:t>10.2. Все изменения и дополнения к Договору действительны, если они совершены в письменной форме и подписаны Сторонами. Переписка по электронной почте и в мессенджерах по контактам, указанным в разделе 11, признаётся Сторонами юридически значимой для целей оперативного взаимодействия.</w:t>
      </w:r>
    </w:p>
    <w:p>
      <w:pPr>
        <w:spacing w:before="0"/>
        <w:ind w:firstLine="567"/>
        <w:jc w:val="both"/>
      </w:pPr>
      <w:r>
        <w:rPr>
          <w:b w:val="0"/>
        </w:rPr>
        <w:t>10.3. Договор составлен в двух экземплярах, имеющих равную юридическую силу, по одному для каждой Стороны.</w:t>
      </w:r>
    </w:p>
    <w:p>
      <w:pPr>
        <w:spacing w:before="0"/>
        <w:ind w:firstLine="567"/>
        <w:jc w:val="both"/>
      </w:pPr>
      <w:r>
        <w:rPr>
          <w:b w:val="0"/>
        </w:rPr>
        <w:t>10.4. Приложения, являющиеся неотъемлемой частью Договора:</w:t>
      </w:r>
    </w:p>
    <w:p>
      <w:pPr>
        <w:spacing w:before="0"/>
        <w:ind w:firstLine="567"/>
        <w:jc w:val="both"/>
      </w:pPr>
      <w:r>
        <w:rPr>
          <w:b w:val="0"/>
        </w:rPr>
        <w:t>Приложение № 1 — Техническое задание (перечень работ по Объектам);</w:t>
      </w:r>
    </w:p>
    <w:p>
      <w:pPr>
        <w:spacing w:before="0"/>
        <w:ind w:firstLine="567"/>
        <w:jc w:val="both"/>
      </w:pPr>
      <w:r>
        <w:rPr>
          <w:b w:val="0"/>
        </w:rPr>
        <w:t>Приложение № 2 — График выполнения и оплаты работ;</w:t>
      </w:r>
    </w:p>
    <w:p>
      <w:pPr>
        <w:spacing w:before="0"/>
        <w:ind w:firstLine="567"/>
        <w:jc w:val="both"/>
      </w:pPr>
      <w:r>
        <w:rPr>
          <w:b w:val="0"/>
        </w:rPr>
        <w:t>Приложение № 3 — Форма акта сдачи-приёмки выполненных работ.</w:t>
      </w:r>
    </w:p>
    <w:p>
      <w:pPr>
        <w:spacing w:before="160"/>
        <w:jc w:val="center"/>
      </w:pPr>
      <w:r>
        <w:rPr>
          <w:b/>
        </w:rPr>
        <w:t>11. РЕКВИЗИТЫ И ПОДПИСИ СТОРОН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/>
            <w:r>
              <w:rPr>
                <w:sz w:val="22"/>
              </w:rPr>
              <w:t>ЗАКАЗЧИК:</w:t>
              <w:br/>
              <w:br/>
              <w:t>_________________________________</w:t>
              <w:br/>
              <w:t>_________________________________</w:t>
              <w:br/>
              <w:t>ИНН/ОГРН: _______________________</w:t>
              <w:br/>
              <w:t>Адрес: __________________________</w:t>
              <w:br/>
              <w:t>р/с ______________________________</w:t>
              <w:br/>
              <w:t>Банк: ___________________________</w:t>
              <w:br/>
              <w:t>БИК: ________  к/с _______________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  <w:tc>
          <w:tcPr>
            <w:tcW w:type="dxa" w:w="4986"/>
          </w:tcPr>
          <w:p>
            <w:r/>
            <w:r>
              <w:rPr>
                <w:sz w:val="22"/>
              </w:rPr>
              <w:t>ИСПОЛНИТЕЛЬ (самозанятый):</w:t>
              <w:br/>
              <w:br/>
              <w:t>_________________________________</w:t>
              <w:br/>
              <w:t>(ФИО полностью)</w:t>
              <w:br/>
              <w:t>Паспорт: серия _____ № __________</w:t>
              <w:br/>
              <w:t>выдан ___________________________</w:t>
              <w:br/>
              <w:t>ИНН: ____________________________</w:t>
              <w:br/>
              <w:t>Адрес регистрации: _______________</w:t>
              <w:br/>
              <w:t>р/с (номер карты) ________________</w:t>
              <w:br/>
              <w:t>Банк: ___________  БИК: __________</w:t>
              <w:br/>
              <w:t>Тел.: ___________________________</w:t>
              <w:br/>
              <w:br/>
              <w:t>____________ / _________________ /</w:t>
              <w:br/>
              <w:t xml:space="preserve">      (подпись)            (ФИО)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1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ТЕХНИЧЕСКОЕ ЗАДАНИЕ</w:t>
        <w:br/>
        <w:t>(перечень сантехнических работ)</w:t>
      </w:r>
    </w:p>
    <w:p>
      <w:pPr>
        <w:spacing w:before="0"/>
        <w:ind w:firstLine="567"/>
        <w:jc w:val="both"/>
      </w:pPr>
      <w:r>
        <w:rPr>
          <w:b w:val="0"/>
        </w:rPr>
        <w:t>Объекты — санузлы в нежилых помещениях салонов красоты. Работы выполняются без остановки деятельности салонов: работы с отключением воды и шумные работы проводятся в нерабочие часы салона либо в согласованное с Заказчиком время.</w:t>
      </w:r>
    </w:p>
    <w:p>
      <w:pPr>
        <w:spacing w:before="120"/>
        <w:jc w:val="left"/>
      </w:pPr>
      <w:r>
        <w:rPr>
          <w:b/>
        </w:rPr>
        <w:t>Объект № 1: г. Санкт-Петербург, ул. Дыбенко, д. 22, корп. 1</w:t>
      </w:r>
    </w:p>
    <w:p>
      <w:pPr>
        <w:spacing w:before="0"/>
        <w:jc w:val="left"/>
      </w:pPr>
      <w:r>
        <w:rPr>
          <w:b w:val="0"/>
        </w:rPr>
        <w:t>Замена санузла (полная замена инженерных систем и сантехприборов)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5669"/>
        <w:gridCol w:w="1020"/>
        <w:gridCol w:w="964"/>
        <w:gridCol w:w="850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Обследование санузла, замеры, согласование с Заказчиком схемы разводки и расстановки приборов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Перекрытие подачи воды, в т. ч. по согласованию с управляющей компанией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Демонтаж унитаза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Демонтаж раковины со смесителем и сифоном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Демонтаж старого водонагревателя / полотенцесушителя (при наличии)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Демонтаж старых трубопроводов холодного и горячего водоснабжения (ХВС, ГВС)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м.п.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Демонтаж старых канализационных трубопроводов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м.п.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Вынос и вывоз демонтированных изделий и строительного мусора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Замена отсечных шаровых кранов на отводах от стояков ХВС и ГВС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фильтров грубой очистки и регуляторов давления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11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(перенос) счётчиков воды ХВС и ГВС с подготовкой к опломбировке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Монтаж новой разводки трубопроводов ХВС и ГВС (полипропилен PP-R) с креплением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м.п.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15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13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Монтаж внутренней канализации (ПП Ø 50/110 мм) с соблюдением уклонов, установка ревизии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м.п.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14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Монтаж инсталляции для подвесного унитаза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15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Гидравлическое испытание (опрессовка) трубопроводов, предъявление скрытых работ Заказчику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16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подвесного унитаза с клавишей смыва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17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раковины (на тумбу или консольно) с сифоном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18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смесителя для раковины с гибкой подводкой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19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гигиенического душа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20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и подключение накопительного электроводонагревателя (до 80 л) с группой безопасности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21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Герметизация примыканий сантехприборов санитарным герметиком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22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Пуско-наладка, проверка всех соединений на герметичность, сдача Объекта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120"/>
        <w:jc w:val="left"/>
      </w:pPr>
      <w:r>
        <w:rPr>
          <w:b/>
        </w:rPr>
        <w:t>Объект № 2: г. Санкт-Петербург, Комендантский пр-т, д. 17, корп. 1</w:t>
      </w:r>
    </w:p>
    <w:p>
      <w:pPr>
        <w:spacing w:before="0"/>
        <w:jc w:val="left"/>
      </w:pPr>
      <w:r>
        <w:rPr>
          <w:b w:val="0"/>
        </w:rPr>
        <w:t>Восстановление санузла (ремонт и частичная замена инженерных систем и сантехприборов)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5669"/>
        <w:gridCol w:w="1020"/>
        <w:gridCol w:w="964"/>
        <w:gridCol w:w="850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566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2"/>
              </w:rPr>
              <w:t>Ед. изм.</w:t>
            </w:r>
          </w:p>
        </w:tc>
        <w:tc>
          <w:tcPr>
            <w:tcW w:type="dxa" w:w="964"/>
          </w:tcPr>
          <w:p>
            <w:pPr>
              <w:jc w:val="center"/>
            </w:pPr>
            <w:r/>
            <w:r>
              <w:rPr>
                <w:b/>
                <w:sz w:val="22"/>
              </w:rPr>
              <w:t>Кол-во</w:t>
            </w:r>
          </w:p>
        </w:tc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Обследование санузла, дефектовка, составление перечня узлов под замену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Ревизия и замена запорной арматуры на вводах ХВС и ГВС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Замена изношенных / аварийных участков трубопроводов ХВС и ГВС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м.п.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до 6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4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Прочистка канализационных трубопроводов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м.п.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до 10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5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фильтра грубой очистки и регулятора давления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6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Замена участков канализации, фасонных изделий и уплотнительных манжет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м.п.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до 4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7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Демонтаж и повторная установка унитаза-компакт с заменой гофры, подводки и арматуры бачка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8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Замена гибких подводок к сантехприборам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до 6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9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Гидравлическое испытание отремонтированных участков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10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Замена раковины с сифоном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11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Замена смесителя для раковины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12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Установка гигиенического душа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13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Ревизия водонагревателя: замена группы безопасности, проверка подключения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шт.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14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Герметизация примыканий сантехприборов санитарным герметиком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15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Пуско-наладка, проверка всех соединений на герметичность, сдача Объекта</w:t>
            </w:r>
          </w:p>
        </w:tc>
        <w:tc>
          <w:tcPr>
            <w:tcW w:type="dxa" w:w="1020"/>
          </w:tcPr>
          <w:p>
            <w:r/>
            <w:r>
              <w:rPr>
                <w:sz w:val="22"/>
              </w:rPr>
              <w:t>компл.</w:t>
            </w:r>
          </w:p>
        </w:tc>
        <w:tc>
          <w:tcPr>
            <w:tcW w:type="dxa" w:w="964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jc w:val="left"/>
      </w:pPr>
      <w:r>
        <w:rPr>
          <w:b/>
        </w:rPr>
        <w:t>Примечания:</w:t>
      </w:r>
    </w:p>
    <w:p>
      <w:pPr>
        <w:spacing w:before="0"/>
        <w:ind w:firstLine="567"/>
        <w:jc w:val="both"/>
      </w:pPr>
      <w:r>
        <w:rPr>
          <w:b w:val="0"/>
        </w:rPr>
        <w:t>1. Количество работ ориентировочное и уточняется по результатам обследования на этапе 1 в пределах стоимости, установленной Договором для соответствующего Объекта.</w:t>
      </w:r>
    </w:p>
    <w:p>
      <w:pPr>
        <w:spacing w:before="0"/>
        <w:ind w:firstLine="567"/>
        <w:jc w:val="both"/>
      </w:pPr>
      <w:r>
        <w:rPr>
          <w:b w:val="0"/>
        </w:rPr>
        <w:t>2. Материалы и оборудование (трубы, фитинги, арматура, сантехприборы, инсталляция, водонагреватель) предоставляются Заказчиком в соответствии с п. 3.2 Договора.</w:t>
      </w:r>
    </w:p>
    <w:p>
      <w:pPr>
        <w:spacing w:before="0"/>
        <w:ind w:firstLine="567"/>
        <w:jc w:val="both"/>
      </w:pPr>
      <w:r>
        <w:rPr>
          <w:b w:val="0"/>
        </w:rPr>
        <w:t>3. Отключение общедомовых стояков согласовывает Заказчик с управляющей компанией.</w:t>
      </w:r>
    </w:p>
    <w:p>
      <w:pPr>
        <w:spacing w:before="0"/>
        <w:ind w:firstLine="567"/>
        <w:jc w:val="both"/>
      </w:pPr>
      <w:r>
        <w:rPr>
          <w:b w:val="0"/>
        </w:rPr>
        <w:t>4. Отделочные работы (плитка, короба, покраска, электромонтаж) в предмет Договора не входят, за исключением работ, прямо указанных в настоящем Приложении.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2</w:t>
        <w:br/>
        <w:t>к Договору № ____ от «____» ___________ 2026 г.</w:t>
      </w:r>
    </w:p>
    <w:p>
      <w:pPr>
        <w:spacing w:before="160"/>
        <w:jc w:val="center"/>
      </w:pPr>
      <w:r>
        <w:rPr>
          <w:b/>
        </w:rPr>
        <w:t>ГРАФИК ВЫПОЛНЕНИЯ И ОПЛАТЫ РАБОТ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850"/>
        <w:gridCol w:w="1701"/>
        <w:gridCol w:w="1417"/>
        <w:gridCol w:w="1928"/>
        <w:gridCol w:w="1361"/>
        <w:gridCol w:w="1814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2"/>
              </w:rPr>
              <w:t>Этап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выполнения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1928"/>
          </w:tcPr>
          <w:p>
            <w:pPr>
              <w:jc w:val="center"/>
            </w:pPr>
            <w:r/>
            <w:r>
              <w:rPr>
                <w:b/>
                <w:sz w:val="22"/>
              </w:rPr>
              <w:t>Состав работ</w:t>
            </w:r>
          </w:p>
        </w:tc>
        <w:tc>
          <w:tcPr>
            <w:tcW w:type="dxa" w:w="136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Срок оплаты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1-й месяц:</w:t>
              <w:br/>
              <w:t>с «__»___ по «__»___</w:t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  <w:t>№ 1 (Дыбенко)</w:t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п. 1–8 Прил. 1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5 раб. дн. после акта этапа 1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  <w:t>№ 2 (Ком. пр-т)</w:t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п. 1–5 Прил. 1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Итого по этапу 1: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2-й месяц:</w:t>
              <w:br/>
              <w:t>с «__»___ по «__»___</w:t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  <w:t>№ 1 (Дыбенко)</w:t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п. 9–15 Прил. 1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5 раб. дн. после акта этапа 2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  <w:t>№ 2 (Ком. пр-т)</w:t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п. 6–9 Прил. 1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Итого по этапу 2: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3-й месяц:</w:t>
              <w:br/>
              <w:t>с «__»___ по «__»___</w:t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  <w:t>№ 1 (Дыбенко)</w:t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п. 16–22 Прил. 1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35 000,00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  <w:t>5 раб. дн. после акта этапа 3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  <w:t>№ 2 (Ком. пр-т)</w:t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п. 10–15 Прил. 1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25 000,00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Итого по этапу 3: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60 000,00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41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928"/>
          </w:tcPr>
          <w:p>
            <w:r/>
            <w:r>
              <w:rPr>
                <w:sz w:val="22"/>
              </w:rPr>
              <w:t>ИТОГО:</w:t>
            </w:r>
          </w:p>
        </w:tc>
        <w:tc>
          <w:tcPr>
            <w:tcW w:type="dxa" w:w="1361"/>
          </w:tcPr>
          <w:p>
            <w:r/>
            <w:r>
              <w:rPr>
                <w:sz w:val="22"/>
              </w:rPr>
              <w:t>180 000,00</w:t>
            </w:r>
          </w:p>
        </w:tc>
        <w:tc>
          <w:tcPr>
            <w:tcW w:type="dxa" w:w="1814"/>
          </w:tcPr>
          <w:p>
            <w:r/>
            <w:r>
              <w:rPr>
                <w:sz w:val="22"/>
              </w:rPr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Итого по Договору: 180 000 (сто восемьдесят тысяч) рублей 00 копеек, НДС не облагается, в том числе: по Объекту № 1 — 105 000 рублей 00 копеек, по Объекту № 2 — 75 000 рублей 00 копеек.</w:t>
      </w:r>
    </w:p>
    <w:p>
      <w:pPr>
        <w:spacing w:before="0"/>
        <w:ind w:firstLine="567"/>
        <w:jc w:val="both"/>
      </w:pPr>
      <w:r>
        <w:rPr>
          <w:b w:val="0"/>
        </w:rPr>
        <w:t>Стороны вправе по дополнительному соглашению перераспределить состав работ и суммы между этапами и Объектами без изменения общей стоимости Договора.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p>
      <w:r>
        <w:br w:type="page"/>
      </w:r>
    </w:p>
    <w:p>
      <w:pPr>
        <w:spacing w:before="0"/>
        <w:jc w:val="right"/>
      </w:pPr>
      <w:r>
        <w:rPr>
          <w:b w:val="0"/>
        </w:rPr>
        <w:t>Приложение № 3</w:t>
        <w:br/>
        <w:t>к Договору № ____ от «____» ___________ 2026 г.</w:t>
      </w:r>
    </w:p>
    <w:p>
      <w:pPr>
        <w:spacing w:before="0"/>
        <w:jc w:val="center"/>
      </w:pPr>
      <w:r>
        <w:rPr>
          <w:b/>
        </w:rPr>
        <w:t>ФОРМА</w:t>
      </w:r>
    </w:p>
    <w:p>
      <w:pPr>
        <w:spacing w:before="160"/>
        <w:jc w:val="center"/>
      </w:pPr>
      <w:r>
        <w:rPr>
          <w:b/>
        </w:rPr>
        <w:t>АКТ № ____</w:t>
        <w:br/>
        <w:t>сдачи-приёмки выполненных работ по этапу № ____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г. Санкт-Петербург</w:t>
            </w:r>
          </w:p>
        </w:tc>
        <w:tc>
          <w:tcPr>
            <w:tcW w:type="dxa" w:w="4986"/>
          </w:tcPr>
          <w:p>
            <w:pPr>
              <w:jc w:val="right"/>
            </w:pPr>
            <w:r>
              <w:t>«____» _______________ 20___ г.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Заказчик _____________________________________________ и Исполнитель (плательщик налога на профессиональный доход) _____________________________________, ИНН __________________, составили настоящий Акт о том, что в соответствии с Договором № ____ от «____» ___________ 2026 г. Исполнитель выполнил, а Заказчик принял следующие работы по этапу № ____ за период с «____» ________ по «____» ________ 20___ г.: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67"/>
        <w:gridCol w:w="2835"/>
        <w:gridCol w:w="3969"/>
        <w:gridCol w:w="1701"/>
      </w:tblGrid>
      <w:tr>
        <w:tc>
          <w:tcPr>
            <w:tcW w:type="dxa" w:w="567"/>
          </w:tcPr>
          <w:p>
            <w:pPr>
              <w:jc w:val="center"/>
            </w:pPr>
            <w:r/>
            <w:r>
              <w:rPr>
                <w:b/>
                <w:sz w:val="22"/>
              </w:rPr>
              <w:t>№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2"/>
              </w:rPr>
              <w:t>Объект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2"/>
              </w:rPr>
              <w:t>Наименование работ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2"/>
              </w:rPr>
              <w:t>Стоимость, руб.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1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№ 1: ул. Дыбенко, д. 22, корп. 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35 000,00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  <w:t>2</w:t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  <w:t>№ 2: Комендантский пр-т, д. 17, корп. 1</w:t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25 000,00</w:t>
            </w:r>
          </w:p>
        </w:tc>
      </w:tr>
      <w:tr>
        <w:tc>
          <w:tcPr>
            <w:tcW w:type="dxa" w:w="567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2835"/>
          </w:tcPr>
          <w:p>
            <w:r/>
            <w:r>
              <w:rPr>
                <w:sz w:val="22"/>
              </w:rPr>
            </w:r>
          </w:p>
        </w:tc>
        <w:tc>
          <w:tcPr>
            <w:tcW w:type="dxa" w:w="3969"/>
          </w:tcPr>
          <w:p>
            <w:r/>
            <w:r>
              <w:rPr>
                <w:sz w:val="22"/>
              </w:rPr>
              <w:t>ИТОГО по этапу:</w:t>
            </w:r>
          </w:p>
        </w:tc>
        <w:tc>
          <w:tcPr>
            <w:tcW w:type="dxa" w:w="1701"/>
          </w:tcPr>
          <w:p>
            <w:r/>
            <w:r>
              <w:rPr>
                <w:sz w:val="22"/>
              </w:rPr>
              <w:t>60 000,00</w:t>
            </w:r>
          </w:p>
        </w:tc>
      </w:tr>
    </w:tbl>
    <w:p>
      <w:pPr>
        <w:spacing w:before="0"/>
        <w:ind w:firstLine="567"/>
        <w:jc w:val="both"/>
      </w:pPr>
      <w:r>
        <w:rPr>
          <w:b w:val="0"/>
        </w:rPr>
      </w:r>
    </w:p>
    <w:p>
      <w:pPr>
        <w:spacing w:before="0"/>
        <w:ind w:firstLine="567"/>
        <w:jc w:val="both"/>
      </w:pPr>
      <w:r>
        <w:rPr>
          <w:b w:val="0"/>
        </w:rPr>
        <w:t>Стоимость выполненных работ по этапу: 60 000 (шестьдесят тысяч) рублей 00 копеек. НДС не облагается.</w:t>
      </w:r>
    </w:p>
    <w:p>
      <w:pPr>
        <w:spacing w:before="0"/>
        <w:ind w:firstLine="567"/>
        <w:jc w:val="both"/>
      </w:pPr>
      <w:r>
        <w:rPr>
          <w:b w:val="0"/>
        </w:rPr>
        <w:t>Работы выполнены в полном объёме, в установленный срок и надлежащего качества. Заказчик претензий по объёму, качеству и срокам выполнения работ не имеет.</w:t>
      </w:r>
    </w:p>
    <w:p>
      <w:pPr>
        <w:spacing w:before="0"/>
        <w:ind w:firstLine="567"/>
        <w:jc w:val="both"/>
      </w:pPr>
      <w:r>
        <w:rPr>
          <w:b w:val="0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t>Заказчик:</w:t>
              <w:br/>
              <w:br/>
              <w:t>____________ / ______________ /</w:t>
            </w:r>
          </w:p>
        </w:tc>
        <w:tc>
          <w:tcPr>
            <w:tcW w:type="dxa" w:w="4986"/>
          </w:tcPr>
          <w:p>
            <w:r>
              <w:t>Исполнитель:</w:t>
              <w:br/>
              <w:br/>
              <w:t>____________ / ______________ /</w:t>
            </w:r>
          </w:p>
        </w:tc>
      </w:tr>
    </w:tbl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64" w:lineRule="auto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