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28EC" w14:textId="77777777" w:rsidR="00EC713F" w:rsidRDefault="00AB4ED9">
      <w:pPr>
        <w:pStyle w:val="a4"/>
      </w:pPr>
      <w:r>
        <w:t>Отчет по лабораторной работе №4</w:t>
      </w:r>
    </w:p>
    <w:p w14:paraId="621BCB09" w14:textId="77777777" w:rsidR="00EC713F" w:rsidRDefault="00AB4ED9">
      <w:pPr>
        <w:pStyle w:val="a5"/>
      </w:pPr>
      <w:r>
        <w:t>Модель гармонических колебаний . Вариант 34</w:t>
      </w:r>
    </w:p>
    <w:p w14:paraId="5F490849" w14:textId="77777777" w:rsidR="00EC713F" w:rsidRDefault="00AB4ED9">
      <w:pPr>
        <w:pStyle w:val="Author"/>
      </w:pPr>
      <w:r>
        <w:t>Бармина Ольга Константиновна</w:t>
      </w:r>
    </w:p>
    <w:p w14:paraId="0FCFC791" w14:textId="77777777" w:rsidR="00EC713F" w:rsidRDefault="00AB4ED9">
      <w:pPr>
        <w:pStyle w:val="a6"/>
      </w:pPr>
      <w:r>
        <w:t>2022 March 1st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48731667"/>
        <w:docPartObj>
          <w:docPartGallery w:val="Table of Contents"/>
          <w:docPartUnique/>
        </w:docPartObj>
      </w:sdtPr>
      <w:sdtEndPr/>
      <w:sdtContent>
        <w:p w14:paraId="3127C07F" w14:textId="77777777" w:rsidR="00EC713F" w:rsidRDefault="00AB4ED9">
          <w:pPr>
            <w:pStyle w:val="ae"/>
          </w:pPr>
          <w:r>
            <w:t>Содержание</w:t>
          </w:r>
        </w:p>
        <w:p w14:paraId="5D10922A" w14:textId="77777777" w:rsidR="00BA758D" w:rsidRDefault="00AB4ED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050960" w:history="1">
            <w:r w:rsidR="00BA758D" w:rsidRPr="002276C9">
              <w:rPr>
                <w:rStyle w:val="ad"/>
                <w:noProof/>
              </w:rPr>
              <w:t>Цель работы</w:t>
            </w:r>
            <w:r w:rsidR="00BA758D">
              <w:rPr>
                <w:noProof/>
                <w:webHidden/>
              </w:rPr>
              <w:tab/>
            </w:r>
            <w:r w:rsidR="00BA758D">
              <w:rPr>
                <w:noProof/>
                <w:webHidden/>
              </w:rPr>
              <w:fldChar w:fldCharType="begin"/>
            </w:r>
            <w:r w:rsidR="00BA758D">
              <w:rPr>
                <w:noProof/>
                <w:webHidden/>
              </w:rPr>
              <w:instrText xml:space="preserve"> PAGEREF _Toc97050960 \h </w:instrText>
            </w:r>
            <w:r w:rsidR="00BA758D">
              <w:rPr>
                <w:noProof/>
                <w:webHidden/>
              </w:rPr>
            </w:r>
            <w:r w:rsidR="00BA758D">
              <w:rPr>
                <w:noProof/>
                <w:webHidden/>
              </w:rPr>
              <w:fldChar w:fldCharType="separate"/>
            </w:r>
            <w:r w:rsidR="00BA758D">
              <w:rPr>
                <w:noProof/>
                <w:webHidden/>
              </w:rPr>
              <w:t>1</w:t>
            </w:r>
            <w:r w:rsidR="00BA758D">
              <w:rPr>
                <w:noProof/>
                <w:webHidden/>
              </w:rPr>
              <w:fldChar w:fldCharType="end"/>
            </w:r>
          </w:hyperlink>
        </w:p>
        <w:p w14:paraId="5FC440C7" w14:textId="77777777" w:rsidR="00BA758D" w:rsidRDefault="00BA758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050961" w:history="1">
            <w:r w:rsidRPr="002276C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053D" w14:textId="77777777" w:rsidR="00BA758D" w:rsidRDefault="00BA758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050962" w:history="1">
            <w:r w:rsidRPr="002276C9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9AB3" w14:textId="77777777" w:rsidR="00BA758D" w:rsidRDefault="00BA758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050963" w:history="1">
            <w:r w:rsidRPr="002276C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9EF2" w14:textId="77777777" w:rsidR="00BA758D" w:rsidRDefault="00BA758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050964" w:history="1">
            <w:r w:rsidRPr="002276C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5C31" w14:textId="77777777" w:rsidR="00BA758D" w:rsidRDefault="00BA758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050965" w:history="1">
            <w:r w:rsidRPr="002276C9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59913" w14:textId="77777777" w:rsidR="00EC713F" w:rsidRDefault="00AB4ED9">
          <w:r>
            <w:fldChar w:fldCharType="end"/>
          </w:r>
        </w:p>
      </w:sdtContent>
    </w:sdt>
    <w:p w14:paraId="475E2D24" w14:textId="77777777" w:rsidR="00EC713F" w:rsidRDefault="00AB4ED9">
      <w:pPr>
        <w:pStyle w:val="1"/>
      </w:pPr>
      <w:bookmarkStart w:id="0" w:name="цель-работы"/>
      <w:bookmarkStart w:id="1" w:name="_Toc97050960"/>
      <w:r>
        <w:t>Цель работы</w:t>
      </w:r>
      <w:bookmarkEnd w:id="1"/>
    </w:p>
    <w:p w14:paraId="02F6A39C" w14:textId="77777777" w:rsidR="00EC713F" w:rsidRDefault="00AB4ED9">
      <w:pPr>
        <w:pStyle w:val="FirstParagraph"/>
      </w:pPr>
      <w:r>
        <w:t>Целью данной работы является построение математической модели гармонических колебаний с помощью OpenModelica.</w:t>
      </w:r>
    </w:p>
    <w:p w14:paraId="4AEF4FDE" w14:textId="77777777" w:rsidR="00EC713F" w:rsidRDefault="00AB4ED9">
      <w:pPr>
        <w:pStyle w:val="1"/>
      </w:pPr>
      <w:bookmarkStart w:id="2" w:name="задание"/>
      <w:bookmarkStart w:id="3" w:name="_Toc97050961"/>
      <w:bookmarkEnd w:id="0"/>
      <w:r>
        <w:t>Задание</w:t>
      </w:r>
      <w:bookmarkEnd w:id="3"/>
    </w:p>
    <w:p w14:paraId="59D7DA55" w14:textId="77777777" w:rsidR="00EC713F" w:rsidRDefault="00AB4ED9">
      <w:pPr>
        <w:pStyle w:val="FirstParagraph"/>
      </w:pPr>
      <w:r>
        <w:t>В ходе работы необходимо:</w:t>
      </w:r>
    </w:p>
    <w:p w14:paraId="48DFC1D3" w14:textId="77777777" w:rsidR="00EC713F" w:rsidRDefault="00AB4ED9">
      <w:pPr>
        <w:numPr>
          <w:ilvl w:val="0"/>
          <w:numId w:val="2"/>
        </w:numPr>
      </w:pPr>
      <w:r>
        <w:t>Построить решение уравнения гармонического осциллятора без затухания.</w:t>
      </w:r>
    </w:p>
    <w:p w14:paraId="4B1B986A" w14:textId="77777777" w:rsidR="00EC713F" w:rsidRDefault="00AB4ED9">
      <w:pPr>
        <w:numPr>
          <w:ilvl w:val="0"/>
          <w:numId w:val="2"/>
        </w:numPr>
      </w:pPr>
      <w:r>
        <w:t>Записать уравнение свободных колебаний гар</w:t>
      </w:r>
      <w:r>
        <w:t>монического осциллятора с затуханием, построить его решение. Построить фазовый портрет гармонических колебаний с затуханием.</w:t>
      </w:r>
    </w:p>
    <w:p w14:paraId="7CB2EF66" w14:textId="77777777" w:rsidR="00EC713F" w:rsidRDefault="00AB4ED9">
      <w:pPr>
        <w:numPr>
          <w:ilvl w:val="0"/>
          <w:numId w:val="2"/>
        </w:numPr>
      </w:pPr>
      <w:r>
        <w:t>Записать уравнение колебаний гармонического осциллятора, если на систему действует внешняя сила, построить его решение. Построить ф</w:t>
      </w:r>
      <w:r>
        <w:t>азовый портрет колебаний с действием внешней силы.</w:t>
      </w:r>
    </w:p>
    <w:p w14:paraId="77971489" w14:textId="77777777" w:rsidR="00EC713F" w:rsidRDefault="00AB4ED9">
      <w:pPr>
        <w:numPr>
          <w:ilvl w:val="0"/>
          <w:numId w:val="2"/>
        </w:numPr>
      </w:pPr>
      <w:r>
        <w:t>Записать простейшую модель гармонических колебаний, дать определение осциллятора, записать модель математического маятника и алгоритм перехода от дифференциального уравнения второго порядка к двум дифферен</w:t>
      </w:r>
      <w:r>
        <w:t>циальным уравнениям первого порядка, объяснить, что такое фазовый портрет и фазовая траектория. [1]</w:t>
      </w:r>
    </w:p>
    <w:p w14:paraId="79FBCEF7" w14:textId="77777777" w:rsidR="00EC713F" w:rsidRDefault="00AB4ED9">
      <w:pPr>
        <w:pStyle w:val="1"/>
      </w:pPr>
      <w:bookmarkStart w:id="4" w:name="теоретическое-введение"/>
      <w:bookmarkStart w:id="5" w:name="_Toc97050962"/>
      <w:bookmarkEnd w:id="2"/>
      <w:r>
        <w:lastRenderedPageBreak/>
        <w:t>Теоретическое введение</w:t>
      </w:r>
      <w:bookmarkEnd w:id="5"/>
    </w:p>
    <w:p w14:paraId="4C3FDC08" w14:textId="77777777" w:rsidR="00EC713F" w:rsidRDefault="00AB4ED9">
      <w:pPr>
        <w:pStyle w:val="FirstParagraph"/>
      </w:pPr>
      <w:r>
        <w:t>Гармонические колебания — колебания, при которых физическая величина изменяется с течением времени по гармоническому (синусоидальному</w:t>
      </w:r>
      <w:r>
        <w:t>, косинусоидальному) закону. [2]</w:t>
      </w:r>
    </w:p>
    <w:p w14:paraId="48E8F3F3" w14:textId="77777777" w:rsidR="00EC713F" w:rsidRDefault="00AB4ED9">
      <w:pPr>
        <w:pStyle w:val="a0"/>
      </w:pPr>
      <w:r>
        <w:t>Осциллятор — система, совершающая колебания, то есть показатели которой периодически повторяются во времени.</w:t>
      </w:r>
    </w:p>
    <w:p w14:paraId="2BE39156" w14:textId="77777777" w:rsidR="00EC713F" w:rsidRDefault="00AB4ED9">
      <w:pPr>
        <w:pStyle w:val="a0"/>
      </w:pPr>
      <w:r>
        <w:t>Уравнение свободных колебаний гармонического осциллятора имеет следующий вид:</w:t>
      </w:r>
    </w:p>
    <w:p w14:paraId="544B64D6" w14:textId="77777777" w:rsidR="00EC713F" w:rsidRDefault="00AB4ED9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γx</m:t>
          </m:r>
          <m:r>
            <m:rPr>
              <m:sty m:val="p"/>
            </m:rPr>
            <w:rPr>
              <w:rFonts w:ascii="Cambria Math" w:hAnsi="Cambria Math"/>
            </w:rPr>
            <m:t>'+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B68425A" w14:textId="77777777" w:rsidR="00EC713F" w:rsidRDefault="00AB4ED9">
      <w:pPr>
        <w:pStyle w:val="FirstParagraph"/>
      </w:pPr>
      <w:r>
        <w:t>где x – переменна</w:t>
      </w:r>
      <w:r>
        <w:t xml:space="preserve">я, описывающая состояние системы, </w:t>
      </w:r>
      <m:oMath>
        <m:r>
          <w:rPr>
            <w:rFonts w:ascii="Cambria Math" w:hAnsi="Cambria Math"/>
          </w:rPr>
          <m:t>γ</m:t>
        </m:r>
      </m:oMath>
      <w:r>
        <w:t xml:space="preserve"> – параметр, характеризующий потери энергии, </w:t>
      </w:r>
      <m:oMath>
        <m:r>
          <w:rPr>
            <w:rFonts w:ascii="Cambria Math" w:hAnsi="Cambria Math"/>
          </w:rPr>
          <m:t>ω</m:t>
        </m:r>
      </m:oMath>
      <w:r>
        <w:t xml:space="preserve"> – собственная частота колебаний, t – время.</w:t>
      </w:r>
    </w:p>
    <w:p w14:paraId="19C66405" w14:textId="77777777" w:rsidR="00EC713F" w:rsidRDefault="00AB4ED9">
      <w:pPr>
        <w:pStyle w:val="a0"/>
      </w:pPr>
      <w:r>
        <w:t>Данное уравнение есть линейное однородное дифференциальное уравнение второго порядка и оно является примером линейной динамическ</w:t>
      </w:r>
      <w:r>
        <w:t>ой системы. При отсутствии потерь в системе вместо этого уравнения получаем уравнение консервативного осциллятора энергия колебания которого сохраняется во времени.</w:t>
      </w:r>
    </w:p>
    <w:p w14:paraId="6AF7C7E4" w14:textId="77777777" w:rsidR="00EC713F" w:rsidRDefault="00AB4ED9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EBC58E2" w14:textId="77777777" w:rsidR="00EC713F" w:rsidRDefault="00AB4ED9">
      <w:pPr>
        <w:pStyle w:val="FirstParagraph"/>
      </w:pPr>
      <w:r>
        <w:t>Для однозначной разрешимости уравнения второго порядка (2) необходимо задать д</w:t>
      </w:r>
      <w:r>
        <w:t>ва начальных условия вида</w:t>
      </w:r>
    </w:p>
    <w:p w14:paraId="5AAAB509" w14:textId="77777777" w:rsidR="00EC713F" w:rsidRDefault="00AB4ED9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61EFF96D" w14:textId="77777777" w:rsidR="00EC713F" w:rsidRDefault="00AB4ED9">
      <w:pPr>
        <w:pStyle w:val="FirstParagraph"/>
      </w:pPr>
      <w:r>
        <w:t>Уравнение второго порядка можно представить в виде системы двух уравнений первого порядка:</w:t>
      </w:r>
    </w:p>
    <w:p w14:paraId="4E40BEA9" w14:textId="77777777" w:rsidR="00EC713F" w:rsidRDefault="00AB4ED9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24DF4119" w14:textId="77777777" w:rsidR="00EC713F" w:rsidRDefault="00AB4ED9">
      <w:pPr>
        <w:pStyle w:val="FirstParagraph"/>
      </w:pPr>
      <w:r>
        <w:t>Начальные условия примут вид:</w:t>
      </w:r>
    </w:p>
    <w:p w14:paraId="23D11E8C" w14:textId="77777777" w:rsidR="00EC713F" w:rsidRDefault="00AB4ED9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288D98C2" w14:textId="77777777" w:rsidR="00EC713F" w:rsidRDefault="00AB4ED9">
      <w:pPr>
        <w:pStyle w:val="FirstParagraph"/>
      </w:pPr>
      <w:r>
        <w:t>Независимые переменные x, y 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 w14:paraId="5B2A1148" w14:textId="77777777" w:rsidR="00EC713F" w:rsidRDefault="00AB4ED9">
      <w:pPr>
        <w:pStyle w:val="a0"/>
      </w:pPr>
      <w:r>
        <w:t>Значение фазовых координат x, y в любой момент времени полностью определяет с</w:t>
      </w:r>
      <w:r>
        <w:t>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изобразить на одной фазовой плоскости, возникает общая картина поведения сист</w:t>
      </w:r>
      <w:r>
        <w:t>емы. Такую картину, образованную набором фазовых траекторий, называют фазовым портретом.</w:t>
      </w:r>
    </w:p>
    <w:p w14:paraId="77E5E9F1" w14:textId="77777777" w:rsidR="00EC713F" w:rsidRDefault="00AB4ED9">
      <w:pPr>
        <w:pStyle w:val="1"/>
      </w:pPr>
      <w:bookmarkStart w:id="6" w:name="выполнение-лабораторной-работы"/>
      <w:bookmarkStart w:id="7" w:name="_Toc97050963"/>
      <w:bookmarkEnd w:id="4"/>
      <w:r>
        <w:lastRenderedPageBreak/>
        <w:t>Выполнение лабораторной работы</w:t>
      </w:r>
      <w:bookmarkEnd w:id="7"/>
    </w:p>
    <w:p w14:paraId="4A4CCD3E" w14:textId="77777777" w:rsidR="00EC713F" w:rsidRDefault="00AB4ED9">
      <w:pPr>
        <w:pStyle w:val="Compact"/>
        <w:numPr>
          <w:ilvl w:val="0"/>
          <w:numId w:val="3"/>
        </w:numPr>
      </w:pPr>
      <w:r>
        <w:t>Напишем программу для построения решениz уравнения гармонического осциллятора без затухания.</w:t>
      </w:r>
    </w:p>
    <w:p w14:paraId="7F6AA5C0" w14:textId="77777777" w:rsidR="00EC713F" w:rsidRDefault="00AB4ED9">
      <w:pPr>
        <w:pStyle w:val="CaptionedFigure"/>
      </w:pPr>
      <w:r>
        <w:rPr>
          <w:noProof/>
        </w:rPr>
        <w:drawing>
          <wp:inline distT="0" distB="0" distL="0" distR="0" wp14:anchorId="20F790F9" wp14:editId="54815714">
            <wp:extent cx="4133850" cy="4981575"/>
            <wp:effectExtent l="0" t="0" r="0" b="0"/>
            <wp:docPr id="1" name="Picture" descr="рис 1. Код задачи №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nWYeP2ia4K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65BBF9" w14:textId="77777777" w:rsidR="00EC713F" w:rsidRDefault="00AB4ED9">
      <w:pPr>
        <w:pStyle w:val="ImageCaption"/>
      </w:pPr>
      <w:r>
        <w:t>рис 1. Код задачи №1</w:t>
      </w:r>
    </w:p>
    <w:p w14:paraId="0EE917CD" w14:textId="77777777" w:rsidR="00EC713F" w:rsidRDefault="00AB4ED9">
      <w:pPr>
        <w:pStyle w:val="Compact"/>
        <w:numPr>
          <w:ilvl w:val="0"/>
          <w:numId w:val="4"/>
        </w:numPr>
      </w:pPr>
      <w:r>
        <w:t>Совершим симуляцию р</w:t>
      </w:r>
      <w:r>
        <w:t>езультатов в период от 0 до 67 с шагом 0.05. Выведем параметрический график по х на экран.</w:t>
      </w:r>
    </w:p>
    <w:p w14:paraId="1F42CCDF" w14:textId="77777777" w:rsidR="00EC713F" w:rsidRDefault="00AB4ED9">
      <w:pPr>
        <w:pStyle w:val="CaptionedFigure"/>
      </w:pPr>
      <w:r>
        <w:rPr>
          <w:noProof/>
        </w:rPr>
        <w:lastRenderedPageBreak/>
        <w:drawing>
          <wp:inline distT="0" distB="0" distL="0" distR="0" wp14:anchorId="00F68412" wp14:editId="0C3545F0">
            <wp:extent cx="5334000" cy="2239549"/>
            <wp:effectExtent l="0" t="0" r="0" b="0"/>
            <wp:docPr id="2" name="Picture" descr="рис 2. Результат симуляции №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HSeHdlPFz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BA3FBB" w14:textId="77777777" w:rsidR="00EC713F" w:rsidRDefault="00AB4ED9">
      <w:pPr>
        <w:pStyle w:val="ImageCaption"/>
      </w:pPr>
      <w:r>
        <w:t>рис 2. Результат симуляции №1</w:t>
      </w:r>
    </w:p>
    <w:p w14:paraId="642BD607" w14:textId="77777777" w:rsidR="00EC713F" w:rsidRDefault="00AB4ED9">
      <w:pPr>
        <w:pStyle w:val="Compact"/>
        <w:numPr>
          <w:ilvl w:val="0"/>
          <w:numId w:val="5"/>
        </w:numPr>
      </w:pPr>
      <w:r>
        <w:t>Изменим программу для уравнения свободных колебаний гармонического осциллятора с затуханием.</w:t>
      </w:r>
    </w:p>
    <w:p w14:paraId="00BEB65E" w14:textId="77777777" w:rsidR="00EC713F" w:rsidRDefault="00AB4ED9">
      <w:pPr>
        <w:pStyle w:val="CaptionedFigure"/>
      </w:pPr>
      <w:r>
        <w:rPr>
          <w:noProof/>
        </w:rPr>
        <w:drawing>
          <wp:inline distT="0" distB="0" distL="0" distR="0" wp14:anchorId="72C8BFC8" wp14:editId="1A725ED2">
            <wp:extent cx="4438650" cy="4876800"/>
            <wp:effectExtent l="0" t="0" r="0" b="0"/>
            <wp:docPr id="3" name="Picture" descr="рис 3. Код задачи №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R6Ll0iLHb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6F63D" w14:textId="77777777" w:rsidR="00EC713F" w:rsidRDefault="00AB4ED9">
      <w:pPr>
        <w:pStyle w:val="ImageCaption"/>
      </w:pPr>
      <w:r>
        <w:t>рис 3. Код задачи №2</w:t>
      </w:r>
    </w:p>
    <w:p w14:paraId="1C013D95" w14:textId="77777777" w:rsidR="00EC713F" w:rsidRDefault="00AB4ED9">
      <w:pPr>
        <w:pStyle w:val="Compact"/>
        <w:numPr>
          <w:ilvl w:val="0"/>
          <w:numId w:val="6"/>
        </w:numPr>
      </w:pPr>
      <w:r>
        <w:t>Совершим симуляци</w:t>
      </w:r>
      <w:r>
        <w:t>ю результатов в период от 0 до 67 с шагом 0.05. Выведем параметрический график по х на экран.</w:t>
      </w:r>
    </w:p>
    <w:p w14:paraId="76A43DAD" w14:textId="77777777" w:rsidR="00EC713F" w:rsidRDefault="00AB4ED9">
      <w:pPr>
        <w:pStyle w:val="CaptionedFigure"/>
      </w:pPr>
      <w:r>
        <w:rPr>
          <w:noProof/>
        </w:rPr>
        <w:lastRenderedPageBreak/>
        <w:drawing>
          <wp:inline distT="0" distB="0" distL="0" distR="0" wp14:anchorId="30AC6399" wp14:editId="6075BF18">
            <wp:extent cx="5334000" cy="2227987"/>
            <wp:effectExtent l="0" t="0" r="0" b="0"/>
            <wp:docPr id="4" name="Picture" descr="рис 4. Результат симуляции №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oW8zs1Go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F156A" w14:textId="77777777" w:rsidR="00EC713F" w:rsidRDefault="00AB4ED9">
      <w:pPr>
        <w:pStyle w:val="ImageCaption"/>
      </w:pPr>
      <w:r>
        <w:t>рис 4. Результат симуляции №2</w:t>
      </w:r>
    </w:p>
    <w:p w14:paraId="2A45539C" w14:textId="77777777" w:rsidR="00EC713F" w:rsidRDefault="00AB4ED9">
      <w:pPr>
        <w:pStyle w:val="Compact"/>
        <w:numPr>
          <w:ilvl w:val="0"/>
          <w:numId w:val="7"/>
        </w:numPr>
      </w:pPr>
      <w:r>
        <w:t>Изменим программу для уравнения колебаний гармонического осциллятора, если на систему действует внешняя сила</w:t>
      </w:r>
    </w:p>
    <w:p w14:paraId="40A541D1" w14:textId="77777777" w:rsidR="00EC713F" w:rsidRDefault="00AB4ED9">
      <w:pPr>
        <w:pStyle w:val="CaptionedFigure"/>
      </w:pPr>
      <w:r>
        <w:rPr>
          <w:noProof/>
        </w:rPr>
        <w:drawing>
          <wp:inline distT="0" distB="0" distL="0" distR="0" wp14:anchorId="2030E5BF" wp14:editId="0EEA84B1">
            <wp:extent cx="4171950" cy="4905375"/>
            <wp:effectExtent l="0" t="0" r="0" b="0"/>
            <wp:docPr id="5" name="Picture" descr="рис 5. Код задачи №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qKYt4W70CP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AC6F8" w14:textId="77777777" w:rsidR="00EC713F" w:rsidRDefault="00AB4ED9">
      <w:pPr>
        <w:pStyle w:val="ImageCaption"/>
      </w:pPr>
      <w:r>
        <w:t>рис 5. Код задачи №</w:t>
      </w:r>
      <w:r>
        <w:t>3</w:t>
      </w:r>
    </w:p>
    <w:p w14:paraId="4A0FDBFA" w14:textId="77777777" w:rsidR="00EC713F" w:rsidRDefault="00AB4ED9">
      <w:pPr>
        <w:pStyle w:val="Compact"/>
        <w:numPr>
          <w:ilvl w:val="0"/>
          <w:numId w:val="8"/>
        </w:numPr>
      </w:pPr>
      <w:r>
        <w:lastRenderedPageBreak/>
        <w:t>Совершим симуляцию результатов в период от 0 до 67 с шагом 0.05. Выведем параметрический график по х на экран.</w:t>
      </w:r>
    </w:p>
    <w:p w14:paraId="5D76F563" w14:textId="77777777" w:rsidR="00EC713F" w:rsidRDefault="00AB4ED9">
      <w:pPr>
        <w:pStyle w:val="CaptionedFigure"/>
      </w:pPr>
      <w:r>
        <w:rPr>
          <w:noProof/>
        </w:rPr>
        <w:drawing>
          <wp:inline distT="0" distB="0" distL="0" distR="0" wp14:anchorId="55F12589" wp14:editId="1F39CB31">
            <wp:extent cx="5334000" cy="2246279"/>
            <wp:effectExtent l="0" t="0" r="0" b="0"/>
            <wp:docPr id="6" name="Picture" descr="рис 6. Результат симуляции №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hwBCbeJbB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0C290" w14:textId="77777777" w:rsidR="00EC713F" w:rsidRDefault="00AB4ED9">
      <w:pPr>
        <w:pStyle w:val="ImageCaption"/>
      </w:pPr>
      <w:r>
        <w:t>рис 6. Результат симуляции №3</w:t>
      </w:r>
    </w:p>
    <w:p w14:paraId="1324E1DC" w14:textId="77777777" w:rsidR="00EC713F" w:rsidRDefault="00AB4ED9">
      <w:pPr>
        <w:pStyle w:val="1"/>
      </w:pPr>
      <w:bookmarkStart w:id="8" w:name="выводы"/>
      <w:bookmarkStart w:id="9" w:name="_Toc97050964"/>
      <w:bookmarkEnd w:id="6"/>
      <w:r>
        <w:t>Выводы</w:t>
      </w:r>
      <w:bookmarkEnd w:id="9"/>
    </w:p>
    <w:p w14:paraId="08F97CB5" w14:textId="77777777" w:rsidR="00EC713F" w:rsidRDefault="00AB4ED9">
      <w:pPr>
        <w:pStyle w:val="FirstParagraph"/>
      </w:pPr>
      <w:r>
        <w:t>В ходе работы мы построили решение уравнения гармонического осциллятора без затухания, записали уравнени</w:t>
      </w:r>
      <w:r>
        <w:t>е свободных колебаний гармонического осциллятора с затуханием, построили его решение, построили фазовый портрет гармонических колебаний с затуханием, и записали уравнение колебаний гармонического осциллятора, если на систему действует внешняя сила, построи</w:t>
      </w:r>
      <w:r>
        <w:t>ли его решение, построили фазовый портрет колебаний с действием внешней силы.</w:t>
      </w:r>
    </w:p>
    <w:p w14:paraId="6631DFAD" w14:textId="77777777" w:rsidR="00EC713F" w:rsidRDefault="00AB4ED9">
      <w:pPr>
        <w:pStyle w:val="1"/>
      </w:pPr>
      <w:bookmarkStart w:id="10" w:name="список-литературы"/>
      <w:bookmarkStart w:id="11" w:name="_Toc97050965"/>
      <w:bookmarkEnd w:id="8"/>
      <w:r>
        <w:t>Список литературы</w:t>
      </w:r>
      <w:bookmarkEnd w:id="11"/>
    </w:p>
    <w:p w14:paraId="225EEB55" w14:textId="77777777" w:rsidR="00EC713F" w:rsidRDefault="00AB4ED9">
      <w:pPr>
        <w:numPr>
          <w:ilvl w:val="0"/>
          <w:numId w:val="9"/>
        </w:numPr>
      </w:pPr>
      <w:r>
        <w:t>Методические материалы курса</w:t>
      </w:r>
    </w:p>
    <w:p w14:paraId="2E76DC8B" w14:textId="77777777" w:rsidR="00EC713F" w:rsidRDefault="00AB4ED9">
      <w:pPr>
        <w:numPr>
          <w:ilvl w:val="0"/>
          <w:numId w:val="9"/>
        </w:numPr>
      </w:pPr>
      <w:r>
        <w:t>Википедия: Гармонические колебания (https://ru.wikipedia.org/wiki/%D0%93%D0%B0%D1%80%D0%BC%D0%BE%D0%BD%D0%B8%D1%87%D0%B5%D1%81%D0%BA%D0%B8%D0%B5_%D0%BA%D0%BE%D0%BB%D0%B5%D0%B1%D0%B0%D0%BD%D0%B8%D1%8F)</w:t>
      </w:r>
      <w:bookmarkEnd w:id="10"/>
    </w:p>
    <w:sectPr w:rsidR="00EC713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3336A" w14:textId="77777777" w:rsidR="00AB4ED9" w:rsidRDefault="00AB4ED9">
      <w:pPr>
        <w:spacing w:after="0"/>
      </w:pPr>
      <w:r>
        <w:separator/>
      </w:r>
    </w:p>
  </w:endnote>
  <w:endnote w:type="continuationSeparator" w:id="0">
    <w:p w14:paraId="1B43692B" w14:textId="77777777" w:rsidR="00AB4ED9" w:rsidRDefault="00AB4E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5442B" w14:textId="77777777" w:rsidR="00AB4ED9" w:rsidRDefault="00AB4ED9">
      <w:r>
        <w:separator/>
      </w:r>
    </w:p>
  </w:footnote>
  <w:footnote w:type="continuationSeparator" w:id="0">
    <w:p w14:paraId="10687140" w14:textId="77777777" w:rsidR="00AB4ED9" w:rsidRDefault="00AB4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661CDA6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EF4E4B9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3700435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ED8803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805AA14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FBE019A"/>
    <w:multiLevelType w:val="multilevel"/>
    <w:tmpl w:val="CED432A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71315DCA"/>
    <w:multiLevelType w:val="multilevel"/>
    <w:tmpl w:val="1BD2B3F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B4ED9"/>
    <w:rsid w:val="00B86B75"/>
    <w:rsid w:val="00BA758D"/>
    <w:rsid w:val="00BC48D5"/>
    <w:rsid w:val="00C36279"/>
    <w:rsid w:val="00E315A3"/>
    <w:rsid w:val="00EC71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9439"/>
  <w15:docId w15:val="{CE6B6E73-BE55-43E9-8647-C08272CB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A75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Бармина Ольга Константиновна</dc:creator>
  <cp:keywords/>
  <cp:lastModifiedBy>Ольга Бармина</cp:lastModifiedBy>
  <cp:revision>3</cp:revision>
  <dcterms:created xsi:type="dcterms:W3CDTF">2022-03-01T15:15:00Z</dcterms:created>
  <dcterms:modified xsi:type="dcterms:W3CDTF">2022-03-01T15:15:00Z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ate">
    <vt:lpwstr>2022 March 1st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NFIbd-01-19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RUDN University, Moscow, Russian Federation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Модель гармонических колебаний . Вариант 34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