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13th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 [1]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guest, задала для него пароль. Вошла в систему от имени этого пользователя.</w:t>
      </w:r>
    </w:p>
    <w:p>
      <w:pPr>
        <w:pStyle w:val="CaptionedFigure"/>
      </w:pPr>
      <w:r>
        <w:drawing>
          <wp:inline>
            <wp:extent cx="4895850" cy="2657475"/>
            <wp:effectExtent b="0" l="0" r="0" t="0"/>
            <wp:docPr descr="рис 1.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Создание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Определила директорию, в которой нахожусь, командой pwd. Уточнила имя пользователя командой whoami. Уточнила имя вашего пользователя, его группу, а также группы, куда входит пользователь, командой id.</w:t>
      </w:r>
    </w:p>
    <w:p>
      <w:pPr>
        <w:pStyle w:val="CaptionedFigure"/>
      </w:pPr>
      <w:r>
        <w:drawing>
          <wp:inline>
            <wp:extent cx="5334000" cy="1290016"/>
            <wp:effectExtent b="0" l="0" r="0" t="0"/>
            <wp:docPr descr="рис 2.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Определение директории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/etc/passwd.</w:t>
      </w:r>
    </w:p>
    <w:p>
      <w:pPr>
        <w:pStyle w:val="CaptionedFigure"/>
      </w:pPr>
      <w:r>
        <w:drawing>
          <wp:inline>
            <wp:extent cx="5334000" cy="3618074"/>
            <wp:effectExtent b="0" l="0" r="0" t="0"/>
            <wp:docPr descr="рис 3. Содержание файла passwd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Содержание файла passwd</w:t>
      </w:r>
    </w:p>
    <w:p>
      <w:pPr>
        <w:numPr>
          <w:ilvl w:val="0"/>
          <w:numId w:val="1004"/>
        </w:numPr>
        <w:pStyle w:val="Compact"/>
      </w:pPr>
      <w:r>
        <w:t xml:space="preserve">Определила существующие в системе директории командой ls -l /home/.</w:t>
      </w:r>
      <w:r>
        <w:t xml:space="preserve"> </w:t>
      </w:r>
      <w:r>
        <w:t xml:space="preserve">Проверила, какие расширенные атрибуты установлены на поддиректориях, находящихся в директории /home.</w:t>
      </w:r>
    </w:p>
    <w:p>
      <w:pPr>
        <w:pStyle w:val="CaptionedFigure"/>
      </w:pPr>
      <w:r>
        <w:drawing>
          <wp:inline>
            <wp:extent cx="5334000" cy="1137920"/>
            <wp:effectExtent b="0" l="0" r="0" t="0"/>
            <wp:docPr descr="рис 4. Системные директории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Системные директории</w:t>
      </w:r>
    </w:p>
    <w:p>
      <w:pPr>
        <w:numPr>
          <w:ilvl w:val="0"/>
          <w:numId w:val="1005"/>
        </w:numPr>
        <w:pStyle w:val="Compact"/>
      </w:pPr>
      <w:r>
        <w:t xml:space="preserve">Создала в домашней директории поддиректорию dir1. Сняла с директории dir1 все атрибуты командой chmod 000 dir1. Попыталась создать в директории dir1 файл file1.</w:t>
      </w:r>
    </w:p>
    <w:p>
      <w:pPr>
        <w:pStyle w:val="CaptionedFigure"/>
      </w:pPr>
      <w:r>
        <w:drawing>
          <wp:inline>
            <wp:extent cx="5334000" cy="1668632"/>
            <wp:effectExtent b="0" l="0" r="0" t="0"/>
            <wp:docPr descr="рис 5.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Заполнила таблицу «Установленные права и разрешённые действия», выполняя действия от имени владельца директории, определив опытным путём, какие операции разрешены, а какие нет.</w:t>
      </w:r>
    </w:p>
    <w:p>
      <w:pPr>
        <w:pStyle w:val="CaptionedFigure"/>
      </w:pPr>
      <w:r>
        <w:drawing>
          <wp:inline>
            <wp:extent cx="5334000" cy="6053191"/>
            <wp:effectExtent b="0" l="0" r="0" t="0"/>
            <wp:docPr descr="рис 6. Установленные права и разрешённые действия, часть 1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Установленные права и разрешённые действия, часть 1</w:t>
      </w:r>
    </w:p>
    <w:p>
      <w:pPr>
        <w:pStyle w:val="CaptionedFigure"/>
      </w:pPr>
      <w:r>
        <w:drawing>
          <wp:inline>
            <wp:extent cx="5334000" cy="4265490"/>
            <wp:effectExtent b="0" l="0" r="0" t="0"/>
            <wp:docPr descr="рис 7. Установленные права и разрешённые действия, часть 2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Установленные права и разрешённые действия, часть 2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директории.</w:t>
      </w:r>
    </w:p>
    <w:p>
      <w:pPr>
        <w:pStyle w:val="CaptionedFigure"/>
      </w:pPr>
      <w:r>
        <w:drawing>
          <wp:inline>
            <wp:extent cx="5334000" cy="1367692"/>
            <wp:effectExtent b="0" l="0" r="0" t="0"/>
            <wp:docPr descr="рис 8.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8. Минимальные права для совершения операций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30"/>
    <w:bookmarkStart w:id="3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Бармина Ольга Константиновна</dc:creator>
  <dc:language>ru-RU</dc:language>
  <cp:keywords/>
  <dcterms:created xsi:type="dcterms:W3CDTF">2022-09-13T16:21:53Z</dcterms:created>
  <dcterms:modified xsi:type="dcterms:W3CDTF">2022-09-13T16:21:53Z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13th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Дискреционное разграничение прав в Linux. Основные атрибуты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