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Разложение чисел на множители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2024 September 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</w:t>
      </w:r>
      <w:r>
        <w:t xml:space="preserve"> </w:t>
      </w:r>
      <w:r>
        <w:rPr>
          <w:i/>
          <w:iCs/>
        </w:rPr>
        <w:t xml:space="preserve">p-метода Полларда</w:t>
      </w:r>
      <w:r>
        <w:t xml:space="preserve">, который является одним из алгоритмом разложения составного числа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алгоритм разложения чисел на множители.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представленный алгоритм и разложить на множители заданное число.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разложения на множители -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rPr>
          <w:i/>
          <w:iCs/>
        </w:rPr>
        <w:t xml:space="preserve">Задача разложения составного числа на множители</w:t>
      </w:r>
      <w:r>
        <w:t xml:space="preserve"> </w:t>
      </w:r>
      <w:r>
        <w:t xml:space="preserve">формулируется следующим образом: для данного положительного целого числа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w:r>
        <w:rPr>
          <w:i/>
          <w:iCs/>
        </w:rPr>
        <w:t xml:space="preserve">n</w:t>
      </w:r>
      <w:r>
        <w:t xml:space="preserve">. Достаточно найти его разложение на два</w:t>
      </w:r>
      <w:r>
        <w:t xml:space="preserve"> </w:t>
      </w:r>
      <w:r>
        <w:rPr>
          <w:i/>
          <w:iCs/>
        </w:rPr>
        <w:t xml:space="preserve">нетривиальных сомножителя</w:t>
      </w:r>
      <w:r>
        <w:t xml:space="preserve">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 Далее будем понимать задачу разложения именно в этом смысле.</w:t>
      </w:r>
    </w:p>
    <w:p>
      <w:pPr>
        <w:pStyle w:val="BodyText"/>
      </w:pPr>
      <w:r>
        <w:rPr>
          <w:i/>
          <w:iCs/>
        </w:rPr>
        <w:t xml:space="preserve">p-Метод Полларда</w:t>
      </w:r>
      <w:r>
        <w:t xml:space="preserve">. Пусть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- нечетное составное число,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t xml:space="preserve">- случайное отображение. обладающее сжимающими свойствами. например.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≡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). Основная идея метода состоит в следующем. 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определяемую рекуррентным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, до тех пор, пока не найдем такие числа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 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 (последовательность</w:t>
      </w:r>
      <w:r>
        <w:t xml:space="preserve"> </w:t>
      </w:r>
      <w:r>
        <w:t xml:space="preserve">“зацикливается”</w:t>
      </w:r>
      <w:r>
        <w:t xml:space="preserve">)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.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будет состоять из</w:t>
      </w:r>
      <w:r>
        <w:t xml:space="preserve"> </w:t>
      </w:r>
      <w:r>
        <w:t xml:space="preserve">“хваста”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π</m:t>
                    </m:r>
                    <m:r>
                      <m:t>n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той же длины.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рассмотренного алгоритма разложения чисел на множители используется среда Google Colab.</w:t>
      </w:r>
    </w:p>
    <w:p>
      <w:pPr>
        <w:pStyle w:val="Compact"/>
        <w:numPr>
          <w:ilvl w:val="0"/>
          <w:numId w:val="1002"/>
        </w:numPr>
      </w:pPr>
      <w:r>
        <w:t xml:space="preserve">Запишем алгоритм, реализующий</w:t>
      </w:r>
      <w:r>
        <w:t xml:space="preserve"> </w:t>
      </w:r>
      <w:r>
        <w:rPr>
          <w:i/>
          <w:iCs/>
        </w:rPr>
        <w:t xml:space="preserve">р-метод Полларда</w:t>
      </w:r>
      <w:r>
        <w:t xml:space="preserve">. Проверим корректность работы алгоритма для заданных сведений. Для этого запишем условие примера с помощью следующей функции:</w:t>
      </w:r>
    </w:p>
    <w:p>
      <w:pPr>
        <w:pStyle w:val="FirstParagraph"/>
      </w:pPr>
      <w:r>
        <w:t xml:space="preserve">При вызове данной функции видим, что получаем то же число, что было описано в примере. То есть</w:t>
      </w:r>
      <w:r>
        <w:t xml:space="preserve"> </w:t>
      </w:r>
      <m:oMath>
        <m:r>
          <m:t>1181</m:t>
        </m:r>
      </m:oMath>
      <w:r>
        <w:t xml:space="preserve"> </w:t>
      </w:r>
      <w:r>
        <w:t xml:space="preserve">является нетривиальным делителем числа</w:t>
      </w:r>
      <w:r>
        <w:t xml:space="preserve"> </w:t>
      </w:r>
      <m:oMath>
        <m:r>
          <m:t>1359331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933825" cy="7029450"/>
            <wp:effectExtent b="0" l="0" r="0" t="0"/>
            <wp:docPr descr="Реализация метода Полларда" title="" id="25" name="Picture"/>
            <a:graphic>
              <a:graphicData uri="http://schemas.openxmlformats.org/drawingml/2006/picture">
                <pic:pic>
                  <pic:nvPicPr>
                    <pic:cNvPr descr="image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метода Полларда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вероятностные алгоритмы проверки чисел на простоту.</w:t>
      </w:r>
    </w:p>
    <w:bookmarkEnd w:id="28"/>
    <w:bookmarkStart w:id="3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9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3"/>
        </w:numPr>
      </w:pPr>
      <w:r>
        <w:t xml:space="preserve">Методические материалы курса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9" Target="https://intuit.ru/studies/courses/552/408/lecture/93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9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Бармина Ольга Константиновна</dc:creator>
  <dc:language>ru-RU</dc:language>
  <cp:keywords/>
  <dcterms:created xsi:type="dcterms:W3CDTF">2024-09-07T16:21:19Z</dcterms:created>
  <dcterms:modified xsi:type="dcterms:W3CDTF">2024-09-07T16:21:19Z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Разложение чисел на множители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