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50 і менше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більше ніж 50, але менше ніж 55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більше ніж 55, але менше ніж 60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більше, ніж 60 км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цілими значеннями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My view:</w:t>
              <w:br w:type="textWrapping"/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Equivalence classes:                                                   Border values:</w:t>
              <w:br w:type="textWrapping"/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0-50                                                                                 0,1, 49, 50, 51 </w:t>
              <w:br w:type="textWrapping"/>
              <w:t xml:space="preserve">51-54                                                                              50, 51, 52, 53, 54, 55</w:t>
              <w:br w:type="textWrapping"/>
              <w:t xml:space="preserve">56-59                                                                              55, 56, 57, 58, 59,60                          </w:t>
              <w:br w:type="textWrapping"/>
              <w:t xml:space="preserve">61+                                                                                  60, 61, 62</w:t>
              <w:br w:type="textWrapping"/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My variant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: </w:t>
            </w: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0,1, 49, 50, 51, 52, 53, 54, 55, 56, 57, 58, 59, 60, 61, 62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- It’s my full cover. </w:t>
              <w:br w:type="textWrapping"/>
              <w:t xml:space="preserve">I don’t see a suitable answer for me in tests.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до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u w:val="single"/>
                <w:rtl w:val="0"/>
              </w:rPr>
              <w:t xml:space="preserve">1000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від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  <w:rtl w:val="0"/>
              </w:rPr>
              <w:t xml:space="preserve">1000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до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 2000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кроків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включно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від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  <w:rtl w:val="0"/>
              </w:rPr>
              <w:t xml:space="preserve">2000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6aa84f"/>
                <w:sz w:val="24"/>
                <w:szCs w:val="24"/>
                <w:rtl w:val="0"/>
              </w:rPr>
              <w:t xml:space="preserve">(2001)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до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4000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кроків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включно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від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  <w:rtl w:val="0"/>
              </w:rPr>
              <w:t xml:space="preserve">4000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6aa84f"/>
                <w:sz w:val="24"/>
                <w:szCs w:val="24"/>
                <w:rtl w:val="0"/>
              </w:rPr>
              <w:t xml:space="preserve">(4001)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до 6000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кроків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включно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більше 6000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– “Молодець, так тримати!”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My view: the requirements are controversial  </w:t>
              <w:br w:type="textWrapping"/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Equivalence classes:                                                   Border values:</w:t>
              <w:br w:type="textWrapping"/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0-1000                                                                            0, 1, 999, 1000, 1001 </w:t>
              <w:br w:type="textWrapping"/>
              <w:t xml:space="preserve">1001-2000                                                                    1000, 1001, 1002, 1999, 2000, 2001</w:t>
              <w:br w:type="textWrapping"/>
              <w:t xml:space="preserve">2001-4000                                                                    2000, 2001, 2002, 3999, 4000, 4001                         </w:t>
              <w:br w:type="textWrapping"/>
              <w:t xml:space="preserve">4001-6000                                                                    4000, 4001, 4002, 5999, 6000, 6001</w:t>
              <w:br w:type="textWrapping"/>
              <w:t xml:space="preserve">6001+                                                                             6000, 6001, 6002</w:t>
              <w:br w:type="textWrapping"/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My variant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: 0,1, 999, 1000, 1001, 1002, 1999, 2000, 2001, 2002, 3999, 4000, 4001, 4002, 5999, 6000, 6001, 6002   - It’s a full cover. </w:t>
              <w:br w:type="textWrapping"/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1000, 2001, 4000, 4001, 6000, but…it’s too far from full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666, 999, 2222, 5555, 6666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Time:                                                                         Intensity:</w:t>
              <w:br w:type="textWrapping"/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less than 3 h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                                                          very low</w:t>
              <w:br w:type="textWrapping"/>
              <w:t xml:space="preserve">3 - 6 h                                                                           low</w:t>
              <w:br w:type="textWrapping"/>
              <w:t xml:space="preserve">more than 6 h                                                              medium</w:t>
              <w:br w:type="textWrapping"/>
              <w:t xml:space="preserve">                                                                                      high</w:t>
              <w:br w:type="textWrapping"/>
              <w:t xml:space="preserve">Using pairwise, we can count that we need at least 3x4, it’s 12 test-cases                        </w:t>
              <w:br w:type="textWrapping"/>
              <w:t xml:space="preserve">Є наступний набір тестів: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4, but 9…</w:t>
              <w:br w:type="textWrapping"/>
              <w:t xml:space="preserve">I think it’s not correct. If we make a step 0.5h, we miss too big diapazone. </w:t>
              <w:br w:type="textWrapping"/>
              <w:t xml:space="preserve">I would test it in this way:</w:t>
              <w:br w:type="textWrapping"/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We must check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: 0, 0:01, 2:58, 2:59, 3:00, 3:01, 5:58, 5:59, 6:00, 6:01</w:t>
              <w:br w:type="textWrapping"/>
              <w:t xml:space="preserve">Here is the link to my file with combinations using </w:t>
            </w:r>
            <w:hyperlink r:id="rId7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https://pairwise.teremokgames.com/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br w:type="textWrapping"/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https://docs.google.com/spreadsheets/d/1JEd813q_TUSIh7ijnedvR2Q5XJpd_iuE/edit?gid=1556049668#gid=1556049668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  <w:br w:type="textWrapping"/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Answer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:</w:t>
              <w:br w:type="textWrapping"/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Image sizes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:</w:t>
              <w:br w:type="textWrapping"/>
              <w:t xml:space="preserve">less than 2MB - error in loading popup (too small file)</w:t>
              <w:br w:type="textWrapping"/>
              <w:t xml:space="preserve">The min size is 2MB</w:t>
              <w:br w:type="textWrapping"/>
              <w:t xml:space="preserve">The max size is 30MB</w:t>
              <w:br w:type="textWrapping"/>
              <w:t xml:space="preserve">more than 30MB - error in loading popup (too big file)</w:t>
              <w:br w:type="textWrapping"/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Equivalence classes:                                                   Border values:</w:t>
              <w:br w:type="textWrapping"/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- 1.9                                                                              0.9, 1, 1.8, 1.9, 2 </w:t>
              <w:br w:type="textWrapping"/>
              <w:t xml:space="preserve">2 - 29.9                                                                           1.9, 2, 2,1, 29,8, 29,9, 30</w:t>
              <w:br w:type="textWrapping"/>
              <w:t xml:space="preserve">30+                                                                                  29,9, 30, 30,1  </w:t>
              <w:br w:type="textWrapping"/>
            </w:r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We must check: 0.9, 1, 1.8, 1.9, 2, 2,1, 29,8, 29,9, 30, 29,9, 30, 30,1</w:t>
              <w:br w:type="textWrapping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File type approved: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jpg., png., gif., bmp., tiff., svg., webp., heif., raw., psd.</w:t>
              <w:br w:type="textWrapping"/>
              <w:t xml:space="preserve">Here we have to check each type. </w:t>
              <w:br w:type="textWrapping"/>
            </w:r>
            <w:commentRangeStart w:id="4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For the test combination, we will use pairwise.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br w:type="textWrapping"/>
              <w:t xml:space="preserve">Any other file types - error in loading popup (unapproved file type)</w:t>
              <w:br w:type="textWrapping"/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Comment length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:</w:t>
              <w:br w:type="textWrapping"/>
              <w:t xml:space="preserve">less than 2 symbols - error in sending popup (too short comment)</w:t>
              <w:br w:type="textWrapping"/>
              <w:t xml:space="preserve">min. - 2 symbols</w:t>
              <w:br w:type="textWrapping"/>
              <w:t xml:space="preserve">max. 256 symbols</w:t>
              <w:br w:type="textWrapping"/>
              <w:t xml:space="preserve">more than 256 symbols - error in sending popup (too long comment)</w:t>
              <w:br w:type="textWrapping"/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Equivalence classes:                                                   Border values:</w:t>
              <w:br w:type="textWrapping"/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- 1                                                                                0, 1, 2 </w:t>
              <w:br w:type="textWrapping"/>
              <w:t xml:space="preserve">2 - 256                                                                           2, 3, 255, 256, 257</w:t>
              <w:br w:type="textWrapping"/>
              <w:t xml:space="preserve">256+                                                                               256, 257  </w:t>
              <w:br w:type="textWrapping"/>
              <w:t xml:space="preserve">We must check: 0, 1, 2, 3, 255, 256, 257</w:t>
              <w:br w:type="textWrapping"/>
            </w:r>
            <w:commentRangeStart w:id="5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For the test combination, we will use pairwise.                       </w:t>
              <w:br w:type="textWrapping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4E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comment w:author="Selena" w:id="1" w:date="2024-07-15T15:43:59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Ось це правильна відповідь. Запитання звучало Який набір тестових даних надасть найкраще покриття класів еквівалентності? а не Обрати значення для перевірки всіх граничних значень еквівалентних класів?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Перші три варіанти покривають по 3 класи еквівалентності, тоді як останній покриває аж 4 з 5 можливих класів</w:t>
      </w:r>
    </w:p>
  </w:comment>
  <w:comment w:author="Selena" w:id="4" w:date="2024-07-15T15:49:34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Ні, ми тут виконати цю техніку не можемо</w:t>
      </w:r>
    </w:p>
  </w:comment>
  <w:comment w:author="Selena" w:id="0" w:date="2024-07-15T15:42:08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Ти трохи переборщила з кількістю перевірок. Їх можна спростити. І тут точно є зайві - 53, 57, 58, 62.</w:t>
      </w:r>
    </w:p>
  </w:comment>
  <w:comment w:author="Selena" w:id="3" w:date="2024-07-15T15:49:09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Знову якось занадто багто зайвих перевірок. Навіщо перевіряти 0.9, 1, 1.8, 29.8?? Ти забула про 0 і 0.1 - а вони в рази корисніші, ніж ті що я назвала зайвими</w:t>
      </w:r>
    </w:p>
  </w:comment>
  <w:comment w:author="Selena" w:id="2" w:date="2024-07-15T15:46:55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Ось це правильна відповідь. 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потрібно тут змішувати дві техніки. Тебе конкретно питають про класи еквівалентності і лише про них.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таблиці не вистачає перевірки трьох параметрів, які зазначені в умовах - час на сонці (від 3 до 6) ті інтенсивінсть (низька, висока). Але оскільки вони комбінуються, то нам потрібно лише 2 тест кейси, які покриють такі пари: 5 годин + низька інтенсивність і 5 год + висока інтенсивність. Все</w:t>
      </w:r>
    </w:p>
  </w:comment>
  <w:comment w:author="Selena" w:id="5" w:date="2024-07-15T15:50:14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Знову ж таки до чого тут pairwaise?? Які комбінації ти плануєш тестувати??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F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pairwise.teremokgames.com/" TargetMode="External"/><Relationship Id="rId8" Type="http://schemas.openxmlformats.org/officeDocument/2006/relationships/hyperlink" Target="https://docs.google.com/spreadsheets/d/1JEd813q_TUSIh7ijnedvR2Q5XJpd_iuE/edit?gid=1556049668#gid=155604966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