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BEETROOT-0004 The Header is not pinged when the user scrolls through the Home page</w:t>
              <w:br w:type="textWrapping"/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Created: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/Jul/24  Updated: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21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/Jul/24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Beetroot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Olha Bitchenko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Issue links: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8.0" w:type="dxa"/>
              <w:jc w:val="left"/>
              <w:tblLayout w:type="fixed"/>
              <w:tblLook w:val="0600"/>
            </w:tblPr>
            <w:tblGrid>
              <w:gridCol w:w="1864.5"/>
              <w:gridCol w:w="1864.5"/>
              <w:gridCol w:w="1864.5"/>
              <w:gridCol w:w="1864.5"/>
              <w:tblGridChange w:id="0">
                <w:tblGrid>
                  <w:gridCol w:w="1864.5"/>
                  <w:gridCol w:w="1864.5"/>
                  <w:gridCol w:w="1864.5"/>
                  <w:gridCol w:w="186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0f0f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" w:before="30" w:lineRule="auto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SCRUM Sprint 1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255"/>
        <w:gridCol w:w="105"/>
        <w:tblGridChange w:id="0">
          <w:tblGrid>
            <w:gridCol w:w="9255"/>
            <w:gridCol w:w="10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Device/OS version</w:t>
            </w:r>
            <w:r w:rsidDel="00000000" w:rsidR="00000000" w:rsidRPr="00000000">
              <w:rPr>
                <w:rtl w:val="0"/>
              </w:rPr>
              <w:t xml:space="preserve">: Laptop Aser, Aspire AV15-51, Windows 11, Chrome </w:t>
            </w: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126.0.6478.127 (Official Build) (64-bit)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https://www.headhunterhairstyling.com/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Attachment</w:t>
            </w:r>
            <w:r w:rsidDel="00000000" w:rsidR="00000000" w:rsidRPr="00000000">
              <w:rPr>
                <w:rtl w:val="0"/>
              </w:rPr>
              <w:t xml:space="preserve">: screenshot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  <w:t xml:space="preserve">: the issue reproduces for all website pages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  <w:t xml:space="preserve"> to the URL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https://www.headhunterhairstyling.com/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Verify</w:t>
            </w:r>
            <w:r w:rsidDel="00000000" w:rsidR="00000000" w:rsidRPr="00000000">
              <w:rPr>
                <w:rtl w:val="0"/>
              </w:rPr>
              <w:t xml:space="preserve"> the Home page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Scroll down and up </w:t>
            </w:r>
            <w:r w:rsidDel="00000000" w:rsidR="00000000" w:rsidRPr="00000000">
              <w:rPr>
                <w:rtl w:val="0"/>
              </w:rPr>
              <w:t xml:space="preserve">through </w:t>
            </w:r>
            <w:r w:rsidDel="00000000" w:rsidR="00000000" w:rsidRPr="00000000">
              <w:rPr>
                <w:rtl w:val="0"/>
              </w:rPr>
              <w:t xml:space="preserve">the Home page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</w:t>
            </w:r>
            <w:r w:rsidDel="00000000" w:rsidR="00000000" w:rsidRPr="00000000">
              <w:rPr>
                <w:rtl w:val="0"/>
              </w:rPr>
              <w:t xml:space="preserve">if the Header is visible when the user scrolls the page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is not pinged and not visible when the user scrolls the page.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Header should be pinged and be visible when the user scrolls the page.</w:t>
              <w:br w:type="textWrapping"/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5905500" cy="23622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obylbx6nhq5n" w:id="0"/>
            <w:bookmarkEnd w:id="0"/>
            <w:r w:rsidDel="00000000" w:rsidR="00000000" w:rsidRPr="00000000">
              <w:rPr>
                <w:rtl w:val="0"/>
              </w:rPr>
              <w:t xml:space="preserve">BEETROOT-0005 There is no gap between the “Products” block and the Footer o</w:t>
            </w:r>
            <w:r w:rsidDel="00000000" w:rsidR="00000000" w:rsidRPr="00000000">
              <w:rPr>
                <w:rtl w:val="0"/>
              </w:rPr>
              <w:t xml:space="preserve">n the Services page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Created: 21/Jul/24  Updated: 21/Jul/24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" w:before="30" w:lineRule="auto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Beetroot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" w:before="30" w:lineRule="auto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Olha Bitchenko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links: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458.0" w:type="dxa"/>
              <w:jc w:val="left"/>
              <w:tblLayout w:type="fixed"/>
              <w:tblLook w:val="0600"/>
            </w:tblPr>
            <w:tblGrid>
              <w:gridCol w:w="1864.5"/>
              <w:gridCol w:w="1864.5"/>
              <w:gridCol w:w="1864.5"/>
              <w:gridCol w:w="1864.5"/>
              <w:tblGridChange w:id="0">
                <w:tblGrid>
                  <w:gridCol w:w="1864.5"/>
                  <w:gridCol w:w="1864.5"/>
                  <w:gridCol w:w="1864.5"/>
                  <w:gridCol w:w="186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0f0f0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30" w:before="3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30" w:before="30" w:lineRule="auto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30" w:before="30" w:lineRule="auto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30" w:before="3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SCRUM Sprint 1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255"/>
        <w:gridCol w:w="105"/>
        <w:tblGridChange w:id="0">
          <w:tblGrid>
            <w:gridCol w:w="9255"/>
            <w:gridCol w:w="10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Device/OS version</w:t>
            </w:r>
            <w:r w:rsidDel="00000000" w:rsidR="00000000" w:rsidRPr="00000000">
              <w:rPr>
                <w:rtl w:val="0"/>
              </w:rPr>
              <w:t xml:space="preserve">: Laptop Aser, Aspire AV15-51, Windows 11, Chrome </w:t>
            </w: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126.0.6478.127 (Official Build) (64-bit)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5">
            <w:pPr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https://www.headhunterhairstyling.com/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Attachment</w:t>
            </w:r>
            <w:r w:rsidDel="00000000" w:rsidR="00000000" w:rsidRPr="00000000">
              <w:rPr>
                <w:rtl w:val="0"/>
              </w:rPr>
              <w:t xml:space="preserve">: screenshot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  <w:t xml:space="preserve"> to the URL 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https://www.headhunterhairstyling.com/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Verify</w:t>
            </w:r>
            <w:r w:rsidDel="00000000" w:rsidR="00000000" w:rsidRPr="00000000">
              <w:rPr>
                <w:rtl w:val="0"/>
              </w:rPr>
              <w:t xml:space="preserve"> the Home page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</w:t>
            </w:r>
            <w:r w:rsidDel="00000000" w:rsidR="00000000" w:rsidRPr="00000000">
              <w:rPr>
                <w:rtl w:val="0"/>
              </w:rPr>
              <w:t xml:space="preserve">the Services page by clicking the Services link from the Header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 </w:t>
            </w:r>
            <w:r w:rsidDel="00000000" w:rsidR="00000000" w:rsidRPr="00000000">
              <w:rPr>
                <w:rtl w:val="0"/>
              </w:rPr>
              <w:t xml:space="preserve">to the bottom of </w:t>
            </w:r>
            <w:r w:rsidDel="00000000" w:rsidR="00000000" w:rsidRPr="00000000">
              <w:rPr>
                <w:rtl w:val="0"/>
              </w:rPr>
              <w:t xml:space="preserve">the page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Verify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“Products” block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Verify </w:t>
            </w:r>
            <w:r w:rsidDel="00000000" w:rsidR="00000000" w:rsidRPr="00000000">
              <w:rPr>
                <w:rtl w:val="0"/>
              </w:rPr>
              <w:t xml:space="preserve">the Footer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</w:t>
            </w:r>
            <w:r w:rsidDel="00000000" w:rsidR="00000000" w:rsidRPr="00000000">
              <w:rPr>
                <w:rtl w:val="0"/>
              </w:rPr>
              <w:t xml:space="preserve">if there is any gap between the “Products” block and the Footer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There is no gap between the “Products” block and the Footer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There should be a gap between the “Products” block and the Footer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5905500" cy="2438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3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pStyle w:val="Heading3"/>
                  <w:rPr>
                    <w:b w:val="0"/>
                    <w:sz w:val="16"/>
                    <w:szCs w:val="16"/>
                  </w:rPr>
                </w:pPr>
                <w:bookmarkStart w:colFirst="0" w:colLast="0" w:name="_heading=h.qo258kir4nma" w:id="1"/>
                <w:bookmarkEnd w:id="1"/>
                <w:r w:rsidDel="00000000" w:rsidR="00000000" w:rsidRPr="00000000">
                  <w:rPr>
                    <w:rtl w:val="0"/>
                  </w:rPr>
                  <w:t xml:space="preserve">BEETROOT-0006 The paragraph descriptions’ font sizes don’t match </w:t>
                </w:r>
                <w:r w:rsidDel="00000000" w:rsidR="00000000" w:rsidRPr="00000000">
                  <w:rPr>
                    <w:rtl w:val="0"/>
                  </w:rPr>
                  <w:t xml:space="preserve">throughout </w:t>
                </w:r>
                <w:r w:rsidDel="00000000" w:rsidR="00000000" w:rsidRPr="00000000">
                  <w:rPr>
                    <w:rtl w:val="0"/>
                  </w:rPr>
                  <w:t xml:space="preserve">the </w:t>
                </w:r>
                <w:r w:rsidDel="00000000" w:rsidR="00000000" w:rsidRPr="00000000">
                  <w:rPr>
                    <w:rtl w:val="0"/>
                  </w:rPr>
                  <w:t xml:space="preserve">Stylists </w:t>
                </w:r>
                <w:r w:rsidDel="00000000" w:rsidR="00000000" w:rsidRPr="00000000">
                  <w:rPr>
                    <w:rtl w:val="0"/>
                  </w:rPr>
                  <w:t xml:space="preserve">page</w:t>
                  <w:br w:type="textWrapping"/>
                </w:r>
                <w:r w:rsidDel="00000000" w:rsidR="00000000" w:rsidRPr="00000000">
                  <w:rPr>
                    <w:b w:val="0"/>
                    <w:sz w:val="16"/>
                    <w:szCs w:val="16"/>
                    <w:rtl w:val="0"/>
                  </w:rPr>
                  <w:t xml:space="preserve">Created: 21/Jul/24  Updated: 21/Jul/24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 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Beetroot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Affects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Fix versions: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4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.0000000000002"/>
            <w:gridCol w:w="2808"/>
            <w:gridCol w:w="2340"/>
            <w:gridCol w:w="2340"/>
            <w:tblGridChange w:id="0">
              <w:tblGrid>
                <w:gridCol w:w="1872.0000000000002"/>
                <w:gridCol w:w="2808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Priority: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Reporter: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spacing w:after="30" w:before="30" w:lineRule="auto"/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Olha Bitchenko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Assignee: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Unassigned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Resolution: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Unresolved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Votes: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Labels: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Remaining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Time Spent: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Original estimate:</w:t>
                </w:r>
              </w:p>
            </w:tc>
            <w:tc>
              <w:tcPr>
                <w:gridSpan w:val="3"/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Specified</w:t>
                </w:r>
              </w:p>
            </w:tc>
          </w:tr>
        </w:tbl>
      </w:sdtContent>
    </w:sdt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5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1872"/>
            <w:gridCol w:w="7488"/>
            <w:tblGridChange w:id="0">
              <w:tblGrid>
                <w:gridCol w:w="1872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Issue links: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16"/>
                      <w:tblW w:w="7458.0" w:type="dxa"/>
                      <w:jc w:val="left"/>
                      <w:tblLayout w:type="fixed"/>
                      <w:tblLook w:val="0600"/>
                    </w:tblPr>
                    <w:tblGrid>
                      <w:gridCol w:w="1864.5"/>
                      <w:gridCol w:w="1864.5"/>
                      <w:gridCol w:w="1864.5"/>
                      <w:gridCol w:w="1864.5"/>
                      <w:tblGridChange w:id="0">
                        <w:tblGrid>
                          <w:gridCol w:w="1864.5"/>
                          <w:gridCol w:w="1864.5"/>
                          <w:gridCol w:w="1864.5"/>
                          <w:gridCol w:w="1864.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gridSpan w:val="4"/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0f0f0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9">
                          <w:pPr>
                            <w:spacing w:after="30" w:before="30" w:lineRule="auto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D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E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EF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F0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F1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F2">
                          <w:pPr>
                            <w:spacing w:after="30" w:before="30" w:lineRule="auto"/>
                            <w:rPr>
                              <w:color w:val="0000ee"/>
                              <w:u w:val="single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F3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  <w:shd w:fill="ffffff" w:val="clear"/>
                          <w:tcMar>
                            <w:top w:w="30.0" w:type="dxa"/>
                            <w:left w:w="30.0" w:type="dxa"/>
                            <w:bottom w:w="30.0" w:type="dxa"/>
                            <w:right w:w="3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F4">
                          <w:pPr>
                            <w:spacing w:after="30" w:before="3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F5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0f0f0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spacing w:after="30" w:before="3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Sprint:</w:t>
                </w:r>
              </w:p>
            </w:tc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ffffff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spacing w:after="30" w:before="3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Sprint 1</w:t>
                </w:r>
              </w:p>
            </w:tc>
          </w:tr>
        </w:tbl>
      </w:sdtContent>
    </w:sdt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7"/>
            <w:tblW w:w="9360.0" w:type="dxa"/>
            <w:jc w:val="left"/>
            <w:tblLayout w:type="fixed"/>
            <w:tblLook w:val="0600"/>
          </w:tblPr>
          <w:tblGrid>
            <w:gridCol w:w="9255"/>
            <w:gridCol w:w="105"/>
            <w:tblGridChange w:id="0">
              <w:tblGrid>
                <w:gridCol w:w="9255"/>
                <w:gridCol w:w="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bbbbb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  <w:tc>
              <w:tcPr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8"/>
            <w:tblW w:w="9360.0" w:type="dxa"/>
            <w:jc w:val="left"/>
            <w:tbl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  <w:insideH w:color="cccccc" w:space="0" w:sz="6" w:val="single"/>
              <w:insideV w:color="cccccc" w:space="0" w:sz="6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cccccc" w:space="0" w:sz="6" w:val="single"/>
                </w:tcBorders>
                <w:shd w:fill="auto" w:val="clear"/>
                <w:tcMar>
                  <w:top w:w="30.0" w:type="dxa"/>
                  <w:left w:w="30.0" w:type="dxa"/>
                  <w:bottom w:w="30.0" w:type="dxa"/>
                  <w:right w:w="3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Device/OS version</w:t>
                </w:r>
                <w:r w:rsidDel="00000000" w:rsidR="00000000" w:rsidRPr="00000000">
                  <w:rPr>
                    <w:rtl w:val="0"/>
                  </w:rPr>
                  <w:t xml:space="preserve">: Laptop Aser, Aspire AV15-51, Windows 11, Chrome </w:t>
                </w:r>
                <w:r w:rsidDel="00000000" w:rsidR="00000000" w:rsidRPr="00000000">
                  <w:rPr>
                    <w:color w:val="444746"/>
                    <w:sz w:val="20"/>
                    <w:szCs w:val="20"/>
                    <w:highlight w:val="white"/>
                    <w:rtl w:val="0"/>
                  </w:rPr>
                  <w:t xml:space="preserve">126.0.6478.127 (Official Build) (64-bit)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Prerequisites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0">
                <w:pPr>
                  <w:rPr>
                    <w:color w:val="0000ee"/>
                    <w:u w:val="singl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Environment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hyperlink r:id="rId1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https://www.headhunterhairstyling.com/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Attachment</w:t>
                </w:r>
                <w:r w:rsidDel="00000000" w:rsidR="00000000" w:rsidRPr="00000000">
                  <w:rPr>
                    <w:rtl w:val="0"/>
                  </w:rPr>
                  <w:t xml:space="preserve">: screenshot</w:t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Steps to Reproduce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2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Go</w:t>
                </w:r>
                <w:r w:rsidDel="00000000" w:rsidR="00000000" w:rsidRPr="00000000">
                  <w:rPr>
                    <w:rtl w:val="0"/>
                  </w:rPr>
                  <w:t xml:space="preserve"> to the URL </w:t>
                </w:r>
                <w:hyperlink r:id="rId16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https://www.headhunterhairstyling.com/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</w:t>
                </w:r>
                <w:r w:rsidDel="00000000" w:rsidR="00000000" w:rsidRPr="00000000">
                  <w:rPr>
                    <w:rtl w:val="0"/>
                  </w:rPr>
                  <w:t xml:space="preserve"> the Home page</w:t>
                </w:r>
              </w:p>
              <w:p w:rsidR="00000000" w:rsidDel="00000000" w:rsidP="00000000" w:rsidRDefault="00000000" w:rsidRPr="00000000" w14:paraId="00000104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Open </w:t>
                </w:r>
                <w:r w:rsidDel="00000000" w:rsidR="00000000" w:rsidRPr="00000000">
                  <w:rPr>
                    <w:rtl w:val="0"/>
                  </w:rPr>
                  <w:t xml:space="preserve">the Stylists page by clicking the Stylists link from the Header</w:t>
                </w:r>
              </w:p>
              <w:p w:rsidR="00000000" w:rsidDel="00000000" w:rsidP="00000000" w:rsidRDefault="00000000" w:rsidRPr="00000000" w14:paraId="00000105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 </w:t>
                </w:r>
                <w:r w:rsidDel="00000000" w:rsidR="00000000" w:rsidRPr="00000000">
                  <w:rPr>
                    <w:rtl w:val="0"/>
                  </w:rPr>
                  <w:t xml:space="preserve">the </w:t>
                </w:r>
                <w:r w:rsidDel="00000000" w:rsidR="00000000" w:rsidRPr="00000000">
                  <w:rPr>
                    <w:rtl w:val="0"/>
                  </w:rPr>
                  <w:t xml:space="preserve">“</w:t>
                </w:r>
                <w:r w:rsidDel="00000000" w:rsidR="00000000" w:rsidRPr="00000000">
                  <w:rPr>
                    <w:rtl w:val="0"/>
                  </w:rPr>
                  <w:t xml:space="preserve">ELLEN AND JEFF HUNT” paragraph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Check </w:t>
                </w:r>
                <w:r w:rsidDel="00000000" w:rsidR="00000000" w:rsidRPr="00000000">
                  <w:rPr>
                    <w:rtl w:val="0"/>
                  </w:rPr>
                  <w:t xml:space="preserve">the paragraph description’s font size.</w:t>
                </w:r>
              </w:p>
              <w:p w:rsidR="00000000" w:rsidDel="00000000" w:rsidP="00000000" w:rsidRDefault="00000000" w:rsidRPr="00000000" w14:paraId="00000107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 </w:t>
                </w:r>
                <w:r w:rsidDel="00000000" w:rsidR="00000000" w:rsidRPr="00000000">
                  <w:rPr>
                    <w:rtl w:val="0"/>
                  </w:rPr>
                  <w:t xml:space="preserve">the “</w:t>
                </w:r>
                <w:r w:rsidDel="00000000" w:rsidR="00000000" w:rsidRPr="00000000">
                  <w:rPr>
                    <w:color w:val="191d17"/>
                    <w:rtl w:val="0"/>
                  </w:rPr>
                  <w:t xml:space="preserve">THERESA BAGGETT</w:t>
                </w:r>
                <w:r w:rsidDel="00000000" w:rsidR="00000000" w:rsidRPr="00000000">
                  <w:rPr>
                    <w:rtl w:val="0"/>
                  </w:rPr>
                  <w:t xml:space="preserve">” paragraph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8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Check </w:t>
                </w:r>
                <w:r w:rsidDel="00000000" w:rsidR="00000000" w:rsidRPr="00000000">
                  <w:rPr>
                    <w:rtl w:val="0"/>
                  </w:rPr>
                  <w:t xml:space="preserve">the paragraph description’s font size.</w:t>
                </w:r>
              </w:p>
              <w:p w:rsidR="00000000" w:rsidDel="00000000" w:rsidP="00000000" w:rsidRDefault="00000000" w:rsidRPr="00000000" w14:paraId="00000109">
                <w:pPr>
                  <w:numPr>
                    <w:ilvl w:val="0"/>
                    <w:numId w:val="1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Compare </w:t>
                </w:r>
                <w:r w:rsidDel="00000000" w:rsidR="00000000" w:rsidRPr="00000000">
                  <w:rPr>
                    <w:rtl w:val="0"/>
                  </w:rPr>
                  <w:t xml:space="preserve">the font sizes</w:t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“ELLEN AND JEFF HUNT” paragraph description’s font size is 15px. </w:t>
                  <w:br w:type="textWrapping"/>
                  <w:t xml:space="preserve">The “</w:t>
                </w:r>
                <w:r w:rsidDel="00000000" w:rsidR="00000000" w:rsidRPr="00000000">
                  <w:rPr>
                    <w:color w:val="191d17"/>
                    <w:rtl w:val="0"/>
                  </w:rPr>
                  <w:t xml:space="preserve">THERESA BAGGETT</w:t>
                </w:r>
                <w:r w:rsidDel="00000000" w:rsidR="00000000" w:rsidRPr="00000000">
                  <w:rPr>
                    <w:rtl w:val="0"/>
                  </w:rPr>
                  <w:t xml:space="preserve">” paragraph description font size is 16px.</w:t>
                  <w:br w:type="textWrapping"/>
                  <w:t xml:space="preserve">The font sizes are different.</w:t>
                </w:r>
              </w:p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Result:</w:t>
                </w:r>
              </w:p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paragraph description’s font sizes should be the same throughout the page</w:t>
                  <w:br w:type="textWrapping"/>
                  <w:br w:type="textWrapping"/>
                </w:r>
                <w:r w:rsidDel="00000000" w:rsidR="00000000" w:rsidRPr="00000000">
                  <w:rPr/>
                  <w:drawing>
                    <wp:inline distB="114300" distT="114300" distL="114300" distR="114300">
                      <wp:extent cx="5548313" cy="2013501"/>
                      <wp:effectExtent b="0" l="0" r="0" t="0"/>
                      <wp:docPr id="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48313" cy="201350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/>
                  <w:drawing>
                    <wp:inline distB="19050" distT="19050" distL="19050" distR="19050">
                      <wp:extent cx="0" cy="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/>
                  <w:drawing>
                    <wp:inline distB="114300" distT="114300" distL="114300" distR="114300">
                      <wp:extent cx="5643563" cy="2408956"/>
                      <wp:effectExtent b="0" l="0" r="0" t="0"/>
                      <wp:docPr id="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43563" cy="240895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eadhunterhairstyling.com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hyperlink" Target="https://www.headhunterhairstyl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www.headhunterhairstyling.com/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hyperlink" Target="https://www.headhunterhairstyling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www.headhunterhairstyl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sG/00THRUonuLOvcyYVJasCHSw==">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