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 descr="Логотип Университета Синергия" title="Фирменный знак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 descr="Фирменный знак учебного практикума" title="Фирменный знак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АВТОНОМНАЯ НЕКОММЕРЧЕСКАЯ ОРГАНИЗАЦИЯ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color w:val="000000"/>
                <w:spacing w:val="-16"/>
                <w:sz w:val="26"/>
                <w:szCs w:val="26"/>
              </w:rPr>
              <w:t xml:space="preserve">09.02.07 </w:t>
            </w:r>
            <w:r>
              <w:rPr>
                <w:spacing w:val="-16"/>
                <w:sz w:val="26"/>
                <w:szCs w:val="26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br/>
      </w:r>
      <w:r>
        <w:rPr>
          <w:rFonts w:ascii="TimesNewRomanPSMT" w:hAnsi="TimesNewRomanPSMT"/>
          <w:color w:val="000000"/>
          <w:sz w:val="18"/>
          <w:szCs w:val="18"/>
        </w:rPr>
        <w:br/>
      </w: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Отчёт по лабораторной работе № 11</w:t>
      </w:r>
      <w:r>
        <w:rPr>
          <w:rFonts w:ascii="TimesNewRomanPS-BoldMT" w:hAnsi="TimesNewRomanPS-BoldMT"/>
          <w:b/>
          <w:bCs/>
          <w:sz w:val="28"/>
          <w:szCs w:val="28"/>
        </w:rPr>
        <w:t xml:space="preserv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  <w:color w:val="000000"/>
              </w:rPr>
              <w:t>Составление модели угроз для заданной компьютерной системы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color w:val="000000"/>
              </w:rPr>
              <w:t>МДК.04.02 «Обеспечение качества функционирования компьютерных систем»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-BoldMT" w:hAnsi="TimesNewRomanPS-BoldMT"/>
                <w:color w:val="000000"/>
                <w:sz w:val="18"/>
                <w:szCs w:val="18"/>
              </w:rPr>
              <w:t>(</w:t>
            </w: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Москва, 2026</w:t>
      </w:r>
      <w:r w:rsidR="00FE4931">
        <w:rPr>
          <w:rFonts w:ascii="TimesNewRomanPS-BoldMT" w:hAnsi="TimesNewRomanPS-BoldMT"/>
          <w:b/>
          <w:bCs/>
          <w:color w:val="000000"/>
          <w:sz w:val="28"/>
          <w:szCs w:val="28"/>
        </w:rPr>
        <w:t/>
      </w:r>
      <w:r w:rsidR="00FF22EB">
        <w:rPr>
          <w:rFonts w:ascii="TimesNewRomanPS-BoldMT" w:hAnsi="TimesNewRomanPS-BoldMT"/>
          <w:b/>
          <w:bCs/>
          <w:color w:val="000000"/>
          <w:sz w:val="28"/>
          <w:szCs w:val="28"/>
        </w:rPr>
        <w:br w:type="page"/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Шаблон отчёта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Серый текст — подсказка для заполнения. Перед сдачей удалите подсказки и оставьте только свои результаты и доказательства.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Поле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Значение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Лабораторная работа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№ 11. Составление модели угроз для заданной компьютерной системы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Блок и семестр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Блок 2. Защита компьютерных систем — 8 семестр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Тема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04.02.05. Угрозы и вредоносные программы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Компетенции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ОК 01, ПК 4.3, ПК 4.4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Максимальный балл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4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Имя итогового файла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Фамилия_Группа_МДК0402_ЛР11.docx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1. Цель работы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1"/>
          <w:szCs w:val="21"/>
          <w:color w:val="000000"/>
        </w:rPr>
        <w:t>Построить обоснованную модель угроз по описанию системы, связав активы, нарушителей, сценарии угроз и последствия.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[При необходимости уточните формулировку цели своими словами, не добавляя теоретический обзор.]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2. Исходные данные и среда выполнения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Параметр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Использованный набор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название системы, варианта, журнала или карточек из задания]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Инструменты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редактор, локальную среду или учебную симуляцию и версии, если они существенны]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Ограничения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безопасные границы работы и принятые допущения]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3. Выполнение задания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650"/>
        <w:gridCol w:w="2750"/>
        <w:gridCol w:w="3500"/>
        <w:gridCol w:w="2100"/>
      </w:tblGrid>
      <w:tr>
        <w:trPr>
          <w:cantSplit/>
          <w:tblHeader/>
        </w:trPr>
        <w:tc>
          <w:tcPr>
            <w:tcW w:w="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Этап</w:t>
            </w:r>
          </w:p>
        </w:tc>
        <w:tc>
          <w:tcPr>
            <w:tcW w:w="27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Логика этапа</w:t>
            </w:r>
          </w:p>
        </w:tc>
        <w:tc>
          <w:tcPr>
            <w:tcW w:w="35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Что выполнено</w:t>
            </w:r>
          </w:p>
        </w:tc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Изучить ситуацию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Проверить исходные данные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Выполнить практическое действие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Провести контроль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Оформить результат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6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Подготовить файл к сдаче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4. Основной практический результат</w:t>
      </w:r>
    </w:p>
    <w:p>
      <w:pPr>
        <w:spacing w:before="0" w:after="90" w:line="276" w:lineRule="auto"/>
      </w:pPr>
      <w:r>
        <w:rPr>
          <w:rFonts w:ascii="Times New Roman" w:hAnsi="Times New Roman" w:eastAsia="Times New Roman" w:cs="Times New Roman"/>
          <w:b/>
          <w:bCs/>
          <w:sz w:val="21"/>
          <w:szCs w:val="21"/>
          <w:color w:val="000000"/>
        </w:rPr>
        <w:t>Требуемый результат: описание и схема защищаемой системы; модель нарушителя.</w:t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Таблица 1 — Рабочий результат лабораторной работы № 11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250"/>
        <w:gridCol w:w="1100"/>
        <w:gridCol w:w="1850"/>
        <w:gridCol w:w="1700"/>
        <w:gridCol w:w="1800"/>
        <w:gridCol w:w="1300"/>
      </w:tblGrid>
      <w:tr>
        <w:trPr>
          <w:cantSplit/>
          <w:tblHeader/>
        </w:trPr>
        <w:tc>
          <w:tcPr>
            <w:tcW w:w="12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Угроза</w:t>
            </w:r>
          </w:p>
        </w:tc>
        <w:tc>
          <w:tcPr>
            <w:tcW w:w="1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Актив</w:t>
            </w:r>
          </w:p>
        </w:tc>
        <w:tc>
          <w:tcPr>
            <w:tcW w:w="18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Нарушитель / предпосылка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Сценарий</w:t>
            </w:r>
          </w:p>
        </w:tc>
        <w:tc>
          <w:tcPr>
            <w:tcW w:w="1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Последствие / приоритет</w:t>
            </w:r>
          </w:p>
        </w:tc>
        <w:tc>
          <w:tcPr>
            <w:tcW w:w="1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Мера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</w:t>
            </w:r>
          </w:p>
        </w:tc>
        <w:tc>
          <w:tcPr>
            <w:tcW w:w="1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2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2</w:t>
            </w:r>
          </w:p>
        </w:tc>
        <w:tc>
          <w:tcPr>
            <w:tcW w:w="1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3</w:t>
            </w:r>
          </w:p>
        </w:tc>
        <w:tc>
          <w:tcPr>
            <w:tcW w:w="1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2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4</w:t>
            </w:r>
          </w:p>
        </w:tc>
        <w:tc>
          <w:tcPr>
            <w:tcW w:w="1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5</w:t>
            </w:r>
          </w:p>
        </w:tc>
        <w:tc>
          <w:tcPr>
            <w:tcW w:w="1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2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6</w:t>
            </w:r>
          </w:p>
        </w:tc>
        <w:tc>
          <w:tcPr>
            <w:tcW w:w="1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7</w:t>
            </w:r>
          </w:p>
        </w:tc>
        <w:tc>
          <w:tcPr>
            <w:tcW w:w="1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2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8</w:t>
            </w:r>
          </w:p>
        </w:tc>
        <w:tc>
          <w:tcPr>
            <w:tcW w:w="1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5. Расчёты, схема или обоснование решения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Элемент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Основание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[Сошлитесь на конкретные ID, значения, правила или требования из исходных данных]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Ход решения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[Покажите формулу, подстановку, схему, сравнение вариантов или логику выбора]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Независимый контроль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[Опишите повторный расчёт, граничный тест, сопоставление с требованием или другую проверку]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Профессиональный выбор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[Ответьте на вопрос: Выберите три угрозы, которые следует обработать первыми при ограниченном ресурсе, и обоснуйте порядок. Основания выбора: расчётный приоритет; ценность актива; наличие подтверждающего факта; проверяемость меры.]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6. Результаты проверки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000"/>
        <w:gridCol w:w="2050"/>
        <w:gridCol w:w="2050"/>
        <w:gridCol w:w="23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Проверка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Ожидается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Фактически</w:t>
            </w:r>
          </w:p>
        </w:tc>
        <w:tc>
          <w:tcPr>
            <w:tcW w:w="2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7. Доказательства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 или скриншот 1. Должны быть читаемы ключевые значения, ID события, состояние или настройка. Не включайте лишние окна и персональные данные.]</w:t>
      </w:r>
      <w:r>
        <w:br/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1 — [Краткое название доказательства]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рисунок, схему или скриншот 2, если он нужен для подтверждения результата. Если доказательство полностью табличное, удалите этот блок.]</w:t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2 — [Краткое название доказательства]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8. Обнаруженные ошибки или ограничения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300"/>
        <w:gridCol w:w="2000"/>
        <w:gridCol w:w="1700"/>
        <w:gridCol w:w="24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Обнаружение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Влияние</w:t>
            </w:r>
          </w:p>
        </w:tc>
        <w:tc>
          <w:tcPr>
            <w:tcW w:w="24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Действие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9. Самопроверка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000"/>
        <w:gridCol w:w="5000"/>
        <w:gridCol w:w="3000"/>
      </w:tblGrid>
      <w:tr>
        <w:trPr>
          <w:cantSplit/>
          <w:tblHeader/>
        </w:trPr>
        <w:tc>
          <w:tcPr>
            <w:tcW w:w="1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Отметка</w:t>
            </w:r>
          </w:p>
        </w:tc>
        <w:tc>
          <w:tcPr>
            <w:tcW w:w="5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Контрольный вопрос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Комментарий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У каждой угрозы указан конкретный актив?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Возможности нарушителя не превышают исходное описание?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Вероятность и влияние оценены по одной шкале?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Приоритетные угрозы подтверждены фактами F1–F6?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Меры можно проверить, а не только сформулировать общими словами?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10. Краткий вывод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[Сформулируйте профессиональный вывод: что установлено, соответствует ли результат требованию, какое решение принято и на каких доказательствах оно основано. Не пересказывайте теорию.]</w:t>
      </w:r>
      <w:r>
        <w:br/>
      </w:r>
      <w:r>
        <w:br/>
      </w:r>
      <w:r>
        <w:br/>
      </w:r>
    </w:p>
    <w:p>
      <w:pPr>
        <w:spacing w:before="120" w:after="60" w:line="276" w:lineRule="auto"/>
        <w:keepNext/>
      </w:pPr>
      <w:r>
        <w:rPr>
          <w:rFonts w:ascii="Times New Roman" w:hAnsi="Times New Roman" w:eastAsia="Times New Roman" w:cs="Times New Roman"/>
          <w:b/>
          <w:bCs/>
          <w:sz w:val="22"/>
          <w:szCs w:val="22"/>
          <w:color w:val="ED131C"/>
        </w:rPr>
        <w:t>Перед сдачей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0"/>
          <w:szCs w:val="20"/>
          <w:color w:val="000000"/>
        </w:rPr>
        <w:t>Удалите серые подсказки, проверьте подписи и читаемость доказательств. Сохраните один файл: Фамилия_Группа_МДК0402_ЛР11.docx. Затем прикрепите его к заданию лабораторной работы № 11 в Moodle и убедитесь, что отправка завершена.</w:t>
      </w:r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Ауд-Нагатинская-816 Студент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