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ER-диаграмма в 3НФ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C4-S7-LR02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ER-диаграмма в 3НФ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Построить согласованную ER-модель по результатам анализа документов.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Проверять сущности, ключи, связи, нормализацию и ссылочную целостность.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ER-диаграмма в 3НФ, вставленная в DOCX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C4_S7_LR02_Фамилия_Группа.docx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Аналитическая записка готова; теперь модель должна поддержать заявки, назначения специалистов, выполненные работы и использованные запасные части.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Результаты LR01.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Набор учебных записей для проверки модели.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Требование единого соглашения об именовании.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Контрольные аномалии 2НФ, M:N и производного значения.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ER-диаграмма в 3НФ, вставленная в DOCX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Сущность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Ключ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Связи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Основание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Проверка 3НФ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Ссылочная целостность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Замечание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преобразование модели устраняет наиболее опасную аномалию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Читаемая ER-диаграмма, легенда, чек-лист 3НФ и проверка по учебным данным.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Каждая связь имеет смысл, ключи однозначны, а производные значения не создают аномалий.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Концептуальная модель в 3НФ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2-conceptual-model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C4-S7-LR02 · ER-диаграмма в 3НФ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