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Матрица ролей и рабочее место администратора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C4-S7-LR04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ролей и рабочее место администратора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минимальные права и рабочие сценарии администратора.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Проверять дубликат логина, изменение пользователя и снятие блокировки через согласованные макеты.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прав и макеты АРМ администратора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C4_S7_LR04_Фамилия_Группа.docx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Администратор добавляет пользователя, меняет данные и снимает блокировку; диспетчер назначает специалиста; специалист закрывает свою работу.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ролей и операций.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Условие уникальности логина.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Сценарии добавления, изменения и разблокировки.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Одна опасная комбинация прав.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Матрица прав и макеты АРМ администратора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Роли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Проверка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Состояние макета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Сообщение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Журналирование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Риск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действие администратора требует дополнительного подтверждения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Матрица ролей, 3–4 макета АРМ и спецификация проверок/сообщений.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Права, макеты и сценарии не противоречат друг другу и покрывают граничные случаи.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Доступ, авторизация и АРМ администратора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4-access-auth-admin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C4-S7-LR04 · Матрица ролей и рабочее место администратора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