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[Название факультета]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09.02.07 Информационные системы и программирование</w:t>
            </w: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/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[Форма обучения]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Отчёт по лабораторной работе № 8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/>
      </w: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Матрица проектных решений и решение по проекту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 курс · 5 семестр · ЛР08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МДК.05.01 Проектирование и дизайн информационных систем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946554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3E7B045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D48C27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B5954C0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5D153DF6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12F6FC15" w14:textId="77777777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[Город], 2026</w:t>
      </w:r>
      <w:r w:rsidR="00FE4931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/>
      </w:r>
      <w:r w:rsidR="00FF22EB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C3-S5-LR08 Матрица проектных решений и решение по проекту</w:t>
      </w:r>
    </w:p>
    <w:p>
      <w:pPr>
        <w:spacing w:after="120"/>
      </w:pPr>
      <w:r>
        <w:rPr>
          <w:rFonts w:ascii="Times New Roman" w:hAnsi="Times New Roman"/>
          <w:sz w:val="24"/>
        </w:rPr>
        <w:t>Семестр 5 · Максимум 5 баллов</w:t>
      </w:r>
    </w:p>
    <w:p>
      <w:pPr>
        <w:spacing w:after="120"/>
      </w:pPr>
      <w:r>
        <w:rPr>
          <w:rFonts w:ascii="Times New Roman" w:hAnsi="Times New Roman"/>
          <w:sz w:val="24"/>
        </w:rPr>
        <w:t>ФИО ____________________ Группа __________ Вариант ________</w:t>
      </w:r>
    </w:p>
    <w:p>
      <w:pPr>
        <w:spacing w:after="120"/>
      </w:pPr>
      <w:r>
        <w:rPr>
          <w:rFonts w:ascii="Times New Roman" w:hAnsi="Times New Roman"/>
          <w:sz w:val="24"/>
        </w:rPr>
        <w:t>Сравнить варианты, выбрать решение и оформить итоговое решение по проекту.</w:t>
      </w:r>
    </w:p>
    <w:p>
      <w:pPr>
        <w:spacing w:after="120"/>
      </w:pPr>
      <w:r>
        <w:rPr>
          <w:rFonts w:ascii="Times New Roman" w:hAnsi="Times New Roman"/>
          <w:sz w:val="24"/>
        </w:rPr>
        <w:t>Используйте CSV из папки Данные. В ответах приводите ID записей; добавляйте строки по необходимости. Версия набора: pidis-2026.09-lab-v2.</w:t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Матрица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Критерий и основание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Вес и шкала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A B C и доказательство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Устойчивость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Изменение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Расчёт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Вывод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Запись решения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Контекст и альтернативы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Выбор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Последствия и пересмотр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Обоснованный вывод</w:t>
      </w:r>
    </w:p>
    <w:p>
      <w:pPr>
        <w:spacing w:after="120"/>
      </w:pPr>
      <w:r>
        <w:rPr>
          <w:rFonts w:ascii="Times New Roman" w:hAnsi="Times New Roman"/>
          <w:sz w:val="24"/>
        </w:rPr>
        <w:t>Какой вариант выбран, почему он лучше отвечает требованиям и какие последствия команда принимает?</w:t>
      </w:r>
    </w:p>
    <w:p>
      <w:pPr>
        <w:spacing w:after="120"/>
      </w:pPr>
      <w:r>
        <w:rPr>
          <w:rFonts w:ascii="Times New Roman" w:hAnsi="Times New Roman"/>
          <w:sz w:val="24"/>
        </w:rPr>
        <w:t>Запишите решение, подтверждающий факт и условие, при котором решение потребуется пересмотреть.</w:t>
      </w:r>
    </w:p>
    <w:p>
      <w:pPr>
        <w:spacing w:after="120"/>
      </w:pPr>
      <w:r>
        <w:rPr>
          <w:rFonts w:ascii="Times New Roman" w:hAnsi="Times New Roman"/>
          <w:sz w:val="24"/>
        </w:rPr>
        <w:br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Критерии оценивания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Что оценивается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Баллы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Предметный результат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Каждый критерий связан с требованием, оценки имеют доказательства, а запись объясняет выбор и причины отказа от альтернатив.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2.5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Проверка и обоснование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Конкретные ID, воспроизводимая проверка и объяснение ограничений.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1.5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Трассировка и представление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Полнота связей, читаемая редактируемая форма, объяснение собственного решения.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</w:tr>
    </w:tbl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