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91E4A" w14:textId="77777777" w:rsidR="00F54238" w:rsidRDefault="008932D5">
      <w:pPr>
        <w:ind w:right="-850" w:hanging="1701"/>
      </w:pPr>
      <w:r>
        <w:rPr>
          <w:noProof/>
          <w:lang w:eastAsia="ru-RU"/>
          <w:rFonts w:ascii="Times New Roman" w:hAnsi="Times New Roman" w:eastAsia="Times New Roman" w:cs="Times New Roman"/>
          <w:sz w:val="24"/>
          <w:szCs w:val="24"/>
          <w:color w:val="000000"/>
        </w:rPr>
        <mc:AlternateContent>
          <mc:Choice Requires="wpg">
            <w:drawing>
              <wp:inline distT="0" distB="0" distL="0" distR="0" wp14:anchorId="6DAEDCFC" wp14:editId="68609C44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6C7BD359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АВТОНОМНАЯ НЕКОММЕРЧЕСКАЯ ОРГАНИЗАЦИЯ</w:t>
      </w:r>
    </w:p>
    <w:p w14:paraId="6567EEB2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 ВЫСШЕГО ОБРАЗОВАНИЯ</w:t>
      </w:r>
    </w:p>
    <w:p w14:paraId="5F3D1C1F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407960BB" w14:textId="77777777">
        <w:tc>
          <w:tcPr>
            <w:tcW w:w="3115" w:type="dxa"/>
            <w:shd w:val="clear" w:color="auto" w:fill="auto"/>
          </w:tcPr>
          <w:p w14:paraId="466CBBF6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5473990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1C227AF" w14:textId="77777777" w:rsidR="00F54238" w:rsidRDefault="008932D5">
            <w:pPr>
              <w:spacing w:after="0" w:line="240" w:lineRule="auto"/>
              <w:ind w:right="-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Информационных технологий</w:t>
            </w:r>
          </w:p>
        </w:tc>
      </w:tr>
      <w:tr w:rsidR="00F54238" w14:paraId="5CBA8870" w14:textId="77777777">
        <w:tc>
          <w:tcPr>
            <w:tcW w:w="3115" w:type="dxa"/>
            <w:shd w:val="clear" w:color="auto" w:fill="auto"/>
          </w:tcPr>
          <w:p w14:paraId="0B80BF0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652D21E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0F7A2A6E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факультета/ Института)</w:t>
            </w:r>
          </w:p>
        </w:tc>
      </w:tr>
      <w:tr w:rsidR="00F54238" w14:paraId="3111416B" w14:textId="77777777">
        <w:tc>
          <w:tcPr>
            <w:tcW w:w="3115" w:type="dxa"/>
            <w:shd w:val="clear" w:color="auto" w:fill="auto"/>
          </w:tcPr>
          <w:p w14:paraId="7B111FA7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5AF84A3E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245210B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09.02.07 Информационные системы и программирование</w:t>
            </w:r>
          </w:p>
        </w:tc>
      </w:tr>
      <w:tr w:rsidR="00F54238" w14:paraId="04CE0C2E" w14:textId="77777777">
        <w:tc>
          <w:tcPr>
            <w:tcW w:w="3115" w:type="dxa"/>
            <w:shd w:val="clear" w:color="auto" w:fill="auto"/>
          </w:tcPr>
          <w:p w14:paraId="7E0775F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7F45A2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2D7BE35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(код и наименование направления /специальности подготовки)</w:t>
            </w:r>
          </w:p>
        </w:tc>
      </w:tr>
      <w:tr w:rsidR="00F54238" w14:paraId="4CED6AE5" w14:textId="77777777">
        <w:tc>
          <w:tcPr>
            <w:tcW w:w="3115" w:type="dxa"/>
            <w:shd w:val="clear" w:color="auto" w:fill="auto"/>
          </w:tcPr>
          <w:p w14:paraId="6FB5E653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Форма обучения</w:t>
            </w: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3051DF09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4FE630DD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Очная</w:t>
            </w:r>
          </w:p>
        </w:tc>
      </w:tr>
      <w:tr w:rsidR="00F54238" w14:paraId="7C4A5179" w14:textId="77777777">
        <w:tc>
          <w:tcPr>
            <w:tcW w:w="3115" w:type="dxa"/>
            <w:shd w:val="clear" w:color="auto" w:fill="auto"/>
          </w:tcPr>
          <w:p w14:paraId="4B2AC083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42283BF4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1C90DBBB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(очная, очно-заочная, заочная)</w:t>
            </w:r>
          </w:p>
        </w:tc>
      </w:tr>
    </w:tbl>
    <w:p w14:paraId="4A24862B" w14:textId="77777777" w:rsidR="00F54238" w:rsidRDefault="008932D5">
      <w:pPr>
        <w:ind w:right="-1"/>
        <w:jc w:val="center"/>
        <w:rPr>
          <w:rFonts w:ascii="Times New Roman" w:hAnsi="Times New Roman" w:eastAsia="Times New Roman" w:cs="Times New Roman"/>
          <w:color w:val="FFFFFF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</w:r>
    </w:p>
    <w:p w14:paraId="763BF928" w14:textId="77777777" w:rsidR="00F54238" w:rsidRDefault="008932D5">
      <w:pPr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</w:rPr>
        <w:br/>
        <w:br/>
        <w:t>Отчёт по лабораторной работе № 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0475C837" w14:textId="77777777">
        <w:tc>
          <w:tcPr>
            <w:tcW w:w="1276" w:type="dxa"/>
            <w:gridSpan w:val="2"/>
            <w:shd w:val="clear" w:color="auto" w:fill="auto"/>
          </w:tcPr>
          <w:p w14:paraId="75D2760E" w14:textId="77777777" w:rsidR="00F54238" w:rsidRDefault="008932D5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2607E11D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1753C9EA" w14:textId="77777777" w:rsidR="00F54238" w:rsidRDefault="00F5423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Соединение таблиц и проверка результата</w:t>
            </w:r>
          </w:p>
        </w:tc>
      </w:tr>
      <w:tr w:rsidR="00F54238" w14:paraId="456063A9" w14:textId="77777777">
        <w:tc>
          <w:tcPr>
            <w:tcW w:w="3115" w:type="dxa"/>
            <w:gridSpan w:val="6"/>
            <w:shd w:val="clear" w:color="auto" w:fill="auto"/>
          </w:tcPr>
          <w:p w14:paraId="358E8DE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38E7431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1B05B794" w14:textId="77777777" w:rsidR="00F54238" w:rsidRDefault="008932D5">
            <w:pPr>
              <w:spacing w:after="0" w:line="240" w:lineRule="auto"/>
              <w:ind w:right="-1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темы)</w:t>
            </w:r>
          </w:p>
        </w:tc>
      </w:tr>
      <w:tr w:rsidR="00F54238" w14:paraId="100FD8D9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1DDC1B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013B2B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2EBC7CE3" w14:textId="77777777" w:rsidR="00F54238" w:rsidRDefault="00F54238">
            <w:pPr>
              <w:spacing w:after="0" w:line="240" w:lineRule="auto"/>
              <w:ind w:right="-1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4 курс · 7 семестр · ЛР02</w:t>
            </w:r>
          </w:p>
        </w:tc>
      </w:tr>
      <w:tr w:rsidR="00F54238" w14:paraId="086365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AFEC224" w14:textId="77777777" w:rsidR="00F54238" w:rsidRDefault="00F54238">
            <w:pPr>
              <w:spacing w:after="0" w:line="240" w:lineRule="auto"/>
              <w:ind w:right="-113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2A6AB998" w14:textId="77777777" w:rsidR="00F54238" w:rsidRDefault="008932D5">
            <w:pPr>
              <w:spacing w:after="0" w:line="240" w:lineRule="auto"/>
              <w:ind w:right="-113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B5EBFE1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5CF3F566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161A4205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МДК.07.01 Управление и автоматизация баз данных</w:t>
            </w:r>
          </w:p>
        </w:tc>
      </w:tr>
      <w:tr w:rsidR="00F54238" w14:paraId="41266C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84814B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304FC89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FCEF1FD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наименование дисциплины)</w:t>
            </w:r>
          </w:p>
        </w:tc>
      </w:tr>
    </w:tbl>
    <w:p w14:paraId="7A1957B3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9465547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0D6E8466" w14:textId="77777777" w:rsidTr="0007163E">
        <w:tc>
          <w:tcPr>
            <w:tcW w:w="2061" w:type="dxa"/>
            <w:shd w:val="clear" w:color="auto" w:fill="auto"/>
          </w:tcPr>
          <w:p w14:paraId="5A426A52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bookmarkStart w:id="0" w:name="_Hlk81468603"/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40F5AA59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B94FB04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bookmarkEnd w:id="0"/>
      <w:tr w:rsidR="002055B6" w14:paraId="3D234EB3" w14:textId="77777777" w:rsidTr="00012EB8">
        <w:tc>
          <w:tcPr>
            <w:tcW w:w="2061" w:type="dxa"/>
            <w:shd w:val="clear" w:color="auto" w:fill="auto"/>
          </w:tcPr>
          <w:p w14:paraId="63D9FC84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14:paraId="3CB94E63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C00FE2A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  <w:tr w:rsidR="002055B6" w14:paraId="41D6F442" w14:textId="77777777" w:rsidTr="001C6C84">
        <w:tc>
          <w:tcPr>
            <w:tcW w:w="2061" w:type="dxa"/>
            <w:shd w:val="clear" w:color="auto" w:fill="auto"/>
          </w:tcPr>
          <w:p w14:paraId="0E8F00C6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1F1D53F2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432A1E3D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E66757" w14:paraId="53F8937C" w14:textId="77777777" w:rsidTr="00E66757">
        <w:tc>
          <w:tcPr>
            <w:tcW w:w="2061" w:type="dxa"/>
            <w:shd w:val="clear" w:color="auto" w:fill="auto"/>
          </w:tcPr>
          <w:p w14:paraId="6E65699B" w14:textId="77777777" w:rsidR="00E66757" w:rsidRDefault="00E6675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14:paraId="43915326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392FABC0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73" w:type="dxa"/>
            <w:shd w:val="clear" w:color="auto" w:fill="auto"/>
          </w:tcPr>
          <w:p w14:paraId="74DCC182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23ECE3F" w14:textId="77777777" w:rsidR="00F54238" w:rsidRDefault="00F54238">
      <w:pPr>
        <w:ind w:right="-1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E7B0454" w14:textId="77777777" w:rsidR="00F54238" w:rsidRDefault="00F54238">
      <w:pPr>
        <w:ind w:right="-1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7F970021" w14:textId="77777777" w:rsidTr="00AA54AD">
        <w:tc>
          <w:tcPr>
            <w:tcW w:w="2268" w:type="dxa"/>
            <w:shd w:val="clear" w:color="auto" w:fill="auto"/>
          </w:tcPr>
          <w:p w14:paraId="1061E243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1631E35B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12EBEAAF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2055B6" w14:paraId="68A85739" w14:textId="77777777" w:rsidTr="000678D0">
        <w:tc>
          <w:tcPr>
            <w:tcW w:w="2268" w:type="dxa"/>
            <w:shd w:val="clear" w:color="auto" w:fill="auto"/>
          </w:tcPr>
          <w:p w14:paraId="5EECF9E8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  <w:shd w:val="clear" w:color="auto" w:fill="auto"/>
          </w:tcPr>
          <w:p w14:paraId="443C264D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2963CD3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</w:tbl>
    <w:p w14:paraId="1D27071E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7D48C277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6B5954C0" w14:textId="77777777" w:rsidR="00FF22EB" w:rsidRDefault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5D153DF6" w14:textId="77777777" w:rsidR="00FF22EB" w:rsidRDefault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12F6FC15" w14:textId="77777777" w:rsidR="00FF22EB" w:rsidRDefault="008932D5" w:rsidP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</w:rPr>
        <w:t>Москва, 2026</w:t>
      </w:r>
    </w:p>
    <w:p>
      <w:r>
        <w:rPr>
          <w:rFonts w:ascii="Times New Roman" w:hAnsi="Times New Roman" w:eastAsia="Times New Roman" w:cs="Times New Roman"/>
          <w:sz w:val="24"/>
        </w:rPr>
        <w:br w:type="page"/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Соединение таблиц и проверка результата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ЛР 2 · семестр 7 · максимум 10 баллов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Вариант ____________    Версия данных UIABD-lab-2026.09.13-1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Цель: Соединить заказы, клиентов и филиалы без размножения или потери строк.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Результат: Запрос соединения и проверка кардинальности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Откройте задание HTML и файлы своего варианта. Заполняйте поля по собственным действиям. Таблицы расширяются: добавляйте строки, не переписывайте весь CSV. Серые подсказки удалите перед сдачей.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1 Ошибочный и исправленный SQL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2 Проверка COUNT(*) / COUNT(DISTINCT)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3 Фрагмент результата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4 Объяснение выбранного JOIN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Проверка и ограничения вывода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Опишите независимую проверку результата, граничный случай и условия, при которых вывод потребует пересмотра.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[Ваше объяснение.]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Критерии оценки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4677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Результат</w:t>
            </w:r>
          </w:p>
        </w:tc>
        <w:tc>
          <w:tcPr>
            <w:tcW w:type="dxa" w:w="4677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Баллы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Основной технический результат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Корректность выполнения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Доказательства и проверка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Объяснение решения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c>
          <w:tcPr>
            <w:tcW w:type="dxa" w:w="4677"/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Вывод и самопроверка</w:t>
            </w:r>
          </w:p>
        </w:tc>
        <w:tc>
          <w:tcPr>
            <w:tcW w:type="dxa" w:w="4677"/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</w:tbl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Критерии оцениваются независимо в пределах максимума. Объясните собственные команды и результаты; допускается письменное объяснение. Повтор одного доказательства не даёт дополнительных баллов.</w:t>
      </w:r>
    </w:p>
    <w:sectPr w:rsidR="00D031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3A30F" w14:textId="77777777" w:rsidR="008551D9" w:rsidRDefault="008551D9">
      <w:pPr>
        <w:spacing w:after="0" w:line="240" w:lineRule="auto"/>
      </w:pPr>
      <w:r>
        <w:separator/>
      </w:r>
    </w:p>
  </w:endnote>
  <w:endnote w:type="continuationSeparator" w:id="0">
    <w:p w14:paraId="7938F979" w14:textId="77777777" w:rsidR="008551D9" w:rsidRDefault="00855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3B3D7" w14:textId="77777777" w:rsidR="008551D9" w:rsidRDefault="008551D9">
      <w:pPr>
        <w:spacing w:after="0" w:line="240" w:lineRule="auto"/>
      </w:pPr>
      <w:r>
        <w:separator/>
      </w:r>
    </w:p>
  </w:footnote>
  <w:footnote w:type="continuationSeparator" w:id="0">
    <w:p w14:paraId="67EA10F2" w14:textId="77777777" w:rsidR="008551D9" w:rsidRDefault="008551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7B65"/>
    <w:multiLevelType w:val="singleLevel"/>
    <w:tmpl w:val="2D9ADDA4"/>
    <w:lvl w:ilvl="0">
      <w:start w:val="1"/>
      <w:numFmt w:val="bullet"/>
      <w:pStyle w:val="PIDIS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551D9"/>
    <w:rsid w:val="00892308"/>
    <w:rsid w:val="008932D5"/>
    <w:rsid w:val="009E0546"/>
    <w:rsid w:val="00C51796"/>
    <w:rsid w:val="00D031BA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0390C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64" w:lineRule="auto"/>
    </w:pPr>
    <w:rPr>
      <w:rFonts w:ascii="Times New Roman" w:eastAsia="Calibri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00" w:line="264" w:lineRule="auto"/>
      <w:outlineLvl w:val="0"/>
    </w:pPr>
    <w:rPr>
      <w:rFonts w:eastAsia="Arial" w:cs="Arial" w:ascii="Times New Roman" w:hAnsi="Times New Roman"/>
      <w:b/>
      <w:color w:val="000000"/>
      <w:sz w:val="24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60" w:line="264" w:lineRule="auto"/>
      <w:outlineLvl w:val="1"/>
    </w:pPr>
    <w:rPr>
      <w:rFonts w:eastAsia="Arial" w:cs="Arial" w:ascii="Times New Roman" w:hAnsi="Times New Roman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eastAsia="Arial" w:cs="Arial" w:ascii="Times New Roman" w:hAnsi="Times New Roman"/>
      <w:b/>
      <w:color w:val="000000"/>
      <w:sz w:val="24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Times New Roman" w:eastAsia="Arial" w:hAnsi="Times New Roman" w:cs="Arial"/>
      <w:b/>
      <w:bCs/>
      <w:color w:val="000000"/>
      <w:sz w:val="24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Times New Roman" w:eastAsia="Arial" w:hAnsi="Times New Roman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Times New Roman" w:eastAsia="Arial" w:hAnsi="Times New Roman" w:cs="Arial"/>
      <w:b/>
      <w:bCs/>
      <w:color w:val="000000"/>
      <w:sz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Times New Roman" w:eastAsia="Arial" w:hAnsi="Times New Roman" w:cs="Arial"/>
      <w:b/>
      <w:bCs/>
      <w:i/>
      <w:iCs/>
      <w:color w:val="000000"/>
      <w:sz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Times New Roman" w:eastAsia="Arial" w:hAnsi="Times New Roman" w:cs="Arial"/>
      <w:i/>
      <w:iCs/>
      <w:color w:val="000000"/>
      <w:sz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Times New Roman" w:eastAsia="Arial" w:hAnsi="Times New Roman" w:cs="Arial"/>
      <w:i/>
      <w:iCs/>
      <w:color w:val="000000"/>
      <w:sz w:val="24"/>
      <w:szCs w:val="21"/>
    </w:rPr>
  </w:style>
  <w:style w:type="character" w:default="1" w:styleId="a0">
    <w:name w:val="Default Paragraph Font"/>
    <w:uiPriority w:val="1"/>
    <w:semiHidden/>
    <w:unhideWhenUsed/>
    <w:rPr>
      <w:rFonts w:ascii="Times New Roman" w:hAnsi="Times New Roman"/>
      <w:color w:val="000000"/>
      <w:sz w:val="24"/>
    </w:rPr>
  </w:style>
  <w:style w:type="table" w:default="1" w:styleId="a1">
    <w:name w:val="Normal Table"/>
    <w:uiPriority w:val="99"/>
    <w:semiHidden/>
    <w:unhideWhenUsed/>
    <w:rPr>
      <w:rFonts w:ascii="Times New Roman" w:hAnsi="Times New Roman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Arial" w:hAnsi="Times New Roman" w:cs="Arial"/>
      <w:color w:val="000000"/>
      <w:sz w:val="24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Arial" w:hAnsi="Times New Roman" w:cs="Arial"/>
      <w:color w:val="000000"/>
      <w:sz w:val="24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Arial" w:hAnsi="Times New Roman" w:cs="Arial"/>
      <w:color w:val="000000"/>
      <w:sz w:val="24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eastAsia="Arial" w:hAnsi="Times New Roman" w:cs="Arial"/>
      <w:b/>
      <w:bCs/>
      <w:color w:val="000000"/>
      <w:sz w:val="24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Times New Roman" w:eastAsia="Arial" w:hAnsi="Times New Roman" w:cs="Arial"/>
      <w:b/>
      <w:bCs/>
      <w:color w:val="000000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Times New Roman" w:eastAsia="Arial" w:hAnsi="Times New Roman" w:cs="Arial"/>
      <w:b/>
      <w:bCs/>
      <w:color w:val="000000"/>
      <w:sz w:val="24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Times New Roman" w:eastAsia="Arial" w:hAnsi="Times New Roman" w:cs="Arial"/>
      <w:b/>
      <w:bCs/>
      <w:i/>
      <w:iCs/>
      <w:color w:val="000000"/>
      <w:sz w:val="24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Times New Roman" w:eastAsia="Arial" w:hAnsi="Times New Roman" w:cs="Arial"/>
      <w:i/>
      <w:iCs/>
      <w:color w:val="000000"/>
      <w:sz w:val="24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Times New Roman" w:eastAsia="Arial" w:hAnsi="Times New Roman" w:cs="Arial"/>
      <w:i/>
      <w:iCs/>
      <w:color w:val="000000"/>
      <w:sz w:val="24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  <w:rPr>
      <w:rFonts w:ascii="Times New Roman" w:hAnsi="Times New Roman"/>
      <w:color w:val="000000"/>
      <w:sz w:val="24"/>
    </w:rPr>
  </w:style>
  <w:style w:type="paragraph" w:styleId="a4">
    <w:name w:val="No Spacing"/>
    <w:uiPriority w:val="1"/>
    <w:qFormat/>
    <w:pPr>
      <w:spacing w:after="0" w:line="240" w:lineRule="auto"/>
    </w:pPr>
    <w:rPr>
      <w:rFonts w:ascii="Times New Roman" w:hAnsi="Times New Roman"/>
      <w:color w:val="000000"/>
      <w:sz w:val="24"/>
    </w:rPr>
  </w:style>
  <w:style w:type="paragraph" w:styleId="a5">
    <w:name w:val="Title"/>
    <w:basedOn w:val="a"/>
    <w:next w:val="a"/>
    <w:link w:val="a6"/>
    <w:uiPriority w:val="10"/>
    <w:qFormat/>
    <w:pPr>
      <w:keepNext/>
      <w:spacing w:after="160" w:line="264" w:lineRule="auto"/>
      <w:contextualSpacing/>
    </w:pPr>
    <w:rPr>
      <w:rFonts w:ascii="Times New Roman" w:hAnsi="Times New Roman"/>
      <w:b/>
      <w:color w:val="000000"/>
      <w:sz w:val="24"/>
      <w:szCs w:val="48"/>
    </w:rPr>
  </w:style>
  <w:style w:type="character" w:customStyle="1" w:styleId="a6">
    <w:name w:val="Заголовок Знак"/>
    <w:basedOn w:val="a0"/>
    <w:link w:val="a5"/>
    <w:uiPriority w:val="10"/>
    <w:rPr>
      <w:rFonts w:ascii="Times New Roman" w:hAnsi="Times New Roman"/>
      <w:color w:val="000000"/>
      <w:sz w:val="24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rFonts w:ascii="Times New Roman" w:hAnsi="Times New Roman"/>
      <w:color w:val="000000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rFonts w:ascii="Times New Roman" w:hAnsi="Times New Roman"/>
      <w:color w:val="000000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22">
    <w:name w:val="Цитата 2 Знак"/>
    <w:link w:val="21"/>
    <w:uiPriority w:val="29"/>
    <w:rPr>
      <w:rFonts w:ascii="Times New Roman" w:hAnsi="Times New Roman"/>
      <w:i/>
      <w:color w:val="000000"/>
      <w:sz w:val="24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aa">
    <w:name w:val="Выделенная цитата Знак"/>
    <w:link w:val="a9"/>
    <w:uiPriority w:val="30"/>
    <w:rPr>
      <w:rFonts w:ascii="Times New Roman" w:hAnsi="Times New Roman"/>
      <w:i/>
      <w:color w:val="000000"/>
      <w:sz w:val="24"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c">
    <w:name w:val="Верхний колонтитул Знак"/>
    <w:basedOn w:val="a0"/>
    <w:link w:val="ab"/>
    <w:uiPriority w:val="99"/>
    <w:rPr>
      <w:rFonts w:ascii="Times New Roman" w:hAnsi="Times New Roman"/>
      <w:color w:val="000000"/>
      <w:sz w:val="24"/>
    </w:rPr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FooterChar">
    <w:name w:val="Footer Char"/>
    <w:basedOn w:val="a0"/>
    <w:uiPriority w:val="99"/>
    <w:rPr>
      <w:rFonts w:ascii="Times New Roman" w:hAnsi="Times New Roman"/>
      <w:color w:val="000000"/>
      <w:sz w:val="24"/>
    </w:r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rFonts w:ascii="Times New Roman" w:hAnsi="Times New Roman"/>
      <w:b/>
      <w:bCs/>
      <w:color w:val="000000"/>
      <w:sz w:val="24"/>
      <w:szCs w:val="18"/>
    </w:rPr>
  </w:style>
  <w:style w:type="character" w:customStyle="1" w:styleId="ae">
    <w:name w:val="Нижний колонтитул Знак"/>
    <w:link w:val="ad"/>
    <w:uiPriority w:val="99"/>
    <w:rPr>
      <w:rFonts w:ascii="Times New Roman" w:hAnsi="Times New Roman"/>
      <w:color w:val="000000"/>
      <w:sz w:val="24"/>
    </w:rPr>
  </w:style>
  <w:style w:type="table" w:styleId="af0">
    <w:name w:val="Table Grid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rFonts w:ascii="Times New Roman" w:hAnsi="Times New Roman"/>
      <w:color w:val="000000"/>
      <w:sz w:val="24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rFonts w:ascii="Times New Roman" w:hAnsi="Times New Roman"/>
      <w:color w:val="000000"/>
      <w:sz w:val="24"/>
    </w:rPr>
  </w:style>
  <w:style w:type="character" w:customStyle="1" w:styleId="af3">
    <w:name w:val="Текст сноски Знак"/>
    <w:link w:val="af2"/>
    <w:uiPriority w:val="99"/>
    <w:rPr>
      <w:rFonts w:ascii="Times New Roman" w:hAnsi="Times New Roman"/>
      <w:color w:val="000000"/>
      <w:sz w:val="24"/>
    </w:rPr>
  </w:style>
  <w:style w:type="character" w:styleId="af4">
    <w:name w:val="footnote reference"/>
    <w:basedOn w:val="a0"/>
    <w:uiPriority w:val="99"/>
    <w:unhideWhenUsed/>
    <w:rPr>
      <w:rFonts w:ascii="Times New Roman" w:hAnsi="Times New Roman"/>
      <w:color w:val="000000"/>
      <w:sz w:val="24"/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f6">
    <w:name w:val="Текст концевой сноски Знак"/>
    <w:link w:val="af5"/>
    <w:uiPriority w:val="99"/>
    <w:rPr>
      <w:rFonts w:ascii="Times New Roman" w:hAnsi="Times New Roman"/>
      <w:color w:val="000000"/>
      <w:sz w:val="24"/>
    </w:rPr>
  </w:style>
  <w:style w:type="character" w:styleId="af7">
    <w:name w:val="endnote reference"/>
    <w:basedOn w:val="a0"/>
    <w:uiPriority w:val="99"/>
    <w:semiHidden/>
    <w:unhideWhenUsed/>
    <w:rPr>
      <w:rFonts w:ascii="Times New Roman" w:hAnsi="Times New Roman"/>
      <w:color w:val="000000"/>
      <w:sz w:val="24"/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  <w:rPr>
      <w:rFonts w:ascii="Times New Roman" w:hAnsi="Times New Roman"/>
      <w:color w:val="000000"/>
      <w:sz w:val="24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  <w:rPr>
      <w:rFonts w:ascii="Times New Roman" w:hAnsi="Times New Roman"/>
      <w:color w:val="000000"/>
      <w:sz w:val="24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  <w:rPr>
      <w:rFonts w:ascii="Times New Roman" w:hAnsi="Times New Roman"/>
      <w:color w:val="000000"/>
      <w:sz w:val="24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  <w:rPr>
      <w:rFonts w:ascii="Times New Roman" w:hAnsi="Times New Roman"/>
      <w:color w:val="000000"/>
      <w:sz w:val="24"/>
    </w:r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  <w:rPr>
      <w:rFonts w:ascii="Times New Roman" w:hAnsi="Times New Roman"/>
      <w:color w:val="000000"/>
      <w:sz w:val="24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  <w:rPr>
      <w:rFonts w:ascii="Times New Roman" w:hAnsi="Times New Roman"/>
      <w:color w:val="000000"/>
      <w:sz w:val="24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  <w:rPr>
      <w:rFonts w:ascii="Times New Roman" w:hAnsi="Times New Roman"/>
      <w:color w:val="000000"/>
      <w:sz w:val="24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  <w:rPr>
      <w:rFonts w:ascii="Times New Roman" w:hAnsi="Times New Roman"/>
      <w:color w:val="000000"/>
      <w:sz w:val="24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  <w:rPr>
      <w:rFonts w:ascii="Times New Roman" w:hAnsi="Times New Roman"/>
      <w:color w:val="000000"/>
      <w:sz w:val="24"/>
    </w:rPr>
  </w:style>
  <w:style w:type="paragraph" w:styleId="af8">
    <w:name w:val="TOC Heading"/>
    <w:uiPriority w:val="39"/>
    <w:unhideWhenUsed/>
    <w:rPr>
      <w:rFonts w:ascii="Times New Roman" w:hAnsi="Times New Roman"/>
      <w:color w:val="000000"/>
      <w:sz w:val="24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  <w:rPr>
      <w:rFonts w:ascii="Times New Roman" w:hAnsi="Times New Roman"/>
      <w:color w:val="000000"/>
      <w:sz w:val="24"/>
    </w:r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eastAsia="Times New Roman" w:ascii="Times New Roman" w:hAnsi="Times New Roman"/>
      <w:color w:val="000000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color w:val="000000"/>
      <w:sz w:val="24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color w:val="000000"/>
      <w:sz w:val="24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rFonts w:ascii="Times New Roman" w:hAnsi="Times New Roman"/>
      <w:color w:val="000000"/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numPr>
        <w:numId w:val="1"/>
      </w:numPr>
      <w:spacing w:after="60"/>
    </w:pPr>
    <w:rPr>
      <w:rFonts w:ascii="Times New Roman" w:hAnsi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C4-S7-LR01 · Анализ пакета документов заказчика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18</cp:revision>
  <dcterms:created xsi:type="dcterms:W3CDTF">2023-10-02T14:35:00Z</dcterms:created>
  <dcterms:modified xsi:type="dcterms:W3CDTF">2026-09-12T00:49:00Z</dcterms:modified>
</cp:coreProperties>
</file>