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3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Настройка порогового значения и интерпретация изменения показателей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 курс · 8 семестр · ЛР03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Настройка порогового значения и интерпретация изменения показателей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3 · семестр 8 · максимум 10 баллов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Обосновать порог по учебной норме, проверить его на временном ряду и отделить событие от устойчивой проблемы.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Таблица порогов и протокол интерпретации срабатываний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Обоснование порога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График с пороговой линией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Условие оценки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Классификация срабатываний контрольного ряда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Результаты нового набора своего варианта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итог по каждому ID из нового набора. Добавьте строки либо приложите компактную таблицу обработки в этот документ. Один обычный и один граничный случай объясните подробно.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ID случая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