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«Проверка расчётного запроса на правдоподобие и граничные случаи»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C4_S7_LR05 · 4 курс · 7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Выполнение запросов, автоматизация и требования к конфигурации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C4_S7_LR05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7.2, ПК 7.3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Матрица граничных тестов расчётного запроса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Проверить расчёт полной стоимости на нормальном, минимальном и проблемном наборах данных.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Проектировать контрольные примеры, выявлять NULL, нулевые количества и отсутствующие нормы.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Расчётный запрос из предыдущей работы или эталонный интерфейс входов.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Набор граничных заказов по варианту.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Правила допустимых количеств и цен.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Форма «ожидалось / получено / объяснение».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calculation_boundary_cases.sql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test-matrix.csv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c4-s7-variants.csv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исправляйте исходные данные без фиксации дефекта.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Каждый тест должен иметь ожидаемый результат до запуска.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маскируйте NULL значением 0 без объяснения.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Выберите обычный заказ и зафиксируйте ручную контрольную оценку.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Проверьте заказ без материалов, с одной позицией и с несколькими нормами.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Проверьте нулевое и недопустимое количество на подготовленном наборе.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Сравните ожидание и фактический результат каждого теста.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Локализуйте этап, на котором возникает расхождение.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Скорректируйте запрос или сформулируйте требование к данным и повторите тесты.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Входные данные каждого теста.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Ожидаемый результат до выполнения.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Фактический результат.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Исправление и повторный прогон.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Матрица граничных тестов расчётного запроса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Каждый граничный случай проверяет одно правило; расхождения устранены или оформлены как дефект данных.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Ожидание записывается после получения результата и не является независимой проверкой.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«Матрица граничных тестов расчётного запроса».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C4_S7_LR05_Фамилия_Группа.docx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C4_S7_LR05 — Проверка расчётного запроса на правдоподобие и граничные случаи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