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E23" w:rsidRDefault="0039631E" w:rsidP="0039631E">
      <w:pPr>
        <w:jc w:val="right"/>
        <w:rPr>
          <w:rFonts w:ascii="Times New Roman" w:hAnsi="Times New Roman" w:cs="Times New Roman"/>
          <w:sz w:val="28"/>
          <w:szCs w:val="28"/>
        </w:rPr>
      </w:pPr>
      <w:r w:rsidRPr="0039631E">
        <w:rPr>
          <w:rFonts w:ascii="Times New Roman" w:hAnsi="Times New Roman" w:cs="Times New Roman"/>
          <w:sz w:val="28"/>
          <w:szCs w:val="28"/>
        </w:rPr>
        <w:t xml:space="preserve">Приложение 3. </w:t>
      </w:r>
      <w:r>
        <w:rPr>
          <w:rFonts w:ascii="Times New Roman" w:hAnsi="Times New Roman" w:cs="Times New Roman"/>
          <w:sz w:val="28"/>
          <w:szCs w:val="28"/>
        </w:rPr>
        <w:t xml:space="preserve">Шаблон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tbl>
      <w:tblPr>
        <w:tblStyle w:val="a3"/>
        <w:tblW w:w="9345" w:type="dxa"/>
        <w:tblLook w:val="04A0" w:firstRow="1" w:lastRow="0" w:firstColumn="1" w:lastColumn="0" w:noHBand="0" w:noVBand="1"/>
        <w:tblLayout w:type="fixed"/>
      </w:tblPr>
      <w:tblGrid>
        <w:gridCol w:w="2336"/>
        <w:gridCol w:w="2336"/>
        <w:gridCol w:w="2336"/>
        <w:gridCol w:w="2337"/>
      </w:tblGrid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Базовый URL</w:t>
            </w:r>
          </w:p>
        </w:tc>
        <w:tc>
          <w:tcPr>
            <w:tcW w:w="7009" w:type="dxa"/>
            <w:gridSpan w:val="3"/>
            <w:shd w:val="clear" w:color="auto" w:fill="E7E6E6" w:themeFill="background2"/>
          </w:tcPr>
          <w:p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http://127.0.0.1:5272</w:t>
            </w:r>
          </w:p>
        </w:tc>
        <w:trPr>
          <w:cantSplit/>
        </w:trPr>
      </w:tr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Формат ответа</w:t>
            </w:r>
          </w:p>
        </w:tc>
        <w:trPr>
          <w:cantSplit/>
        </w:trPr>
      </w:tr>
      <w:tr w:rsidR="001C2439" w:rsidTr="001C2439"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GET /notes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user_id: необязательное целое &gt; 0, query. Пример: ?user_id=2. Без параметра — все заметки. Повтор и неизвестные параметры дают 400.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список заметок из notes и логин автора из users. Запрос: GET http://127.0.0.1:5272/notes. Фильтр: GET http://127.0.0.1:5272/notes?user_id=2.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JSON, массив объектов. id — код заметки; title_user — title + « - » + login; content — исходное содержание без изменений; formatted_date — дата в формате ДД.ММ.ГГГГ.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Пример одного элемента ответа (полный список содержит 5 записей):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[{"id":1,"title_user":"Заметка 1 - student","content":"Содержание заметки 1","formatted_date":"15.03.2027"}]</w:t>
            </w:r>
          </w:p>
        </w:tc>
        <w:trPr>
          <w:cantSplit/>
        </w:trPr>
      </w:tr>
      <w:tr w:rsidR="001C2439" w:rsidTr="001C2439"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GET /api/notes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user_id: необязательное целое &gt; 0, query. Пример: ?user_id=2. Без параметра — все заметки. Повтор и неизвестные параметры дают 400.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Псевдоним GET /notes. Запрос: GET /api/notes?user_id=2. Правила и поля ответа совпадают.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Тот же JSON-массив заметок. Пустой результат: [] при user_id=2147483647.</w:t>
            </w:r>
          </w:p>
        </w:tc>
        <w:trPr>
          <w:cantSplit/>
        </w:trPr>
      </w:tr>
    </w:tbl>
    <w:p w:rsidR="00AD1783" w:rsidRDefault="00AD1783" w:rsidP="001C2439">
      <w:pPr>
        <w:rPr>
          <w:rFonts w:ascii="Times New Roman" w:hAnsi="Times New Roman" w:cs="Times New Roman"/>
          <w:sz w:val="28"/>
          <w:szCs w:val="28"/>
        </w:rPr>
      </w:pP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  <w:pageBreakBefore/>
      </w:pPr>
      <w:r w:rsidRPr="001C2439">
        <w:rPr>
          <w:rFonts w:ascii="Times New Roman" w:hAnsi="Times New Roman" w:cs="Times New Roman"/>
          <w:sz w:val="28"/>
          <w:szCs w:val="28"/>
        </w:rPr>
        <w:t>Коды ответов HTTP</w:t>
      </w:r>
    </w:p>
    <w:tbl>
      <w:tblPr>
        <w:tblStyle w:val="a3"/>
        <w:tblW w:w="9345" w:type="dxa"/>
        <w:tblLook w:val="04A0" w:firstRow="1" w:lastRow="0" w:firstColumn="1" w:lastColumn="0" w:noHBand="0" w:noVBand="1"/>
        <w:tblLayout w:type="fixed"/>
      </w:tblPr>
      <w:tblGrid>
        <w:gridCol w:w="1129"/>
        <w:gridCol w:w="8216"/>
      </w:tblGrid>
      <w:tr w:rsidR="001C2439" w:rsidTr="001C2439">
        <w:tc>
          <w:tcPr>
            <w:tcW w:w="1129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8216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Успех. Content-Type: application/json. Массив заметок; если подходящих записей нет — []. Пример: GET http://127.0.0.1:5272/notes?user_id=2147483647 → 200, [].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Ошибка параметра. Пример: GET http://127.0.0.1:5272/notes?user_id=abc → 400, {"error":"user_id должен быть положительным целым числом"}.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Сбой БД или обработки. Ответ: {"error":"Ошибка подключения к базе данных или обработки запроса"}. Проверка: отдельный экземпляр API с неверным портом БД 1 на http://127.0.0.1:5282/notes. Рабочая БД не останавливается.</w:t>
            </w:r>
          </w:p>
        </w:tc>
        <w:trPr>
          <w:cantSplit/>
        </w:trPr>
      </w:tr>
    </w:tbl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C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1E"/>
    <w:rsid w:val="001C2439"/>
    <w:rsid w:val="0039631E"/>
    <w:rsid w:val="008D4E23"/>
    <w:rsid w:val="009A02FE"/>
    <w:rsid w:val="00A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0E07B-8E99-4FA7-9606-D01E23E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96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50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Серкова Екатерина Геннадьевна</cp:lastModifiedBy>
  <cp:revision>2</cp:revision>
  <dcterms:created xsi:type="dcterms:W3CDTF">2026-04-28T11:27:00Z</dcterms:created>
  <dcterms:modified xsi:type="dcterms:W3CDTF">2026-04-28T11:27:00Z</dcterms:modified>
</cp:coreProperties>
</file>