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05DF" w14:textId="77777777" w:rsidR="005772EE" w:rsidRDefault="005772EE" w:rsidP="005772EE">
      <w:pPr>
        <w:ind w:right="-850" w:firstLine="0"/>
      </w:pPr>
      <w:r>
        <w:rPr>
          <w:noProof/>
        </w:rPr>
        <w:drawing>
          <wp:inline distT="0" distB="0" distL="0" distR="0" wp14:anchorId="70BFDE75" wp14:editId="0BC6214C">
            <wp:extent cx="5940425" cy="716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3D91" w14:textId="77777777" w:rsidR="005772EE" w:rsidRDefault="005772EE" w:rsidP="005772EE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07699967" w14:textId="77777777" w:rsidR="005772EE" w:rsidRDefault="005772EE" w:rsidP="005772EE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792EC0F5" w14:textId="77777777" w:rsidR="005772EE" w:rsidRDefault="005772EE" w:rsidP="005772EE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5772EE" w14:paraId="52E1C931" w14:textId="77777777" w:rsidTr="0092048C">
        <w:tc>
          <w:tcPr>
            <w:tcW w:w="3115" w:type="dxa"/>
            <w:hideMark/>
          </w:tcPr>
          <w:p w14:paraId="11AD6E38" w14:textId="77777777" w:rsidR="005772EE" w:rsidRDefault="005772EE" w:rsidP="0092048C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456A0D85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095837B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color w:val="000000"/>
                <w:sz w:val="24"/>
                <w:lang w:eastAsia="en-US"/>
              </w:rPr>
            </w:pPr>
            <w:r>
              <w:rPr>
                <w:color w:val="000000"/>
                <w:sz w:val="24"/>
                <w:lang w:eastAsia="en-US"/>
              </w:rPr>
              <w:t>информационных технологий</w:t>
            </w:r>
          </w:p>
        </w:tc>
      </w:tr>
      <w:tr w:rsidR="005772EE" w14:paraId="38300123" w14:textId="77777777" w:rsidTr="0092048C">
        <w:tc>
          <w:tcPr>
            <w:tcW w:w="3115" w:type="dxa"/>
          </w:tcPr>
          <w:p w14:paraId="3AF04FE4" w14:textId="77777777" w:rsidR="005772EE" w:rsidRDefault="005772EE" w:rsidP="0092048C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3035B7AB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7D3ECCC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(наименование факультета/ Института)</w:t>
            </w:r>
          </w:p>
        </w:tc>
      </w:tr>
      <w:tr w:rsidR="005772EE" w14:paraId="3623E818" w14:textId="77777777" w:rsidTr="0092048C">
        <w:tc>
          <w:tcPr>
            <w:tcW w:w="3115" w:type="dxa"/>
            <w:hideMark/>
          </w:tcPr>
          <w:p w14:paraId="24A869F1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6BF50E4D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329250" w14:textId="77777777" w:rsidR="005772EE" w:rsidRDefault="005772EE" w:rsidP="0092048C">
            <w:pPr>
              <w:pStyle w:val="a8"/>
              <w:spacing w:after="0" w:line="256" w:lineRule="auto"/>
              <w:jc w:val="both"/>
              <w:rPr>
                <w:spacing w:val="-16"/>
                <w:szCs w:val="22"/>
                <w:lang w:eastAsia="en-US"/>
              </w:rPr>
            </w:pPr>
            <w:r>
              <w:rPr>
                <w:color w:val="000000"/>
                <w:spacing w:val="-16"/>
                <w:szCs w:val="22"/>
                <w:lang w:eastAsia="en-US"/>
              </w:rPr>
              <w:t xml:space="preserve">09.02.07 </w:t>
            </w:r>
            <w:r>
              <w:rPr>
                <w:spacing w:val="-16"/>
                <w:szCs w:val="22"/>
                <w:lang w:eastAsia="en-US"/>
              </w:rPr>
              <w:t>Информационные системы и программирование</w:t>
            </w:r>
          </w:p>
        </w:tc>
      </w:tr>
      <w:tr w:rsidR="005772EE" w14:paraId="77CC9FB5" w14:textId="77777777" w:rsidTr="0092048C">
        <w:tc>
          <w:tcPr>
            <w:tcW w:w="3115" w:type="dxa"/>
            <w:hideMark/>
          </w:tcPr>
          <w:p w14:paraId="1A8BC32D" w14:textId="77777777" w:rsidR="005772EE" w:rsidRDefault="005772EE" w:rsidP="0092048C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7ECB62BF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5B982B93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5772EE" w14:paraId="69102BB6" w14:textId="77777777" w:rsidTr="0092048C">
        <w:tc>
          <w:tcPr>
            <w:tcW w:w="3115" w:type="dxa"/>
            <w:hideMark/>
          </w:tcPr>
          <w:p w14:paraId="0017E5E2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Форма обучения:</w:t>
            </w:r>
          </w:p>
        </w:tc>
        <w:tc>
          <w:tcPr>
            <w:tcW w:w="282" w:type="dxa"/>
          </w:tcPr>
          <w:p w14:paraId="2FDABDC9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5AF81B6" w14:textId="77777777" w:rsidR="005772EE" w:rsidRDefault="005772EE" w:rsidP="0092048C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очная</w:t>
            </w:r>
          </w:p>
        </w:tc>
      </w:tr>
      <w:tr w:rsidR="005772EE" w14:paraId="11A1AC40" w14:textId="77777777" w:rsidTr="0092048C">
        <w:tc>
          <w:tcPr>
            <w:tcW w:w="3115" w:type="dxa"/>
          </w:tcPr>
          <w:p w14:paraId="2C69C40E" w14:textId="77777777" w:rsidR="005772EE" w:rsidRDefault="005772EE" w:rsidP="0092048C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709305E1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53557CCD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(очная, очно-заочная, заочная)</w:t>
            </w:r>
          </w:p>
        </w:tc>
      </w:tr>
      <w:tr w:rsidR="005772EE" w14:paraId="4ED54FA5" w14:textId="77777777" w:rsidTr="0092048C">
        <w:trPr>
          <w:trHeight w:val="68"/>
        </w:trPr>
        <w:tc>
          <w:tcPr>
            <w:tcW w:w="3115" w:type="dxa"/>
          </w:tcPr>
          <w:p w14:paraId="0259DCAF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4C73D959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  <w:lang w:eastAsia="en-US"/>
              </w:rPr>
            </w:pPr>
          </w:p>
        </w:tc>
        <w:tc>
          <w:tcPr>
            <w:tcW w:w="5948" w:type="dxa"/>
          </w:tcPr>
          <w:p w14:paraId="136618E2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  <w:lang w:eastAsia="en-US"/>
              </w:rPr>
            </w:pPr>
          </w:p>
        </w:tc>
      </w:tr>
    </w:tbl>
    <w:p w14:paraId="685D59F6" w14:textId="77777777" w:rsidR="005772EE" w:rsidRDefault="005772EE" w:rsidP="005772EE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60511738" w14:textId="547D6126" w:rsidR="005772EE" w:rsidRDefault="005772EE" w:rsidP="005772EE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Cs w:val="28"/>
        </w:rPr>
        <w:t xml:space="preserve"> 9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5772EE" w14:paraId="45E44436" w14:textId="77777777" w:rsidTr="0092048C">
        <w:tc>
          <w:tcPr>
            <w:tcW w:w="1276" w:type="dxa"/>
            <w:gridSpan w:val="2"/>
            <w:hideMark/>
          </w:tcPr>
          <w:p w14:paraId="21F4ABEB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на тему</w:t>
            </w:r>
          </w:p>
        </w:tc>
        <w:tc>
          <w:tcPr>
            <w:tcW w:w="284" w:type="dxa"/>
          </w:tcPr>
          <w:p w14:paraId="4274116A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CCEE70" w14:textId="7BC4B092" w:rsidR="005772EE" w:rsidRDefault="00B92B28" w:rsidP="00DF0BF5">
            <w:pPr>
              <w:spacing w:line="240" w:lineRule="auto"/>
              <w:ind w:firstLine="0"/>
              <w:jc w:val="center"/>
              <w:rPr>
                <w:rFonts w:ascii="TimesNewRomanPSMT" w:hAnsi="TimesNewRomanPSMT"/>
                <w:sz w:val="24"/>
                <w:lang w:eastAsia="en-US"/>
              </w:rPr>
            </w:pPr>
            <w:r w:rsidRPr="00B92B28">
              <w:rPr>
                <w:rFonts w:ascii="TimesNewRomanPSMT" w:hAnsi="TimesNewRomanPSMT"/>
                <w:sz w:val="24"/>
                <w:lang w:eastAsia="en-US"/>
              </w:rPr>
              <w:t>Моделирование бизнес-процессов в нотации DFD</w:t>
            </w:r>
          </w:p>
        </w:tc>
      </w:tr>
      <w:tr w:rsidR="005772EE" w14:paraId="2E215FDF" w14:textId="77777777" w:rsidTr="0092048C">
        <w:tc>
          <w:tcPr>
            <w:tcW w:w="9639" w:type="dxa"/>
            <w:gridSpan w:val="6"/>
            <w:hideMark/>
          </w:tcPr>
          <w:p w14:paraId="61199977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темы)</w:t>
            </w:r>
          </w:p>
        </w:tc>
      </w:tr>
      <w:tr w:rsidR="005772EE" w14:paraId="02383D4B" w14:textId="77777777" w:rsidTr="0092048C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67A83B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0ADBE72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6FDB2D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lang w:eastAsia="en-US"/>
              </w:rPr>
            </w:pPr>
          </w:p>
        </w:tc>
      </w:tr>
      <w:tr w:rsidR="005772EE" w14:paraId="34494117" w14:textId="77777777" w:rsidTr="0092048C">
        <w:tc>
          <w:tcPr>
            <w:tcW w:w="198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94281C" w14:textId="77777777" w:rsidR="005772EE" w:rsidRDefault="005772EE" w:rsidP="0092048C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  <w:p w14:paraId="48D3870D" w14:textId="77777777" w:rsidR="005772EE" w:rsidRDefault="005772EE" w:rsidP="0092048C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F0D623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353E371" w14:textId="77777777" w:rsidR="005772EE" w:rsidRDefault="005772EE" w:rsidP="0092048C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Технология разработки программного обеспечения</w:t>
            </w:r>
          </w:p>
        </w:tc>
      </w:tr>
      <w:tr w:rsidR="005772EE" w14:paraId="7B05A923" w14:textId="77777777" w:rsidTr="0092048C"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52DD6D" w14:textId="77777777" w:rsidR="005772EE" w:rsidRDefault="005772EE" w:rsidP="0092048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дисциплины)</w:t>
            </w:r>
          </w:p>
        </w:tc>
      </w:tr>
    </w:tbl>
    <w:p w14:paraId="23369E60" w14:textId="77777777" w:rsidR="005772EE" w:rsidRDefault="005772EE" w:rsidP="005772EE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30" w:type="dxa"/>
        <w:tblLayout w:type="fixed"/>
        <w:tblLook w:val="04A0" w:firstRow="1" w:lastRow="0" w:firstColumn="1" w:lastColumn="0" w:noHBand="0" w:noVBand="1"/>
      </w:tblPr>
      <w:tblGrid>
        <w:gridCol w:w="2062"/>
        <w:gridCol w:w="491"/>
        <w:gridCol w:w="7089"/>
        <w:gridCol w:w="288"/>
      </w:tblGrid>
      <w:tr w:rsidR="005772EE" w14:paraId="6F91C8E9" w14:textId="77777777" w:rsidTr="0092048C">
        <w:trPr>
          <w:gridAfter w:val="1"/>
          <w:wAfter w:w="288" w:type="dxa"/>
        </w:trPr>
        <w:tc>
          <w:tcPr>
            <w:tcW w:w="2061" w:type="dxa"/>
            <w:hideMark/>
          </w:tcPr>
          <w:p w14:paraId="016689B1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обучающийся</w:t>
            </w:r>
          </w:p>
        </w:tc>
        <w:tc>
          <w:tcPr>
            <w:tcW w:w="491" w:type="dxa"/>
          </w:tcPr>
          <w:p w14:paraId="55BD0359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364214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5772EE" w14:paraId="26034E35" w14:textId="77777777" w:rsidTr="0092048C">
        <w:tc>
          <w:tcPr>
            <w:tcW w:w="2061" w:type="dxa"/>
          </w:tcPr>
          <w:p w14:paraId="46D59612" w14:textId="77777777" w:rsidR="005772EE" w:rsidRDefault="005772EE" w:rsidP="0092048C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0AEAFB19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3AF974A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</w:tcPr>
          <w:p w14:paraId="324BEE57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bookmarkEnd w:id="0"/>
      </w:tr>
      <w:tr w:rsidR="005772EE" w14:paraId="55B655F6" w14:textId="77777777" w:rsidTr="0092048C">
        <w:tc>
          <w:tcPr>
            <w:tcW w:w="2061" w:type="dxa"/>
            <w:hideMark/>
          </w:tcPr>
          <w:p w14:paraId="67DC0F7C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группа</w:t>
            </w:r>
          </w:p>
        </w:tc>
        <w:tc>
          <w:tcPr>
            <w:tcW w:w="491" w:type="dxa"/>
          </w:tcPr>
          <w:p w14:paraId="004AE5C9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5E0C69" w14:textId="77777777" w:rsidR="005772EE" w:rsidRDefault="005772EE" w:rsidP="0092048C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370F016C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5772EE" w14:paraId="103637B7" w14:textId="77777777" w:rsidTr="0092048C">
        <w:tc>
          <w:tcPr>
            <w:tcW w:w="2061" w:type="dxa"/>
          </w:tcPr>
          <w:p w14:paraId="4F0CB461" w14:textId="77777777" w:rsidR="005772EE" w:rsidRDefault="005772EE" w:rsidP="0092048C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3570CA4D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0DB660" w14:textId="77777777" w:rsidR="005772EE" w:rsidRDefault="005772EE" w:rsidP="0092048C">
            <w:pPr>
              <w:spacing w:line="256" w:lineRule="auto"/>
              <w:ind w:firstLine="0"/>
              <w:jc w:val="left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001A68E1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0B040EE6" w14:textId="77777777" w:rsidR="005772EE" w:rsidRDefault="005772EE" w:rsidP="005772EE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35BC3DDE" w14:textId="77777777" w:rsidR="005772EE" w:rsidRDefault="005772EE" w:rsidP="005772EE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0" w:type="dxa"/>
        <w:tblLayout w:type="fixed"/>
        <w:tblLook w:val="04A0" w:firstRow="1" w:lastRow="0" w:firstColumn="1" w:lastColumn="0" w:noHBand="0" w:noVBand="1"/>
      </w:tblPr>
      <w:tblGrid>
        <w:gridCol w:w="2267"/>
        <w:gridCol w:w="284"/>
        <w:gridCol w:w="7083"/>
        <w:gridCol w:w="236"/>
      </w:tblGrid>
      <w:tr w:rsidR="005772EE" w14:paraId="65B5AD5C" w14:textId="77777777" w:rsidTr="0092048C">
        <w:trPr>
          <w:gridAfter w:val="1"/>
          <w:wAfter w:w="236" w:type="dxa"/>
        </w:trPr>
        <w:tc>
          <w:tcPr>
            <w:tcW w:w="2268" w:type="dxa"/>
            <w:hideMark/>
          </w:tcPr>
          <w:p w14:paraId="119E2F0C" w14:textId="77777777" w:rsidR="005772EE" w:rsidRDefault="005772EE" w:rsidP="0092048C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7C7F8A4A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93C28" w14:textId="77777777" w:rsidR="005772EE" w:rsidRDefault="005772EE" w:rsidP="0092048C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5772EE" w14:paraId="32BC41BA" w14:textId="77777777" w:rsidTr="0092048C">
        <w:tc>
          <w:tcPr>
            <w:tcW w:w="2268" w:type="dxa"/>
          </w:tcPr>
          <w:p w14:paraId="05C892AB" w14:textId="77777777" w:rsidR="005772EE" w:rsidRDefault="005772EE" w:rsidP="0092048C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4" w:type="dxa"/>
          </w:tcPr>
          <w:p w14:paraId="7AAF6157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53641CA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</w:tcPr>
          <w:p w14:paraId="7D86AD88" w14:textId="77777777" w:rsidR="005772EE" w:rsidRDefault="005772EE" w:rsidP="0092048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7B325834" w14:textId="77777777" w:rsidR="005772EE" w:rsidRDefault="005772EE" w:rsidP="005772EE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556EC8B6" w14:textId="77777777" w:rsidR="005772EE" w:rsidRDefault="005772EE" w:rsidP="005772EE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1616D7D8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5633843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A721E0F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6F7F660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1B37AF2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D8066FD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1FBBFEA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1FE6334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7308AA5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C43C417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EC692A0" w14:textId="77777777" w:rsidR="005772EE" w:rsidRDefault="005772EE" w:rsidP="005772EE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A67241C" w14:textId="77777777" w:rsidR="001D60B0" w:rsidRDefault="001D60B0" w:rsidP="005772EE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1236C78" w14:textId="77777777" w:rsidR="001D60B0" w:rsidRDefault="001D60B0" w:rsidP="005772EE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28A0569" w14:textId="77777777" w:rsidR="001D60B0" w:rsidRDefault="001D60B0" w:rsidP="005772EE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2F3F007" w14:textId="43FE5FDE" w:rsidR="005772EE" w:rsidRDefault="005772EE" w:rsidP="005772EE">
      <w:pPr>
        <w:spacing w:line="240" w:lineRule="auto"/>
        <w:ind w:firstLine="0"/>
        <w:jc w:val="center"/>
        <w:rPr>
          <w:sz w:val="32"/>
          <w:szCs w:val="28"/>
        </w:rPr>
      </w:pPr>
      <w:r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>
        <w:rPr>
          <w:rFonts w:ascii="TimesNewRomanPS-BoldMT" w:hAnsi="TimesNewRomanPS-BoldMT"/>
          <w:b/>
          <w:bCs/>
          <w:color w:val="000000"/>
          <w:sz w:val="24"/>
          <w:u w:val="single"/>
        </w:rPr>
        <w:t>2_</w:t>
      </w:r>
    </w:p>
    <w:p w14:paraId="634BDF3C" w14:textId="77777777" w:rsidR="005772EE" w:rsidRDefault="005772EE" w:rsidP="005772EE">
      <w:pPr>
        <w:spacing w:after="160" w:line="256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572E9F5F" w14:textId="77777777" w:rsidR="00DF0BF5" w:rsidRPr="00DF0BF5" w:rsidRDefault="00DF0BF5" w:rsidP="00FE5179">
      <w:pPr>
        <w:shd w:val="clear" w:color="auto" w:fill="FFFFFF"/>
        <w:ind w:firstLine="0"/>
        <w:jc w:val="center"/>
        <w:outlineLvl w:val="0"/>
        <w:rPr>
          <w:spacing w:val="-2"/>
          <w:kern w:val="36"/>
          <w:sz w:val="32"/>
          <w:szCs w:val="32"/>
        </w:rPr>
      </w:pPr>
      <w:commentRangeStart w:id="1"/>
      <w:r w:rsidRPr="00DF0BF5">
        <w:rPr>
          <w:spacing w:val="-2"/>
          <w:kern w:val="36"/>
          <w:sz w:val="32"/>
          <w:szCs w:val="32"/>
        </w:rPr>
        <w:lastRenderedPageBreak/>
        <w:t>Моделирование бизнес-процессов в нотации DFD</w:t>
      </w:r>
      <w:commentRangeEnd w:id="1"/>
      <w:r w:rsidRPr="00DF0BF5">
        <w:rPr>
          <w:rStyle w:val="aa"/>
          <w:sz w:val="32"/>
          <w:szCs w:val="32"/>
        </w:rPr>
        <w:commentReference w:id="1"/>
      </w:r>
    </w:p>
    <w:p w14:paraId="03CF8B52" w14:textId="38CD4317" w:rsidR="007929F4" w:rsidRPr="00DF0BF5" w:rsidRDefault="00DF0BF5" w:rsidP="003A4B64">
      <w:pPr>
        <w:pStyle w:val="a7"/>
        <w:numPr>
          <w:ilvl w:val="0"/>
          <w:numId w:val="6"/>
        </w:numPr>
        <w:ind w:left="0" w:firstLine="0"/>
        <w:rPr>
          <w:szCs w:val="28"/>
        </w:rPr>
      </w:pPr>
      <w:commentRangeStart w:id="2"/>
      <w:r w:rsidRPr="00DF0BF5">
        <w:rPr>
          <w:szCs w:val="28"/>
        </w:rPr>
        <w:t>Границы информационной системы</w:t>
      </w:r>
      <w:commentRangeEnd w:id="2"/>
      <w:r w:rsidRPr="00DF0BF5">
        <w:rPr>
          <w:rStyle w:val="aa"/>
          <w:sz w:val="28"/>
          <w:szCs w:val="28"/>
        </w:rPr>
        <w:commentReference w:id="2"/>
      </w:r>
    </w:p>
    <w:p w14:paraId="35938DEA" w14:textId="58763835" w:rsidR="00DF0BF5" w:rsidRPr="005516A4" w:rsidRDefault="00DF0BF5" w:rsidP="003A4B64">
      <w:pPr>
        <w:pStyle w:val="a7"/>
        <w:numPr>
          <w:ilvl w:val="0"/>
          <w:numId w:val="6"/>
        </w:numPr>
        <w:ind w:left="0" w:firstLine="0"/>
        <w:rPr>
          <w:rStyle w:val="af"/>
          <w:b w:val="0"/>
          <w:bCs w:val="0"/>
          <w:szCs w:val="28"/>
        </w:rPr>
      </w:pPr>
      <w:commentRangeStart w:id="3"/>
      <w:r w:rsidRPr="005516A4">
        <w:rPr>
          <w:rStyle w:val="af"/>
          <w:b w:val="0"/>
          <w:bCs w:val="0"/>
          <w:szCs w:val="28"/>
          <w:shd w:val="clear" w:color="auto" w:fill="FFFFFF"/>
        </w:rPr>
        <w:t>Контекстная DFD-диаграмма</w:t>
      </w:r>
      <w:commentRangeEnd w:id="3"/>
      <w:r w:rsidRPr="005516A4">
        <w:rPr>
          <w:rStyle w:val="aa"/>
          <w:sz w:val="28"/>
          <w:szCs w:val="28"/>
        </w:rPr>
        <w:commentReference w:id="3"/>
      </w:r>
    </w:p>
    <w:p w14:paraId="4A572770" w14:textId="30996A6C" w:rsidR="00DF0BF5" w:rsidRPr="005516A4" w:rsidRDefault="00DF0BF5" w:rsidP="003A4B64">
      <w:pPr>
        <w:pStyle w:val="a7"/>
        <w:numPr>
          <w:ilvl w:val="0"/>
          <w:numId w:val="6"/>
        </w:numPr>
        <w:ind w:left="0" w:firstLine="0"/>
        <w:rPr>
          <w:rStyle w:val="af"/>
          <w:b w:val="0"/>
          <w:bCs w:val="0"/>
          <w:szCs w:val="28"/>
        </w:rPr>
      </w:pPr>
      <w:commentRangeStart w:id="4"/>
      <w:r w:rsidRPr="005516A4">
        <w:rPr>
          <w:rStyle w:val="af"/>
          <w:b w:val="0"/>
          <w:bCs w:val="0"/>
          <w:szCs w:val="28"/>
          <w:shd w:val="clear" w:color="auto" w:fill="FFFFFF"/>
        </w:rPr>
        <w:t>Декомпозиция контекстного процесса</w:t>
      </w:r>
      <w:commentRangeEnd w:id="4"/>
      <w:r w:rsidRPr="005516A4">
        <w:rPr>
          <w:rStyle w:val="aa"/>
          <w:sz w:val="28"/>
          <w:szCs w:val="28"/>
        </w:rPr>
        <w:commentReference w:id="4"/>
      </w:r>
    </w:p>
    <w:p w14:paraId="50E5505D" w14:textId="1F4137A4" w:rsidR="00DF0BF5" w:rsidRPr="005516A4" w:rsidRDefault="00DF0BF5" w:rsidP="003A4B64">
      <w:pPr>
        <w:pStyle w:val="a7"/>
        <w:numPr>
          <w:ilvl w:val="0"/>
          <w:numId w:val="6"/>
        </w:numPr>
        <w:shd w:val="clear" w:color="auto" w:fill="FFFFFF"/>
        <w:ind w:left="0" w:firstLine="0"/>
        <w:outlineLvl w:val="1"/>
        <w:rPr>
          <w:spacing w:val="-2"/>
          <w:szCs w:val="28"/>
        </w:rPr>
      </w:pPr>
      <w:r w:rsidRPr="005516A4">
        <w:rPr>
          <w:spacing w:val="-2"/>
          <w:szCs w:val="28"/>
        </w:rPr>
        <w:t>Контрольные вопросы</w:t>
      </w:r>
    </w:p>
    <w:p w14:paraId="0848D069" w14:textId="77777777" w:rsidR="00DF0BF5" w:rsidRPr="005516A4" w:rsidRDefault="00DF0BF5" w:rsidP="003A4B64">
      <w:pPr>
        <w:pStyle w:val="a7"/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szCs w:val="28"/>
        </w:rPr>
      </w:pPr>
      <w:r w:rsidRPr="005516A4">
        <w:rPr>
          <w:szCs w:val="28"/>
        </w:rPr>
        <w:t>Для чего используется моделирование бизнес-процессов в нотации DFD?</w:t>
      </w:r>
    </w:p>
    <w:p w14:paraId="6C7010B4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Какие элементы являются основными в DFD-диаграммах?</w:t>
      </w:r>
    </w:p>
    <w:p w14:paraId="223DAAF3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В чём отличие процесса от хранилища данных в DFD?</w:t>
      </w:r>
    </w:p>
    <w:p w14:paraId="32D3F2F0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Что отображает контекстная DFD-диаграмма (уровень 0)?</w:t>
      </w:r>
    </w:p>
    <w:p w14:paraId="081B9FAE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Зачем выполняется декомпозиция DFD-диаграммы?</w:t>
      </w:r>
    </w:p>
    <w:p w14:paraId="26C99C6C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Какие ограничения существуют на взаимодействие элементов DFD?</w:t>
      </w:r>
    </w:p>
    <w:p w14:paraId="1F829648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Почему потоки данных должны иметь осмысленные названия?</w:t>
      </w:r>
    </w:p>
    <w:p w14:paraId="6FCC00B9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В чём отличие DFD от IDEF0?</w:t>
      </w:r>
    </w:p>
    <w:p w14:paraId="0044BEBC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Как DFD используется при проектировании базы данных?</w:t>
      </w:r>
    </w:p>
    <w:p w14:paraId="6855D9C8" w14:textId="77777777" w:rsidR="00DF0BF5" w:rsidRPr="00DF0BF5" w:rsidRDefault="00DF0BF5" w:rsidP="003A4B64">
      <w:pPr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100" w:beforeAutospacing="1"/>
        <w:ind w:left="0" w:firstLine="709"/>
        <w:rPr>
          <w:szCs w:val="28"/>
        </w:rPr>
      </w:pPr>
      <w:r w:rsidRPr="00DF0BF5">
        <w:rPr>
          <w:szCs w:val="28"/>
        </w:rPr>
        <w:t>Какие типичные ошибки допускаются при построении DFD-диаграмм?</w:t>
      </w:r>
    </w:p>
    <w:p w14:paraId="08946ED4" w14:textId="77777777" w:rsidR="00DF0BF5" w:rsidRPr="005772EE" w:rsidRDefault="00DF0BF5" w:rsidP="005516A4">
      <w:pPr>
        <w:pStyle w:val="a7"/>
        <w:ind w:firstLine="0"/>
      </w:pPr>
    </w:p>
    <w:sectPr w:rsidR="00DF0BF5" w:rsidRPr="005772EE" w:rsidSect="003A4B64">
      <w:footerReference w:type="default" r:id="rId12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2:57:00Z" w:initials="DK">
    <w:p w14:paraId="7BAE66C8" w14:textId="6E1D214D" w:rsidR="00DF0BF5" w:rsidRDefault="00DF0BF5">
      <w:pPr>
        <w:pStyle w:val="ab"/>
      </w:pPr>
      <w:r>
        <w:rPr>
          <w:rStyle w:val="aa"/>
        </w:rPr>
        <w:annotationRef/>
      </w:r>
      <w:r>
        <w:rPr>
          <w:rFonts w:ascii="Roboto" w:hAnsi="Roboto"/>
          <w:sz w:val="26"/>
          <w:szCs w:val="26"/>
          <w:shd w:val="clear" w:color="auto" w:fill="FFFFFF"/>
        </w:rPr>
        <w:t>Необходимо выполнить </w:t>
      </w:r>
      <w:r>
        <w:rPr>
          <w:rStyle w:val="af"/>
          <w:rFonts w:ascii="Roboto" w:hAnsi="Roboto"/>
          <w:sz w:val="26"/>
          <w:szCs w:val="26"/>
          <w:shd w:val="clear" w:color="auto" w:fill="FFFFFF"/>
        </w:rPr>
        <w:t>моделирование бизнес-процессов информационной системы в нотации DFD</w:t>
      </w:r>
      <w:r>
        <w:rPr>
          <w:rFonts w:ascii="Roboto" w:hAnsi="Roboto"/>
          <w:sz w:val="26"/>
          <w:szCs w:val="26"/>
          <w:shd w:val="clear" w:color="auto" w:fill="FFFFFF"/>
        </w:rPr>
        <w:t>, отразив потоки данных между основными элементами системы.</w:t>
      </w:r>
    </w:p>
  </w:comment>
  <w:comment w:id="2" w:author="Gvadoskr" w:date="2025-12-17T22:57:00Z" w:initials="DK">
    <w:p w14:paraId="58818FC8" w14:textId="77777777" w:rsidR="00DF0BF5" w:rsidRPr="00DF0BF5" w:rsidRDefault="00DF0BF5" w:rsidP="00DF0BF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>
        <w:rPr>
          <w:rStyle w:val="aa"/>
        </w:rPr>
        <w:annotationRef/>
      </w:r>
      <w:r w:rsidRPr="00DF0BF5">
        <w:rPr>
          <w:rFonts w:ascii="Roboto" w:hAnsi="Roboto"/>
          <w:sz w:val="26"/>
          <w:szCs w:val="26"/>
        </w:rPr>
        <w:t>Определить </w:t>
      </w:r>
      <w:r w:rsidRPr="00DF0BF5">
        <w:rPr>
          <w:rFonts w:ascii="Roboto" w:hAnsi="Roboto"/>
          <w:b/>
          <w:bCs/>
          <w:sz w:val="26"/>
          <w:szCs w:val="26"/>
        </w:rPr>
        <w:t>границы информационной системы</w:t>
      </w:r>
      <w:r w:rsidRPr="00DF0BF5">
        <w:rPr>
          <w:rFonts w:ascii="Roboto" w:hAnsi="Roboto"/>
          <w:sz w:val="26"/>
          <w:szCs w:val="26"/>
        </w:rPr>
        <w:t> и перечень внешних сущностей.</w:t>
      </w:r>
    </w:p>
    <w:p w14:paraId="7D75BE39" w14:textId="77777777" w:rsidR="00DF0BF5" w:rsidRPr="00DF0BF5" w:rsidRDefault="00DF0BF5" w:rsidP="00DF0BF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</w:p>
    <w:p w14:paraId="2FB681B3" w14:textId="290F975B" w:rsidR="00DF0BF5" w:rsidRDefault="00DF0BF5">
      <w:pPr>
        <w:pStyle w:val="ab"/>
      </w:pPr>
    </w:p>
  </w:comment>
  <w:comment w:id="3" w:author="Gvadoskr" w:date="2025-12-17T22:58:00Z" w:initials="DK">
    <w:p w14:paraId="66B7DD0D" w14:textId="77777777" w:rsidR="00DF0BF5" w:rsidRPr="00DF0BF5" w:rsidRDefault="00DF0BF5" w:rsidP="00DF0BF5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a"/>
        </w:rPr>
        <w:annotationRef/>
      </w:r>
      <w:r w:rsidRPr="00DF0BF5">
        <w:rPr>
          <w:rFonts w:ascii="Roboto" w:hAnsi="Roboto"/>
          <w:sz w:val="26"/>
          <w:szCs w:val="26"/>
        </w:rPr>
        <w:t>Построить </w:t>
      </w:r>
      <w:r w:rsidRPr="00DF0BF5">
        <w:rPr>
          <w:rFonts w:ascii="Roboto" w:hAnsi="Roboto"/>
          <w:b/>
          <w:bCs/>
          <w:sz w:val="26"/>
          <w:szCs w:val="26"/>
        </w:rPr>
        <w:t>контекстную DFD-диаграмму (уровень 0)</w:t>
      </w:r>
      <w:r w:rsidRPr="00DF0BF5">
        <w:rPr>
          <w:rFonts w:ascii="Roboto" w:hAnsi="Roboto"/>
          <w:sz w:val="26"/>
          <w:szCs w:val="26"/>
        </w:rPr>
        <w:t>, отразив:</w:t>
      </w:r>
    </w:p>
    <w:p w14:paraId="36A825D2" w14:textId="77777777" w:rsidR="00DF0BF5" w:rsidRPr="00DF0BF5" w:rsidRDefault="00DF0BF5" w:rsidP="00DF0BF5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обобщённый процесс системы;</w:t>
      </w:r>
    </w:p>
    <w:p w14:paraId="6BBFCAEB" w14:textId="77777777" w:rsidR="00DF0BF5" w:rsidRPr="00DF0BF5" w:rsidRDefault="00DF0BF5" w:rsidP="00DF0BF5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основные входные и выходные потоки данных;</w:t>
      </w:r>
    </w:p>
    <w:p w14:paraId="37D88D36" w14:textId="77777777" w:rsidR="00DF0BF5" w:rsidRPr="00DF0BF5" w:rsidRDefault="00DF0BF5" w:rsidP="00DF0BF5">
      <w:pPr>
        <w:numPr>
          <w:ilvl w:val="1"/>
          <w:numId w:val="8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взаимодействие с внешними сущностями.</w:t>
      </w:r>
    </w:p>
    <w:p w14:paraId="5A426D1E" w14:textId="09AE2391" w:rsidR="00DF0BF5" w:rsidRDefault="00DF0BF5">
      <w:pPr>
        <w:pStyle w:val="ab"/>
      </w:pPr>
    </w:p>
  </w:comment>
  <w:comment w:id="4" w:author="Gvadoskr" w:date="2025-12-17T22:58:00Z" w:initials="DK">
    <w:p w14:paraId="505AD32C" w14:textId="77777777" w:rsidR="00DF0BF5" w:rsidRPr="00DF0BF5" w:rsidRDefault="00DF0BF5" w:rsidP="00DF0BF5">
      <w:pPr>
        <w:pStyle w:val="a6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a"/>
        </w:rPr>
        <w:annotationRef/>
      </w:r>
      <w:r w:rsidRPr="00DF0BF5">
        <w:rPr>
          <w:rFonts w:ascii="Roboto" w:hAnsi="Roboto"/>
          <w:sz w:val="26"/>
          <w:szCs w:val="26"/>
        </w:rPr>
        <w:t>Выполнить </w:t>
      </w:r>
      <w:r w:rsidRPr="00DF0BF5">
        <w:rPr>
          <w:rFonts w:ascii="Roboto" w:hAnsi="Roboto"/>
          <w:b/>
          <w:bCs/>
          <w:sz w:val="26"/>
          <w:szCs w:val="26"/>
        </w:rPr>
        <w:t>декомпозицию контекстного процесса</w:t>
      </w:r>
      <w:r w:rsidRPr="00DF0BF5">
        <w:rPr>
          <w:rFonts w:ascii="Roboto" w:hAnsi="Roboto"/>
          <w:sz w:val="26"/>
          <w:szCs w:val="26"/>
        </w:rPr>
        <w:t> и построить </w:t>
      </w:r>
      <w:r w:rsidRPr="00DF0BF5">
        <w:rPr>
          <w:rFonts w:ascii="Roboto" w:hAnsi="Roboto"/>
          <w:b/>
          <w:bCs/>
          <w:sz w:val="26"/>
          <w:szCs w:val="26"/>
        </w:rPr>
        <w:t>DFD-диаграмму уровня 1</w:t>
      </w:r>
      <w:r w:rsidRPr="00DF0BF5">
        <w:rPr>
          <w:rFonts w:ascii="Roboto" w:hAnsi="Roboto"/>
          <w:sz w:val="26"/>
          <w:szCs w:val="26"/>
        </w:rPr>
        <w:t>, на которой:</w:t>
      </w:r>
    </w:p>
    <w:p w14:paraId="4764299B" w14:textId="77777777" w:rsidR="00DF0BF5" w:rsidRPr="00DF0BF5" w:rsidRDefault="00DF0BF5" w:rsidP="00DF0BF5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выделены основные процессы;</w:t>
      </w:r>
    </w:p>
    <w:p w14:paraId="689D0B5A" w14:textId="77777777" w:rsidR="00DF0BF5" w:rsidRPr="00DF0BF5" w:rsidRDefault="00DF0BF5" w:rsidP="00DF0BF5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показаны хранилища данных;</w:t>
      </w:r>
    </w:p>
    <w:p w14:paraId="6BC9790C" w14:textId="77777777" w:rsidR="00DF0BF5" w:rsidRPr="00DF0BF5" w:rsidRDefault="00DF0BF5" w:rsidP="00DF0BF5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отображены потоки данных между процессами, хранилищами и внешними сущностями.</w:t>
      </w:r>
    </w:p>
    <w:p w14:paraId="2B35BD24" w14:textId="77777777" w:rsidR="00DF0BF5" w:rsidRPr="00DF0BF5" w:rsidRDefault="00DF0BF5" w:rsidP="00DF0BF5">
      <w:pPr>
        <w:numPr>
          <w:ilvl w:val="1"/>
          <w:numId w:val="9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Обеспечить </w:t>
      </w:r>
      <w:r w:rsidRPr="00DF0BF5">
        <w:rPr>
          <w:rFonts w:ascii="Roboto" w:hAnsi="Roboto"/>
          <w:b/>
          <w:bCs/>
          <w:sz w:val="26"/>
          <w:szCs w:val="26"/>
        </w:rPr>
        <w:t>согласованность потоков данных</w:t>
      </w:r>
      <w:r w:rsidRPr="00DF0BF5">
        <w:rPr>
          <w:rFonts w:ascii="Roboto" w:hAnsi="Roboto"/>
          <w:sz w:val="26"/>
          <w:szCs w:val="26"/>
        </w:rPr>
        <w:t> между уровнями диаграмм.</w:t>
      </w:r>
    </w:p>
    <w:p w14:paraId="47A5EA9D" w14:textId="77777777" w:rsidR="00DF0BF5" w:rsidRPr="00DF0BF5" w:rsidRDefault="00DF0BF5" w:rsidP="00DF0BF5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Roboto" w:hAnsi="Roboto"/>
          <w:sz w:val="26"/>
          <w:szCs w:val="26"/>
        </w:rPr>
      </w:pPr>
      <w:r w:rsidRPr="00DF0BF5">
        <w:rPr>
          <w:rFonts w:ascii="Roboto" w:hAnsi="Roboto"/>
          <w:sz w:val="26"/>
          <w:szCs w:val="26"/>
        </w:rPr>
        <w:t>Диаграммы должны соответствовать правилам нотации DFD и логике выбранной предметной области.</w:t>
      </w:r>
    </w:p>
    <w:p w14:paraId="1C63A8AF" w14:textId="43266F63" w:rsidR="00DF0BF5" w:rsidRDefault="00DF0BF5">
      <w:pPr>
        <w:pStyle w:val="ab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AE66C8" w15:done="0"/>
  <w15:commentEx w15:paraId="2FB681B3" w15:done="0"/>
  <w15:commentEx w15:paraId="5A426D1E" w15:done="0"/>
  <w15:commentEx w15:paraId="1C63A8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B3E5" w16cex:dateUtc="2025-12-17T19:57:00Z"/>
  <w16cex:commentExtensible w16cex:durableId="2CEDB3F4" w16cex:dateUtc="2025-12-17T19:57:00Z"/>
  <w16cex:commentExtensible w16cex:durableId="2CEDB413" w16cex:dateUtc="2025-12-17T19:58:00Z"/>
  <w16cex:commentExtensible w16cex:durableId="2CEDB41A" w16cex:dateUtc="2025-12-17T1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AE66C8" w16cid:durableId="2CEDB3E5"/>
  <w16cid:commentId w16cid:paraId="2FB681B3" w16cid:durableId="2CEDB3F4"/>
  <w16cid:commentId w16cid:paraId="5A426D1E" w16cid:durableId="2CEDB413"/>
  <w16cid:commentId w16cid:paraId="1C63A8AF" w16cid:durableId="2CEDB4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604C" w14:textId="77777777" w:rsidR="003F5902" w:rsidRDefault="003F5902" w:rsidP="001D60B0">
      <w:pPr>
        <w:spacing w:line="240" w:lineRule="auto"/>
      </w:pPr>
      <w:r>
        <w:separator/>
      </w:r>
    </w:p>
  </w:endnote>
  <w:endnote w:type="continuationSeparator" w:id="0">
    <w:p w14:paraId="5239520D" w14:textId="77777777" w:rsidR="003F5902" w:rsidRDefault="003F5902" w:rsidP="001D60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789840"/>
      <w:docPartObj>
        <w:docPartGallery w:val="Page Numbers (Bottom of Page)"/>
        <w:docPartUnique/>
      </w:docPartObj>
    </w:sdtPr>
    <w:sdtEndPr/>
    <w:sdtContent>
      <w:p w14:paraId="11569B34" w14:textId="2F95567A" w:rsidR="001D60B0" w:rsidRDefault="001D60B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587A14" w14:textId="77777777" w:rsidR="001D60B0" w:rsidRDefault="001D60B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CB283" w14:textId="77777777" w:rsidR="003F5902" w:rsidRDefault="003F5902" w:rsidP="001D60B0">
      <w:pPr>
        <w:spacing w:line="240" w:lineRule="auto"/>
      </w:pPr>
      <w:r>
        <w:separator/>
      </w:r>
    </w:p>
  </w:footnote>
  <w:footnote w:type="continuationSeparator" w:id="0">
    <w:p w14:paraId="3627EE57" w14:textId="77777777" w:rsidR="003F5902" w:rsidRDefault="003F5902" w:rsidP="001D60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113"/>
    <w:multiLevelType w:val="multilevel"/>
    <w:tmpl w:val="87EE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A3FDE"/>
    <w:multiLevelType w:val="multilevel"/>
    <w:tmpl w:val="CA4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15690"/>
    <w:multiLevelType w:val="multilevel"/>
    <w:tmpl w:val="40A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42ED1"/>
    <w:multiLevelType w:val="multilevel"/>
    <w:tmpl w:val="8564E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E5EE4"/>
    <w:multiLevelType w:val="multilevel"/>
    <w:tmpl w:val="1270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C7457"/>
    <w:multiLevelType w:val="hybridMultilevel"/>
    <w:tmpl w:val="C4BA9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3"/>
  </w:num>
  <w:num w:numId="6">
    <w:abstractNumId w:val="8"/>
  </w:num>
  <w:num w:numId="7">
    <w:abstractNumId w:val="7"/>
  </w:num>
  <w:num w:numId="8">
    <w:abstractNumId w:val="1"/>
  </w:num>
  <w:num w:numId="9">
    <w:abstractNumId w:val="0"/>
  </w:num>
  <w:num w:numId="10">
    <w:abstractNumId w:val="5"/>
  </w:num>
  <w:num w:numId="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89"/>
    <w:rsid w:val="00102D94"/>
    <w:rsid w:val="00125926"/>
    <w:rsid w:val="001D4F81"/>
    <w:rsid w:val="001D60B0"/>
    <w:rsid w:val="002D3073"/>
    <w:rsid w:val="00397EA1"/>
    <w:rsid w:val="003A4B64"/>
    <w:rsid w:val="003F5902"/>
    <w:rsid w:val="00420E89"/>
    <w:rsid w:val="005516A4"/>
    <w:rsid w:val="005772EE"/>
    <w:rsid w:val="006D3353"/>
    <w:rsid w:val="00764AEB"/>
    <w:rsid w:val="007744FE"/>
    <w:rsid w:val="007929F4"/>
    <w:rsid w:val="009255D1"/>
    <w:rsid w:val="009C0A8C"/>
    <w:rsid w:val="00AC4FAB"/>
    <w:rsid w:val="00B92B28"/>
    <w:rsid w:val="00B92D41"/>
    <w:rsid w:val="00C67FB4"/>
    <w:rsid w:val="00C733B2"/>
    <w:rsid w:val="00D566A1"/>
    <w:rsid w:val="00DF0BF5"/>
    <w:rsid w:val="00E73998"/>
    <w:rsid w:val="00FE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2E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paragraph" w:styleId="a8">
    <w:name w:val="Body Text"/>
    <w:basedOn w:val="a"/>
    <w:link w:val="a9"/>
    <w:uiPriority w:val="99"/>
    <w:semiHidden/>
    <w:unhideWhenUsed/>
    <w:rsid w:val="005772EE"/>
    <w:pPr>
      <w:spacing w:after="120" w:line="240" w:lineRule="auto"/>
      <w:ind w:firstLine="0"/>
      <w:jc w:val="left"/>
    </w:pPr>
    <w:rPr>
      <w:sz w:val="24"/>
    </w:rPr>
  </w:style>
  <w:style w:type="character" w:customStyle="1" w:styleId="a9">
    <w:name w:val="Основной текст Знак"/>
    <w:basedOn w:val="a0"/>
    <w:link w:val="a8"/>
    <w:uiPriority w:val="99"/>
    <w:semiHidden/>
    <w:rsid w:val="005772EE"/>
    <w:rPr>
      <w:rFonts w:ascii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rsid w:val="00DF0BF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F0BF5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F0BF5"/>
    <w:rPr>
      <w:rFonts w:ascii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F0BF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F0BF5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af">
    <w:name w:val="Strong"/>
    <w:basedOn w:val="a0"/>
    <w:uiPriority w:val="22"/>
    <w:qFormat/>
    <w:rsid w:val="00DF0BF5"/>
    <w:rPr>
      <w:b/>
      <w:bCs/>
    </w:rPr>
  </w:style>
  <w:style w:type="paragraph" w:styleId="af0">
    <w:name w:val="header"/>
    <w:basedOn w:val="a"/>
    <w:link w:val="af1"/>
    <w:uiPriority w:val="99"/>
    <w:unhideWhenUsed/>
    <w:rsid w:val="001D60B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D60B0"/>
    <w:rPr>
      <w:rFonts w:ascii="Times New Roman" w:hAnsi="Times New Roman" w:cs="Times New Roman"/>
      <w:sz w:val="28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1D60B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D60B0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19</cp:revision>
  <dcterms:created xsi:type="dcterms:W3CDTF">2025-02-19T19:24:00Z</dcterms:created>
  <dcterms:modified xsi:type="dcterms:W3CDTF">2025-12-17T20:05:00Z</dcterms:modified>
</cp:coreProperties>
</file>