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EACBD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18F87F09" wp14:editId="102E3931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4AA9F9C3" w14:textId="77777777" w:rsidR="00EF45E3" w:rsidRDefault="00EF45E3" w:rsidP="00EF45E3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59D59880" w14:textId="77777777" w:rsidR="0000159F" w:rsidRDefault="00FB0E99" w:rsidP="00EF45E3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755C293" w14:textId="081CF452" w:rsidR="00BD3F2B" w:rsidRDefault="00FB0E99" w:rsidP="00EF45E3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16B6037B" w14:textId="77777777">
        <w:tc>
          <w:tcPr>
            <w:tcW w:w="0" w:type="auto"/>
            <w:shd w:val="clear" w:color="auto" w:fill="auto"/>
          </w:tcPr>
          <w:p w14:paraId="70165B2A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24B44B54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33BA8CB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446179" w14:textId="77777777">
        <w:tc>
          <w:tcPr>
            <w:tcW w:w="0" w:type="auto"/>
            <w:shd w:val="clear" w:color="auto" w:fill="auto"/>
          </w:tcPr>
          <w:p w14:paraId="5FB050D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0A1A02B4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22E66884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50286282" w14:textId="77777777">
        <w:tc>
          <w:tcPr>
            <w:tcW w:w="0" w:type="auto"/>
            <w:shd w:val="clear" w:color="auto" w:fill="auto"/>
          </w:tcPr>
          <w:p w14:paraId="665C50C5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7E939278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7E66FDED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2642B0A1" w14:textId="77777777">
        <w:tc>
          <w:tcPr>
            <w:tcW w:w="0" w:type="auto"/>
            <w:shd w:val="clear" w:color="auto" w:fill="auto"/>
          </w:tcPr>
          <w:p w14:paraId="38580758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241E86F3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22BD2CC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5D43E3E2" w14:textId="77777777">
        <w:tc>
          <w:tcPr>
            <w:tcW w:w="0" w:type="auto"/>
            <w:shd w:val="clear" w:color="auto" w:fill="auto"/>
          </w:tcPr>
          <w:p w14:paraId="677EE621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0A4F71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4BF62F4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343B7E9B" w14:textId="77777777">
        <w:tc>
          <w:tcPr>
            <w:tcW w:w="0" w:type="auto"/>
            <w:shd w:val="clear" w:color="auto" w:fill="auto"/>
          </w:tcPr>
          <w:p w14:paraId="108A4C9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4A9F203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6B621C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0781E3BA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6974BE9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EBFE5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62C3AAF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1D0A19EF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791A49E" w14:textId="77777777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9"/>
        <w:gridCol w:w="384"/>
        <w:gridCol w:w="499"/>
        <w:gridCol w:w="499"/>
        <w:gridCol w:w="6247"/>
      </w:tblGrid>
      <w:tr w:rsidR="00EF45E3" w14:paraId="523CD343" w14:textId="77777777" w:rsidTr="00EF45E3">
        <w:tc>
          <w:tcPr>
            <w:tcW w:w="0" w:type="auto"/>
            <w:shd w:val="clear" w:color="auto" w:fill="auto"/>
          </w:tcPr>
          <w:p w14:paraId="1964FD1E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4443B0B9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73DF7A47" w14:textId="77777777" w:rsidR="00BD3F2B" w:rsidRDefault="00FB0E9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 бизнес-процессов заданной предметной области</w:t>
            </w:r>
          </w:p>
        </w:tc>
      </w:tr>
      <w:tr w:rsidR="00EF45E3" w14:paraId="0CF87D6A" w14:textId="77777777" w:rsidTr="00EF45E3">
        <w:tc>
          <w:tcPr>
            <w:tcW w:w="0" w:type="auto"/>
            <w:gridSpan w:val="3"/>
            <w:shd w:val="clear" w:color="auto" w:fill="auto"/>
          </w:tcPr>
          <w:p w14:paraId="028199B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5CB2CBF3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52471B8B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EF45E3" w14:paraId="3AEF4404" w14:textId="77777777" w:rsidTr="00EF45E3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33EFFDC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8E7DD4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E01134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EF45E3" w14:paraId="276A152E" w14:textId="77777777" w:rsidTr="00EF45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8111803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12D2D44E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C95188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7EDAAF35" w14:textId="77777777" w:rsidR="00BD3F2B" w:rsidRDefault="00BD3F2B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26807F10" w14:textId="77777777" w:rsidR="00BD3F2B" w:rsidRDefault="00FB0E99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EF45E3" w14:paraId="479F50CE" w14:textId="77777777" w:rsidTr="00EF45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2BBB42DB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AF77D53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38F9DA3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45EBB977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F36E0C5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EE07A8" w14:paraId="0C31DC3C" w14:textId="77777777" w:rsidTr="00AE781B">
        <w:tc>
          <w:tcPr>
            <w:tcW w:w="2061" w:type="dxa"/>
            <w:shd w:val="clear" w:color="auto" w:fill="auto"/>
          </w:tcPr>
          <w:p w14:paraId="7759DDE6" w14:textId="77777777" w:rsidR="00EE07A8" w:rsidRDefault="00EE07A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DA2B5F8" w14:textId="77777777" w:rsidR="00EE07A8" w:rsidRDefault="00EE07A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6126ED0" w14:textId="77777777" w:rsidR="00EE07A8" w:rsidRDefault="00EE07A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E07A8" w14:paraId="2B5D082C" w14:textId="77777777" w:rsidTr="0049388D">
        <w:tc>
          <w:tcPr>
            <w:tcW w:w="2061" w:type="dxa"/>
            <w:shd w:val="clear" w:color="auto" w:fill="auto"/>
          </w:tcPr>
          <w:p w14:paraId="6FDAA5E3" w14:textId="77777777" w:rsidR="00EE07A8" w:rsidRDefault="00EE07A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21AE93B" w14:textId="77777777" w:rsidR="00EE07A8" w:rsidRDefault="00EE07A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344DE528" w14:textId="3EE52D6E" w:rsidR="00EE07A8" w:rsidRDefault="00EE07A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EE07A8" w14:paraId="4C8D3773" w14:textId="77777777" w:rsidTr="0092409B">
        <w:trPr>
          <w:trHeight w:val="294"/>
        </w:trPr>
        <w:tc>
          <w:tcPr>
            <w:tcW w:w="2061" w:type="dxa"/>
            <w:shd w:val="clear" w:color="auto" w:fill="auto"/>
          </w:tcPr>
          <w:p w14:paraId="2B0F5541" w14:textId="77777777" w:rsidR="00EE07A8" w:rsidRDefault="00EE07A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06466D38" w14:textId="77777777" w:rsidR="00EE07A8" w:rsidRDefault="00EE07A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F60B85A" w14:textId="353B322A" w:rsidR="00EE07A8" w:rsidRDefault="00EE07A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 – ???</w:t>
            </w:r>
          </w:p>
        </w:tc>
      </w:tr>
      <w:tr w:rsidR="00287765" w14:paraId="7BE3BFDA" w14:textId="77777777" w:rsidTr="00287765">
        <w:tc>
          <w:tcPr>
            <w:tcW w:w="2061" w:type="dxa"/>
            <w:shd w:val="clear" w:color="auto" w:fill="auto"/>
          </w:tcPr>
          <w:p w14:paraId="6095200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53FB746E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70AE7467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6FB4887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B43F5D2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293A5B39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509D17B1" w14:textId="77777777" w:rsidTr="00287765">
        <w:tc>
          <w:tcPr>
            <w:tcW w:w="2268" w:type="dxa"/>
            <w:shd w:val="clear" w:color="auto" w:fill="auto"/>
          </w:tcPr>
          <w:p w14:paraId="3ECA5CC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7455BAD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7EDE309" w14:textId="4EFFDC72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1C2B9FC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3DA9CFAA" w14:textId="77777777" w:rsidTr="00287765">
        <w:tc>
          <w:tcPr>
            <w:tcW w:w="2268" w:type="dxa"/>
            <w:shd w:val="clear" w:color="auto" w:fill="auto"/>
          </w:tcPr>
          <w:p w14:paraId="35A2B3F3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DDE322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10375AA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369CEFD7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6908E51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2B07FEE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828CABE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FF6A979" w14:textId="401ECA6A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4824B6" w14:textId="77777777" w:rsidR="00EF45E3" w:rsidRDefault="00EF45E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4D0679D" w14:textId="03A43E8A" w:rsidR="00287765" w:rsidRDefault="00FB0E99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EF45E3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</w:p>
    <w:p w14:paraId="7A23D802" w14:textId="322E1963" w:rsidR="00BD3F2B" w:rsidRDefault="00A35C26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lastRenderedPageBreak/>
        <w:t xml:space="preserve">1. Название предметной </w:t>
      </w:r>
      <w:commentRangeStart w:id="1"/>
      <w:r>
        <w:rPr>
          <w:rFonts w:ascii="TimesNewRomanPS-BoldMT" w:hAnsi="TimesNewRomanPS-BoldMT"/>
          <w:color w:val="000000"/>
          <w:sz w:val="28"/>
          <w:szCs w:val="28"/>
        </w:rPr>
        <w:t>области</w:t>
      </w:r>
      <w:commentRangeEnd w:id="1"/>
      <w:r w:rsidR="00BA4AAC">
        <w:rPr>
          <w:rStyle w:val="afc"/>
        </w:rPr>
        <w:commentReference w:id="1"/>
      </w:r>
    </w:p>
    <w:p w14:paraId="2D90B3B9" w14:textId="77777777" w:rsidR="00BA4AAC" w:rsidRDefault="00BA4AAC" w:rsidP="00BA4AAC">
      <w:pPr>
        <w:ind w:firstLine="709"/>
        <w:rPr>
          <w:rFonts w:ascii="TimesNewRomanPS-BoldMT" w:hAnsi="TimesNewRomanPS-BoldMT"/>
          <w:color w:val="000000"/>
          <w:sz w:val="28"/>
          <w:szCs w:val="28"/>
        </w:rPr>
      </w:pPr>
    </w:p>
    <w:p w14:paraId="6E25E1FB" w14:textId="2C4A6934" w:rsidR="00A35C26" w:rsidRDefault="00A35C26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2. Описание предметной </w:t>
      </w:r>
      <w:commentRangeStart w:id="2"/>
      <w:r>
        <w:rPr>
          <w:rFonts w:ascii="TimesNewRomanPS-BoldMT" w:hAnsi="TimesNewRomanPS-BoldMT"/>
          <w:color w:val="000000"/>
          <w:sz w:val="28"/>
          <w:szCs w:val="28"/>
        </w:rPr>
        <w:t>области</w:t>
      </w:r>
      <w:commentRangeEnd w:id="2"/>
      <w:r w:rsidR="00BA4AAC">
        <w:rPr>
          <w:rStyle w:val="afc"/>
        </w:rPr>
        <w:commentReference w:id="2"/>
      </w:r>
    </w:p>
    <w:p w14:paraId="3DB2CA08" w14:textId="3B31F0DD" w:rsidR="00BA4AAC" w:rsidRDefault="00BA4AAC" w:rsidP="00BA4AAC">
      <w:pPr>
        <w:ind w:firstLine="709"/>
        <w:rPr>
          <w:rFonts w:ascii="TimesNewRomanPS-BoldMT" w:hAnsi="TimesNewRomanPS-BoldMT"/>
          <w:color w:val="000000"/>
          <w:sz w:val="28"/>
          <w:szCs w:val="28"/>
        </w:rPr>
      </w:pPr>
    </w:p>
    <w:p w14:paraId="4DEFE471" w14:textId="77777777" w:rsidR="00A35C26" w:rsidRDefault="00A35C26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3. Диаграмма уровня А0</w:t>
      </w:r>
    </w:p>
    <w:p w14:paraId="071BB1CC" w14:textId="77777777" w:rsidR="00A35C26" w:rsidRPr="00A35C26" w:rsidRDefault="00A35C26" w:rsidP="00A35C26">
      <w:pPr>
        <w:jc w:val="center"/>
        <w:rPr>
          <w:rFonts w:ascii="TimesNewRomanPS-BoldMT" w:hAnsi="TimesNewRomanPS-BoldMT"/>
          <w:color w:val="000000"/>
          <w:sz w:val="24"/>
        </w:rPr>
      </w:pPr>
      <w:commentRangeStart w:id="3"/>
      <w:r>
        <w:rPr>
          <w:rFonts w:ascii="TimesNewRomanPS-BoldMT" w:hAnsi="TimesNewRomanPS-BoldMT"/>
          <w:color w:val="000000"/>
          <w:sz w:val="24"/>
        </w:rPr>
        <w:t>Рисунок 1 – Концептуальный уровень</w:t>
      </w:r>
      <w:commentRangeEnd w:id="3"/>
      <w:r w:rsidR="00BA4AAC">
        <w:rPr>
          <w:rStyle w:val="afc"/>
        </w:rPr>
        <w:commentReference w:id="3"/>
      </w:r>
    </w:p>
    <w:p w14:paraId="4C80A46B" w14:textId="77777777" w:rsidR="00A35C26" w:rsidRDefault="00A35C26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4. Декомпозиция 1-го уровня </w:t>
      </w:r>
    </w:p>
    <w:p w14:paraId="7E307762" w14:textId="77777777" w:rsidR="00EB3448" w:rsidRDefault="00901DE3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4.1. Перечислить процессы</w:t>
      </w:r>
    </w:p>
    <w:p w14:paraId="2460D4A1" w14:textId="77777777" w:rsidR="00D62EAE" w:rsidRPr="00D62EAE" w:rsidRDefault="00D62EAE" w:rsidP="00D62EAE">
      <w:pPr>
        <w:spacing w:after="0" w:line="240" w:lineRule="auto"/>
        <w:rPr>
          <w:rFonts w:ascii="TimesNewRomanPS-BoldMT" w:hAnsi="TimesNewRomanPS-BoldMT"/>
          <w:color w:val="000000"/>
          <w:sz w:val="24"/>
          <w:szCs w:val="24"/>
        </w:rPr>
      </w:pPr>
      <w:commentRangeStart w:id="4"/>
      <w:r>
        <w:rPr>
          <w:rFonts w:ascii="TimesNewRomanPS-BoldMT" w:hAnsi="TimesNewRomanPS-BoldMT"/>
          <w:color w:val="000000"/>
          <w:sz w:val="24"/>
          <w:szCs w:val="24"/>
        </w:rPr>
        <w:t>Таблица 1 – Описание процессов</w:t>
      </w:r>
      <w:commentRangeEnd w:id="4"/>
      <w:r w:rsidR="00BA4AAC">
        <w:rPr>
          <w:rStyle w:val="afc"/>
        </w:rPr>
        <w:commentReference w:id="4"/>
      </w:r>
    </w:p>
    <w:tbl>
      <w:tblPr>
        <w:tblStyle w:val="af0"/>
        <w:tblW w:w="9493" w:type="dxa"/>
        <w:tblLook w:val="04A0" w:firstRow="1" w:lastRow="0" w:firstColumn="1" w:lastColumn="0" w:noHBand="0" w:noVBand="1"/>
      </w:tblPr>
      <w:tblGrid>
        <w:gridCol w:w="445"/>
        <w:gridCol w:w="2157"/>
        <w:gridCol w:w="6891"/>
      </w:tblGrid>
      <w:tr w:rsidR="00D62EAE" w:rsidRPr="00D62EAE" w14:paraId="3C002DDC" w14:textId="77777777" w:rsidTr="00BA4AAC">
        <w:trPr>
          <w:trHeight w:val="273"/>
        </w:trPr>
        <w:tc>
          <w:tcPr>
            <w:tcW w:w="0" w:type="auto"/>
          </w:tcPr>
          <w:p w14:paraId="31C9D8DD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27916EDA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Название процесса</w:t>
            </w:r>
          </w:p>
        </w:tc>
        <w:tc>
          <w:tcPr>
            <w:tcW w:w="6891" w:type="dxa"/>
          </w:tcPr>
          <w:p w14:paraId="11566F80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Описание</w:t>
            </w:r>
          </w:p>
        </w:tc>
      </w:tr>
      <w:tr w:rsidR="00D62EAE" w:rsidRPr="00D62EAE" w14:paraId="4865F87C" w14:textId="77777777" w:rsidTr="00BA4AAC">
        <w:trPr>
          <w:trHeight w:val="226"/>
        </w:trPr>
        <w:tc>
          <w:tcPr>
            <w:tcW w:w="0" w:type="auto"/>
          </w:tcPr>
          <w:p w14:paraId="6DEC18C7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157F6B8E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91" w:type="dxa"/>
          </w:tcPr>
          <w:p w14:paraId="544DD15E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D62EAE" w:rsidRPr="00D62EAE" w14:paraId="0E1C44AC" w14:textId="77777777" w:rsidTr="00BA4AAC">
        <w:tc>
          <w:tcPr>
            <w:tcW w:w="0" w:type="auto"/>
          </w:tcPr>
          <w:p w14:paraId="0AFA981F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4AAAA664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91" w:type="dxa"/>
          </w:tcPr>
          <w:p w14:paraId="0FBE2EF6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D62EAE" w:rsidRPr="00D62EAE" w14:paraId="4CB2A757" w14:textId="77777777" w:rsidTr="00BA4AAC">
        <w:tc>
          <w:tcPr>
            <w:tcW w:w="0" w:type="auto"/>
          </w:tcPr>
          <w:p w14:paraId="6D8341E3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5F83A5A3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91" w:type="dxa"/>
          </w:tcPr>
          <w:p w14:paraId="587647F0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D62EAE" w:rsidRPr="00D62EAE" w14:paraId="302B8A22" w14:textId="77777777" w:rsidTr="00BA4AAC">
        <w:tc>
          <w:tcPr>
            <w:tcW w:w="0" w:type="auto"/>
          </w:tcPr>
          <w:p w14:paraId="7CCA96AF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0303AEDD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91" w:type="dxa"/>
          </w:tcPr>
          <w:p w14:paraId="3F580E5B" w14:textId="77777777" w:rsidR="00D62EAE" w:rsidRPr="00D62EAE" w:rsidRDefault="00D62EAE" w:rsidP="00D62EAE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115F195D" w14:textId="77777777" w:rsidR="00D62EAE" w:rsidRDefault="00D62EAE" w:rsidP="00A35C26">
      <w:pPr>
        <w:rPr>
          <w:rFonts w:ascii="TimesNewRomanPS-BoldMT" w:hAnsi="TimesNewRomanPS-BoldMT"/>
          <w:color w:val="000000"/>
          <w:sz w:val="28"/>
          <w:szCs w:val="28"/>
        </w:rPr>
      </w:pPr>
    </w:p>
    <w:p w14:paraId="085CC48E" w14:textId="77777777" w:rsidR="00A35C26" w:rsidRPr="00A35C26" w:rsidRDefault="00A35C26" w:rsidP="00A35C26">
      <w:pPr>
        <w:jc w:val="center"/>
        <w:rPr>
          <w:rFonts w:ascii="Times New Roman" w:hAnsi="Times New Roman"/>
          <w:color w:val="000000"/>
          <w:sz w:val="24"/>
        </w:rPr>
      </w:pPr>
      <w:commentRangeStart w:id="5"/>
      <w:r>
        <w:rPr>
          <w:rFonts w:ascii="Times New Roman" w:hAnsi="Times New Roman"/>
          <w:color w:val="000000"/>
          <w:sz w:val="24"/>
        </w:rPr>
        <w:t>Рисунок 2 – Декомпозиция процесса</w:t>
      </w:r>
      <w:commentRangeEnd w:id="5"/>
      <w:r w:rsidR="00301B0B">
        <w:rPr>
          <w:rStyle w:val="afc"/>
        </w:rPr>
        <w:commentReference w:id="5"/>
      </w:r>
    </w:p>
    <w:p w14:paraId="69ED1ECD" w14:textId="2AE0291A" w:rsidR="00A35C26" w:rsidRDefault="00A35C26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5. Декомпозиция выбранно</w:t>
      </w:r>
      <w:r w:rsidR="00301B0B">
        <w:rPr>
          <w:rFonts w:ascii="TimesNewRomanPS-BoldMT" w:hAnsi="TimesNewRomanPS-BoldMT"/>
          <w:color w:val="000000"/>
          <w:sz w:val="28"/>
          <w:szCs w:val="28"/>
        </w:rPr>
        <w:t>го процесса</w:t>
      </w:r>
    </w:p>
    <w:p w14:paraId="48C3868C" w14:textId="00D0D7F8" w:rsidR="00A35C26" w:rsidRDefault="00A35C26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5.1. Название </w:t>
      </w:r>
      <w:r w:rsidR="00301B0B">
        <w:rPr>
          <w:rFonts w:ascii="TimesNewRomanPS-BoldMT" w:hAnsi="TimesNewRomanPS-BoldMT"/>
          <w:color w:val="000000"/>
          <w:sz w:val="28"/>
          <w:szCs w:val="28"/>
        </w:rPr>
        <w:t>процесса</w:t>
      </w:r>
    </w:p>
    <w:p w14:paraId="100D8E2A" w14:textId="27430BD4" w:rsidR="00A35C26" w:rsidRDefault="00A35C26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5.2. Причина выбора </w:t>
      </w:r>
      <w:r w:rsidR="00301B0B">
        <w:rPr>
          <w:rFonts w:ascii="TimesNewRomanPS-BoldMT" w:hAnsi="TimesNewRomanPS-BoldMT"/>
          <w:color w:val="000000"/>
          <w:sz w:val="28"/>
          <w:szCs w:val="28"/>
        </w:rPr>
        <w:t>процесса</w:t>
      </w:r>
    </w:p>
    <w:p w14:paraId="7313AAE9" w14:textId="1748FE13" w:rsidR="00A35C26" w:rsidRDefault="00A35C26" w:rsidP="00A35C2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5.3. Какие </w:t>
      </w:r>
      <w:r w:rsidR="00301B0B">
        <w:rPr>
          <w:rFonts w:ascii="TimesNewRomanPS-BoldMT" w:hAnsi="TimesNewRomanPS-BoldMT"/>
          <w:color w:val="000000"/>
          <w:sz w:val="28"/>
          <w:szCs w:val="28"/>
        </w:rPr>
        <w:t>под</w:t>
      </w:r>
      <w:r>
        <w:rPr>
          <w:rFonts w:ascii="TimesNewRomanPS-BoldMT" w:hAnsi="TimesNewRomanPS-BoldMT"/>
          <w:color w:val="000000"/>
          <w:sz w:val="28"/>
          <w:szCs w:val="28"/>
        </w:rPr>
        <w:t xml:space="preserve">процессы входят в </w:t>
      </w:r>
      <w:r w:rsidR="00301B0B">
        <w:rPr>
          <w:rFonts w:ascii="TimesNewRomanPS-BoldMT" w:hAnsi="TimesNewRomanPS-BoldMT"/>
          <w:color w:val="000000"/>
          <w:sz w:val="28"/>
          <w:szCs w:val="28"/>
        </w:rPr>
        <w:t>процессе</w:t>
      </w:r>
    </w:p>
    <w:p w14:paraId="54909BB0" w14:textId="77777777" w:rsidR="00A35C26" w:rsidRPr="00A35C26" w:rsidRDefault="00A35C26" w:rsidP="00A35C26">
      <w:pPr>
        <w:jc w:val="center"/>
        <w:rPr>
          <w:rFonts w:ascii="Times New Roman" w:hAnsi="Times New Roman"/>
          <w:color w:val="000000"/>
          <w:sz w:val="24"/>
        </w:rPr>
      </w:pPr>
      <w:commentRangeStart w:id="6"/>
      <w:commentRangeStart w:id="7"/>
      <w:r>
        <w:rPr>
          <w:rFonts w:ascii="Times New Roman" w:hAnsi="Times New Roman"/>
          <w:color w:val="000000"/>
          <w:sz w:val="24"/>
        </w:rPr>
        <w:t>Рисунок 3 – Декомпозиция выбранной функции</w:t>
      </w:r>
      <w:commentRangeEnd w:id="6"/>
      <w:r w:rsidR="00301B0B">
        <w:rPr>
          <w:rStyle w:val="afc"/>
        </w:rPr>
        <w:commentReference w:id="6"/>
      </w:r>
      <w:commentRangeEnd w:id="7"/>
      <w:r w:rsidR="00301B0B">
        <w:rPr>
          <w:rStyle w:val="afc"/>
        </w:rPr>
        <w:commentReference w:id="7"/>
      </w:r>
    </w:p>
    <w:p w14:paraId="4AB19045" w14:textId="77777777" w:rsidR="00A35C26" w:rsidRPr="00A35C26" w:rsidRDefault="00A35C26" w:rsidP="00A35C26">
      <w:pPr>
        <w:rPr>
          <w:rFonts w:ascii="TimesNewRomanPS-BoldMT" w:hAnsi="TimesNewRomanPS-BoldMT"/>
          <w:color w:val="000000"/>
          <w:sz w:val="28"/>
          <w:szCs w:val="28"/>
        </w:rPr>
      </w:pPr>
    </w:p>
    <w:sectPr w:rsidR="00A35C26" w:rsidRPr="00A35C2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1T00:18:00Z" w:initials="DK">
    <w:p w14:paraId="5FFEC824" w14:textId="13E09D2A" w:rsidR="00BA4AAC" w:rsidRPr="00A35C26" w:rsidRDefault="00BA4AAC" w:rsidP="00BA4AAC">
      <w:pPr>
        <w:ind w:firstLine="709"/>
        <w:rPr>
          <w:rFonts w:ascii="TimesNewRomanPS-BoldMT" w:hAnsi="TimesNewRomanPS-BoldMT"/>
          <w:color w:val="000000"/>
          <w:sz w:val="28"/>
          <w:szCs w:val="28"/>
        </w:rPr>
      </w:pPr>
      <w:r>
        <w:rPr>
          <w:rStyle w:val="afc"/>
        </w:rPr>
        <w:annotationRef/>
      </w:r>
      <w:r>
        <w:rPr>
          <w:rFonts w:ascii="TimesNewRomanPS-BoldMT" w:hAnsi="TimesNewRomanPS-BoldMT"/>
          <w:color w:val="000000"/>
          <w:sz w:val="28"/>
          <w:szCs w:val="28"/>
        </w:rPr>
        <w:t>Вписать название своей предметной области из списка</w:t>
      </w:r>
    </w:p>
    <w:p w14:paraId="65338002" w14:textId="4C50EDF6" w:rsidR="00BA4AAC" w:rsidRDefault="00BA4AAC">
      <w:pPr>
        <w:pStyle w:val="afd"/>
      </w:pPr>
    </w:p>
  </w:comment>
  <w:comment w:id="2" w:author="Gvadoskr" w:date="2025-12-11T00:18:00Z" w:initials="DK">
    <w:p w14:paraId="05F21AB7" w14:textId="38FBB40C" w:rsidR="00BA4AAC" w:rsidRPr="00BA4AAC" w:rsidRDefault="00BA4AAC" w:rsidP="00BA4AAC">
      <w:pPr>
        <w:ind w:firstLine="709"/>
        <w:rPr>
          <w:rFonts w:ascii="TimesNewRomanPS-BoldMT" w:hAnsi="TimesNewRomanPS-BoldMT"/>
          <w:color w:val="000000"/>
          <w:sz w:val="28"/>
          <w:szCs w:val="28"/>
        </w:rPr>
      </w:pPr>
      <w:r>
        <w:rPr>
          <w:rStyle w:val="afc"/>
        </w:rPr>
        <w:annotationRef/>
      </w:r>
      <w:r>
        <w:rPr>
          <w:rFonts w:ascii="TimesNewRomanPS-BoldMT" w:hAnsi="TimesNewRomanPS-BoldMT"/>
          <w:color w:val="000000"/>
          <w:sz w:val="28"/>
          <w:szCs w:val="28"/>
        </w:rPr>
        <w:t>Дать описание предметной области, чем она занимается 4-8 предложениями</w:t>
      </w:r>
    </w:p>
  </w:comment>
  <w:comment w:id="3" w:author="Gvadoskr" w:date="2025-12-11T00:19:00Z" w:initials="DK">
    <w:p w14:paraId="2B36F346" w14:textId="6D5F4C08" w:rsidR="00BA4AAC" w:rsidRPr="00BA4AAC" w:rsidRDefault="00BA4AAC">
      <w:pPr>
        <w:pStyle w:val="afd"/>
      </w:pPr>
      <w:r>
        <w:rPr>
          <w:rStyle w:val="afc"/>
        </w:rPr>
        <w:annotationRef/>
      </w:r>
      <w:r>
        <w:t xml:space="preserve">Создать диаграмму </w:t>
      </w:r>
      <w:r>
        <w:rPr>
          <w:lang w:val="en-US"/>
        </w:rPr>
        <w:t>IDEF</w:t>
      </w:r>
      <w:r w:rsidRPr="00BA4AAC">
        <w:t xml:space="preserve">0 </w:t>
      </w:r>
      <w:r>
        <w:t>для своей предметной области</w:t>
      </w:r>
    </w:p>
  </w:comment>
  <w:comment w:id="4" w:author="Gvadoskr" w:date="2025-12-11T00:19:00Z" w:initials="DK">
    <w:p w14:paraId="6E688C85" w14:textId="350CE77B" w:rsidR="00BA4AAC" w:rsidRDefault="00BA4AAC">
      <w:pPr>
        <w:pStyle w:val="afd"/>
      </w:pPr>
      <w:r>
        <w:rPr>
          <w:rStyle w:val="afc"/>
        </w:rPr>
        <w:annotationRef/>
      </w:r>
      <w:r>
        <w:t xml:space="preserve">Описать из каких процессов состоит </w:t>
      </w:r>
      <w:r>
        <w:rPr>
          <w:lang w:val="en-US"/>
        </w:rPr>
        <w:t>A</w:t>
      </w:r>
      <w:r w:rsidRPr="00301B0B">
        <w:t>0</w:t>
      </w:r>
      <w:r>
        <w:t xml:space="preserve"> </w:t>
      </w:r>
    </w:p>
  </w:comment>
  <w:comment w:id="5" w:author="Gvadoskr" w:date="2025-12-11T00:20:00Z" w:initials="DK">
    <w:p w14:paraId="188369C8" w14:textId="59C0FBBA" w:rsidR="00301B0B" w:rsidRPr="00301B0B" w:rsidRDefault="00301B0B">
      <w:pPr>
        <w:pStyle w:val="afd"/>
      </w:pPr>
      <w:r>
        <w:rPr>
          <w:rStyle w:val="afc"/>
        </w:rPr>
        <w:annotationRef/>
      </w:r>
      <w:r>
        <w:t>Сделать декомпозицию, по описанным процессам из таблицы 1</w:t>
      </w:r>
    </w:p>
  </w:comment>
  <w:comment w:id="6" w:author="Gvadoskr" w:date="2025-12-11T00:21:00Z" w:initials="DK">
    <w:p w14:paraId="6647D034" w14:textId="5FFF63BC" w:rsidR="00301B0B" w:rsidRDefault="00301B0B">
      <w:pPr>
        <w:pStyle w:val="afd"/>
      </w:pPr>
      <w:r>
        <w:rPr>
          <w:rStyle w:val="afc"/>
        </w:rPr>
        <w:annotationRef/>
      </w:r>
      <w:r>
        <w:t>Сделать декомпозицию выбранного процесса</w:t>
      </w:r>
    </w:p>
  </w:comment>
  <w:comment w:id="7" w:author="Gvadoskr" w:date="2025-12-11T00:21:00Z" w:initials="DK">
    <w:p w14:paraId="63A217A9" w14:textId="5C728B9B" w:rsidR="00301B0B" w:rsidRDefault="00301B0B">
      <w:pPr>
        <w:pStyle w:val="afd"/>
      </w:pPr>
      <w:r>
        <w:rPr>
          <w:rStyle w:val="af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5338002" w15:done="0"/>
  <w15:commentEx w15:paraId="05F21AB7" w15:done="0"/>
  <w15:commentEx w15:paraId="2B36F346" w15:done="0"/>
  <w15:commentEx w15:paraId="6E688C85" w15:done="0"/>
  <w15:commentEx w15:paraId="188369C8" w15:done="0"/>
  <w15:commentEx w15:paraId="6647D034" w15:done="0"/>
  <w15:commentEx w15:paraId="63A217A9" w15:paraIdParent="6647D0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48C44" w16cex:dateUtc="2025-12-10T21:18:00Z"/>
  <w16cex:commentExtensible w16cex:durableId="2CE48C65" w16cex:dateUtc="2025-12-10T21:18:00Z"/>
  <w16cex:commentExtensible w16cex:durableId="2CE48C77" w16cex:dateUtc="2025-12-10T21:19:00Z"/>
  <w16cex:commentExtensible w16cex:durableId="2CE48C9A" w16cex:dateUtc="2025-12-10T21:19:00Z"/>
  <w16cex:commentExtensible w16cex:durableId="2CE48CB7" w16cex:dateUtc="2025-12-10T21:20:00Z"/>
  <w16cex:commentExtensible w16cex:durableId="2CE48D06" w16cex:dateUtc="2025-12-10T21:21:00Z"/>
  <w16cex:commentExtensible w16cex:durableId="2CE48D13" w16cex:dateUtc="2025-12-10T21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5338002" w16cid:durableId="2CE48C44"/>
  <w16cid:commentId w16cid:paraId="05F21AB7" w16cid:durableId="2CE48C65"/>
  <w16cid:commentId w16cid:paraId="2B36F346" w16cid:durableId="2CE48C77"/>
  <w16cid:commentId w16cid:paraId="6E688C85" w16cid:durableId="2CE48C9A"/>
  <w16cid:commentId w16cid:paraId="188369C8" w16cid:durableId="2CE48CB7"/>
  <w16cid:commentId w16cid:paraId="6647D034" w16cid:durableId="2CE48D06"/>
  <w16cid:commentId w16cid:paraId="63A217A9" w16cid:durableId="2CE48D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B1A15" w14:textId="77777777" w:rsidR="00E927A0" w:rsidRDefault="00E927A0">
      <w:pPr>
        <w:spacing w:after="0" w:line="240" w:lineRule="auto"/>
      </w:pPr>
      <w:r>
        <w:separator/>
      </w:r>
    </w:p>
  </w:endnote>
  <w:endnote w:type="continuationSeparator" w:id="0">
    <w:p w14:paraId="78773CD5" w14:textId="77777777" w:rsidR="00E927A0" w:rsidRDefault="00E92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EF4A6" w14:textId="77777777" w:rsidR="00E927A0" w:rsidRDefault="00E927A0">
      <w:pPr>
        <w:spacing w:after="0" w:line="240" w:lineRule="auto"/>
      </w:pPr>
      <w:r>
        <w:separator/>
      </w:r>
    </w:p>
  </w:footnote>
  <w:footnote w:type="continuationSeparator" w:id="0">
    <w:p w14:paraId="6E71D927" w14:textId="77777777" w:rsidR="00E927A0" w:rsidRDefault="00E927A0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00159F"/>
    <w:rsid w:val="00287765"/>
    <w:rsid w:val="002C250A"/>
    <w:rsid w:val="00301B0B"/>
    <w:rsid w:val="006528B4"/>
    <w:rsid w:val="007357FC"/>
    <w:rsid w:val="00901DE3"/>
    <w:rsid w:val="00A35C26"/>
    <w:rsid w:val="00BA4AAC"/>
    <w:rsid w:val="00BD3F2B"/>
    <w:rsid w:val="00D507B7"/>
    <w:rsid w:val="00D62EAE"/>
    <w:rsid w:val="00DC0B26"/>
    <w:rsid w:val="00E927A0"/>
    <w:rsid w:val="00EB3448"/>
    <w:rsid w:val="00EE07A8"/>
    <w:rsid w:val="00EF45E3"/>
    <w:rsid w:val="00FB0E99"/>
    <w:rsid w:val="00FC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27CEE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annotation reference"/>
    <w:basedOn w:val="a0"/>
    <w:semiHidden/>
    <w:unhideWhenUsed/>
    <w:rsid w:val="00BA4AAC"/>
    <w:rPr>
      <w:sz w:val="16"/>
      <w:szCs w:val="16"/>
    </w:rPr>
  </w:style>
  <w:style w:type="paragraph" w:styleId="afd">
    <w:name w:val="annotation text"/>
    <w:basedOn w:val="a"/>
    <w:link w:val="afe"/>
    <w:semiHidden/>
    <w:unhideWhenUsed/>
    <w:rsid w:val="00BA4AAC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semiHidden/>
    <w:rsid w:val="00BA4AAC"/>
    <w:rPr>
      <w:rFonts w:ascii="Calibri" w:eastAsia="Calibri" w:hAnsi="Calibri" w:cs="Times New Roman"/>
      <w:sz w:val="20"/>
      <w:szCs w:val="20"/>
    </w:rPr>
  </w:style>
  <w:style w:type="paragraph" w:styleId="aff">
    <w:name w:val="annotation subject"/>
    <w:basedOn w:val="afd"/>
    <w:next w:val="afd"/>
    <w:link w:val="aff0"/>
    <w:semiHidden/>
    <w:unhideWhenUsed/>
    <w:rsid w:val="00BA4AAC"/>
    <w:rPr>
      <w:b/>
      <w:bCs/>
    </w:rPr>
  </w:style>
  <w:style w:type="character" w:customStyle="1" w:styleId="aff0">
    <w:name w:val="Тема примечания Знак"/>
    <w:basedOn w:val="afe"/>
    <w:link w:val="aff"/>
    <w:semiHidden/>
    <w:rsid w:val="00BA4AAC"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23</cp:revision>
  <dcterms:created xsi:type="dcterms:W3CDTF">2023-10-02T14:35:00Z</dcterms:created>
  <dcterms:modified xsi:type="dcterms:W3CDTF">2025-12-11T05:35:00Z</dcterms:modified>
</cp:coreProperties>
</file>