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jpg" ContentType="image/jpeg"/>
  <Override PartName="/word/media/rId4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Лебедева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43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Цикл for - это оператор языка программирования bash, который позволяет многократно выполнять код. Цикл for классифицируется как оператор итерации, то есть это повторение процесса в сценарии bash. Например, вы можете запустить команду или задачу UNIX 5 раз или прочитать и обработать список файлов с помощью цикла for.</w:t>
      </w:r>
    </w:p>
    <w:p>
      <w:pPr>
        <w:pStyle w:val="BodyText"/>
      </w:pPr>
      <w:r>
        <w:t xml:space="preserve">Цикл while используется для выполняет заданный набор команд неизвестное число раз до тех пор , как данное условие принимает значение истинно.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написали командный файл, который анализирует командную строку с ключами: (рис. 1)</w:t>
      </w:r>
    </w:p>
    <w:p>
      <w:pPr>
        <w:pStyle w:val="FirstParagraph"/>
      </w:pPr>
      <w:r>
        <w:t xml:space="preserve">– -iinputfile — прочитать данные из указанного файла;</w:t>
      </w:r>
    </w:p>
    <w:p>
      <w:pPr>
        <w:pStyle w:val="BodyText"/>
      </w:pPr>
      <w:r>
        <w:t xml:space="preserve">– -ooutputfile — вывести данные в указанный файл;</w:t>
      </w:r>
    </w:p>
    <w:p>
      <w:pPr>
        <w:pStyle w:val="BodyText"/>
      </w:pPr>
      <w:r>
        <w:t xml:space="preserve">– -pшаблон — указать шаблон для поиска;</w:t>
      </w:r>
    </w:p>
    <w:p>
      <w:pPr>
        <w:pStyle w:val="BodyText"/>
      </w:pPr>
      <w:r>
        <w:t xml:space="preserve">– -C — различать большие и малые буквы;</w:t>
      </w:r>
    </w:p>
    <w:p>
      <w:pPr>
        <w:pStyle w:val="BodyText"/>
      </w:pPr>
      <w:r>
        <w:t xml:space="preserve">– -n — выдавать номера строк.</w:t>
      </w:r>
    </w:p>
    <w:p>
      <w:pPr>
        <w:pStyle w:val="CaptionedFigure"/>
      </w:pPr>
      <w:bookmarkStart w:id="22" w:name="fig:001"/>
      <w:r>
        <w:drawing>
          <wp:inline>
            <wp:extent cx="5334000" cy="2445628"/>
            <wp:effectExtent b="0" l="0" r="0" t="0"/>
            <wp:docPr descr="Рис. 1: Код скрипта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5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Код скрипта1</w:t>
      </w:r>
    </w:p>
    <w:p>
      <w:pPr>
        <w:pStyle w:val="BodyText"/>
      </w:pPr>
      <w:r>
        <w:t xml:space="preserve">Сделаем файл исполняемым. (рис. 2)</w:t>
      </w:r>
    </w:p>
    <w:p>
      <w:pPr>
        <w:pStyle w:val="CaptionedFigure"/>
      </w:pPr>
      <w:bookmarkStart w:id="24" w:name="fig:002"/>
      <w:r>
        <w:drawing>
          <wp:inline>
            <wp:extent cx="5334000" cy="589220"/>
            <wp:effectExtent b="0" l="0" r="0" t="0"/>
            <wp:docPr descr="Рис. 2: Исполняем файл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Исполняем файл</w:t>
      </w:r>
    </w:p>
    <w:p>
      <w:pPr>
        <w:pStyle w:val="BodyText"/>
      </w:pPr>
      <w:r>
        <w:t xml:space="preserve">Проверим результат работы программы. (рис. 3)</w:t>
      </w:r>
    </w:p>
    <w:p>
      <w:pPr>
        <w:pStyle w:val="CaptionedFigure"/>
      </w:pPr>
      <w:bookmarkStart w:id="26" w:name="fig:003"/>
      <w:r>
        <w:drawing>
          <wp:inline>
            <wp:extent cx="4025900" cy="4152900"/>
            <wp:effectExtent b="0" l="0" r="0" t="0"/>
            <wp:docPr descr="Рис. 3: Результат работ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Результат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Написали на языке программу, которая вводит число и определяет, является ли оно 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 (рис. 4) (рис. 5)</w:t>
      </w:r>
    </w:p>
    <w:p>
      <w:pPr>
        <w:pStyle w:val="CaptionedFigure"/>
      </w:pPr>
      <w:bookmarkStart w:id="28" w:name="fig:004"/>
      <w:r>
        <w:drawing>
          <wp:inline>
            <wp:extent cx="3022600" cy="2222500"/>
            <wp:effectExtent b="0" l="0" r="0" t="0"/>
            <wp:docPr descr="Рис. 4: Код скрипта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Код скрипта2</w:t>
      </w:r>
    </w:p>
    <w:p>
      <w:pPr>
        <w:pStyle w:val="CaptionedFigure"/>
      </w:pPr>
      <w:bookmarkStart w:id="30" w:name="fig:005"/>
      <w:r>
        <w:drawing>
          <wp:inline>
            <wp:extent cx="4635500" cy="3683000"/>
            <wp:effectExtent b="0" l="0" r="0" t="0"/>
            <wp:docPr descr="Рис. 5: Результат работ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Результат работы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файл, создающий указанное число файлов, пронумерованных последовательно от 1 до 𝑁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 (рис. 6)</w:t>
      </w:r>
    </w:p>
    <w:p>
      <w:pPr>
        <w:pStyle w:val="CaptionedFigure"/>
      </w:pPr>
      <w:bookmarkStart w:id="32" w:name="fig:006"/>
      <w:r>
        <w:drawing>
          <wp:inline>
            <wp:extent cx="5334000" cy="1166812"/>
            <wp:effectExtent b="0" l="0" r="0" t="0"/>
            <wp:docPr descr="Рис. 6: Код скрипта3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Код скрипта3</w:t>
      </w:r>
    </w:p>
    <w:p>
      <w:pPr>
        <w:pStyle w:val="BodyText"/>
      </w:pPr>
      <w:r>
        <w:t xml:space="preserve">Задали программе создать 4 файла tmp. (рис. 7)</w:t>
      </w:r>
    </w:p>
    <w:p>
      <w:pPr>
        <w:pStyle w:val="CaptionedFigure"/>
      </w:pPr>
      <w:bookmarkStart w:id="34" w:name="fig:007"/>
      <w:r>
        <w:drawing>
          <wp:inline>
            <wp:extent cx="5334000" cy="1917290"/>
            <wp:effectExtent b="0" l="0" r="0" t="0"/>
            <wp:docPr descr="Рис. 7: Результат работ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Результат работы</w:t>
      </w:r>
    </w:p>
    <w:p>
      <w:pPr>
        <w:pStyle w:val="BodyText"/>
      </w:pPr>
      <w:r>
        <w:t xml:space="preserve">Теперь одной командой удалим созданные файлы. (рис. 8)</w:t>
      </w:r>
    </w:p>
    <w:p>
      <w:pPr>
        <w:pStyle w:val="CaptionedFigure"/>
      </w:pPr>
      <w:bookmarkStart w:id="36" w:name="fig:008"/>
      <w:r>
        <w:drawing>
          <wp:inline>
            <wp:extent cx="4229100" cy="381000"/>
            <wp:effectExtent b="0" l="0" r="0" t="0"/>
            <wp:docPr descr="Рис. 8: Команда удаления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Команда удаления</w:t>
      </w:r>
    </w:p>
    <w:p>
      <w:pPr>
        <w:pStyle w:val="BodyText"/>
      </w:pPr>
      <w:r>
        <w:t xml:space="preserve">Проверяем содержание домашнего каталога, файлы были удалены. (рис. 9)</w:t>
      </w:r>
    </w:p>
    <w:p>
      <w:pPr>
        <w:pStyle w:val="CaptionedFigure"/>
      </w:pPr>
      <w:bookmarkStart w:id="38" w:name="fig:009"/>
      <w:r>
        <w:drawing>
          <wp:inline>
            <wp:extent cx="4267200" cy="1739900"/>
            <wp:effectExtent b="0" l="0" r="0" t="0"/>
            <wp:docPr descr="Рис. 9: Результат работы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Результат работы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 (рис. 10)</w:t>
      </w:r>
    </w:p>
    <w:p>
      <w:pPr>
        <w:pStyle w:val="CaptionedFigure"/>
      </w:pPr>
      <w:bookmarkStart w:id="40" w:name="fig:010"/>
      <w:r>
        <w:drawing>
          <wp:inline>
            <wp:extent cx="5334000" cy="1213114"/>
            <wp:effectExtent b="0" l="0" r="0" t="0"/>
            <wp:docPr descr="Рис. 10: Код скрипта4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3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Код скрипта4</w:t>
      </w:r>
    </w:p>
    <w:p>
      <w:pPr>
        <w:pStyle w:val="BodyText"/>
      </w:pPr>
      <w:r>
        <w:t xml:space="preserve">Файлы, которые были изменены менее недели тому назад: (рис. 11)</w:t>
      </w:r>
    </w:p>
    <w:p>
      <w:pPr>
        <w:pStyle w:val="CaptionedFigure"/>
      </w:pPr>
      <w:bookmarkStart w:id="42" w:name="fig:011"/>
      <w:r>
        <w:drawing>
          <wp:inline>
            <wp:extent cx="5334000" cy="701094"/>
            <wp:effectExtent b="0" l="0" r="0" t="0"/>
            <wp:docPr descr="Рис. 11: Результат работы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1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Результат работы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44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Каково предназначение команды getopts?</w:t>
      </w:r>
    </w:p>
    <w:p>
      <w:pPr>
        <w:pStyle w:val="FirstParagraph"/>
      </w:pPr>
      <w:r>
        <w:t xml:space="preserve">Команда getopts выводит сообщение об ошибке в стандартный протокол, когда встречается опция, не включенная в цепочку_опций.</w:t>
      </w:r>
    </w:p>
    <w:p>
      <w:pPr>
        <w:numPr>
          <w:ilvl w:val="0"/>
          <w:numId w:val="1006"/>
        </w:numPr>
        <w:pStyle w:val="Compact"/>
      </w:pPr>
      <w:r>
        <w:t xml:space="preserve">Какое отношение метасимволы имеют к генерации имён файлов?</w:t>
      </w:r>
    </w:p>
    <w:p>
      <w:pPr>
        <w:pStyle w:val="FirstParagraph"/>
      </w:pPr>
      <w:r>
        <w:t xml:space="preserve">При генерации имен используют метасимволы:</w:t>
      </w:r>
    </w:p>
    <w:p>
      <w:pPr>
        <w:pStyle w:val="BodyText"/>
      </w:pPr>
      <w:r>
        <w:t xml:space="preserve">? один произвольный символ;</w:t>
      </w:r>
    </w:p>
    <w:p>
      <w:pPr>
        <w:pStyle w:val="BodyText"/>
      </w:pPr>
      <w:r>
        <w:t xml:space="preserve">[…] любой из символов, указанных в скобках перечислением и/или с указанием диапазона;</w:t>
      </w:r>
    </w:p>
    <w:p>
      <w:pPr>
        <w:pStyle w:val="BodyText"/>
      </w:pPr>
      <w:r>
        <w:t xml:space="preserve">cat f* выдаст все файлы каталога, начинающиеся с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cat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выдаст все файлы, содержащие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cat program.? выдаст файлы данного каталога с однобуквенными расширениями, скажем</w:t>
      </w:r>
      <w:r>
        <w:t xml:space="preserve"> </w:t>
      </w:r>
      <w:r>
        <w:t xml:space="preserve">“</w:t>
      </w:r>
      <w:r>
        <w:t xml:space="preserve">program.c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program.o</w:t>
      </w:r>
      <w:r>
        <w:t xml:space="preserve">”</w:t>
      </w:r>
      <w:r>
        <w:t xml:space="preserve">, но не выдаст</w:t>
      </w:r>
      <w:r>
        <w:t xml:space="preserve"> </w:t>
      </w:r>
      <w:r>
        <w:t xml:space="preserve">“</w:t>
      </w:r>
      <w:r>
        <w:t xml:space="preserve">program.com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cat [a-d]* выдаст файлы, которые начинаются с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. Аналогичный эффект дадут и команды</w:t>
      </w:r>
      <w:r>
        <w:t xml:space="preserve"> </w:t>
      </w:r>
      <w:r>
        <w:t xml:space="preserve">“</w:t>
      </w:r>
      <w:r>
        <w:t xml:space="preserve">cat [abcd]</w:t>
      </w:r>
      <w:r>
        <w:rPr>
          <w:iCs/>
          <w:i/>
        </w:rPr>
        <w:t xml:space="preserve">” и ”cat [bdac]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Какие операторы управления действиями вы знаете?</w:t>
      </w:r>
    </w:p>
    <w:p>
      <w:pPr>
        <w:pStyle w:val="FirstParagraph"/>
      </w:pPr>
      <w:r>
        <w:t xml:space="preserve">Часто бывает необходимо обеспечить проведение каких-либо действий циклически и управление дальнейшими действиями в зависимости от результатов проверки некоторого условия. Для решения подобных задач язык программирования bash предоставляет Вам возможность использовать такие управляющие конструкции, как for, case, if и while.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файлов, так и при работе в интерактивном режиме.</w:t>
      </w:r>
    </w:p>
    <w:p>
      <w:pPr>
        <w:numPr>
          <w:ilvl w:val="0"/>
          <w:numId w:val="1008"/>
        </w:numPr>
        <w:pStyle w:val="Compact"/>
      </w:pPr>
      <w:r>
        <w:t xml:space="preserve">Какие операторы используются для прерывания цикла?</w:t>
      </w:r>
    </w:p>
    <w:p>
      <w:pPr>
        <w:pStyle w:val="FirstParagraph"/>
      </w:pPr>
      <w:r>
        <w:t xml:space="preserve">Оператор break используется для выхода из текущего цикла. Оператор continue используется для выхода из текущей итерации цикла и начала следующей итерации.</w:t>
      </w:r>
    </w:p>
    <w:p>
      <w:pPr>
        <w:numPr>
          <w:ilvl w:val="0"/>
          <w:numId w:val="1009"/>
        </w:numPr>
        <w:pStyle w:val="Compact"/>
      </w:pPr>
      <w:r>
        <w:t xml:space="preserve">Для чего нужны команды false и true?</w:t>
      </w:r>
    </w:p>
    <w:p>
      <w:pPr>
        <w:pStyle w:val="FirstParagraph"/>
      </w:pPr>
      <w:r>
        <w:t xml:space="preserve">true: - всегда возвращает 0 в качестве кода выхода. false - всегда возвращает 1 в качестве кода выхода.</w:t>
      </w:r>
    </w:p>
    <w:p>
      <w:pPr>
        <w:numPr>
          <w:ilvl w:val="0"/>
          <w:numId w:val="1010"/>
        </w:numPr>
        <w:pStyle w:val="Compact"/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</w:p>
    <w:p>
      <w:pPr>
        <w:pStyle w:val="FirstParagraph"/>
      </w:pPr>
      <w:r>
        <w:t xml:space="preserve">Введенная строка означает условие существования файла man</w:t>
      </w:r>
      <m:oMath>
        <m:r>
          <m:t>s</m:t>
        </m:r>
        <m:r>
          <m:rPr>
            <m:sty m:val="p"/>
          </m:rPr>
          <m:t>/</m:t>
        </m:r>
      </m:oMath>
      <w:r>
        <w:t xml:space="preserve">i.$s</w:t>
      </w:r>
    </w:p>
    <w:p>
      <w:pPr>
        <w:numPr>
          <w:ilvl w:val="0"/>
          <w:numId w:val="1011"/>
        </w:numPr>
        <w:pStyle w:val="Compact"/>
      </w:pPr>
      <w:r>
        <w:t xml:space="preserve">Объясните различия между конструкциями while и until.</w:t>
      </w:r>
    </w:p>
    <w:p>
      <w:pPr>
        <w:pStyle w:val="FirstParagraph"/>
      </w:pPr>
      <w:r>
        <w:t xml:space="preserve">Цикл while выполняет тело цикла пока условие истинно.</w:t>
      </w:r>
    </w:p>
    <w:p>
      <w:pPr>
        <w:pStyle w:val="BodyText"/>
      </w:pPr>
      <w:r>
        <w:t xml:space="preserve">Цикл until выполняет тело цикла пока условие ложно. Другими словами цикл until выполняется до тех пор пока условие не станет истинным.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jp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Лебедева Ольга Андреевна</dc:creator>
  <dc:language>ru-RU</dc:language>
  <cp:keywords/>
  <dcterms:created xsi:type="dcterms:W3CDTF">2022-05-28T12:14:23Z</dcterms:created>
  <dcterms:modified xsi:type="dcterms:W3CDTF">2022-05-28T12:14:23Z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Ветвления и циклы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