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="256.8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uuwhzahhuxrc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МАТЕРИАЛ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Open Sans" w:cs="Open Sans" w:eastAsia="Open Sans" w:hAnsi="Open Sans"/>
          <w:sz w:val="20"/>
          <w:szCs w:val="20"/>
        </w:rPr>
      </w:pPr>
      <w:bookmarkStart w:colFirst="0" w:colLast="0" w:name="_u5412anc7zoa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s369y4z0cvli" w:id="2"/>
      <w:bookmarkEnd w:id="2"/>
      <w:r w:rsidDel="00000000" w:rsidR="00000000" w:rsidRPr="00000000">
        <w:rPr>
          <w:rtl w:val="0"/>
        </w:rPr>
        <w:t xml:space="preserve">Атрибуты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Атрибуты задаются в начальном тэге элемента и состоят из имени и значения, которые отделяются друг от друга знаком равно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shd w:fill="efefef" w:val="clear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Например в атрибуте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align="center"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align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является именем, а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значением.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Рассмотрим следующий пример: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align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"center"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Текст выровненный по центру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этом примере используется тег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который предназначен для обозначения абзаца. В начальном теге элемента дополнительно был добавлен атрибут. Этот атрибут содержит значение, указывающее на то, как нужно выровнять текст.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HTML-теги могут содержать один или несколько атрибутов. Атрибуты добавляются в тег для того, чтобы информировать браузер о том, как данный тег должен отображаться в html-документе.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69391" cy="178395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91" cy="1783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Open Sans" w:cs="Open Sans" w:eastAsia="Open Sans" w:hAnsi="Open Sans"/>
        </w:rPr>
      </w:pPr>
      <w:bookmarkStart w:colFirst="0" w:colLast="0" w:name="_hxmp0sp8l0ml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Перевод строки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Для принудительного разрыва строк используется одинарный тег &lt;br&gt;.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Если в HTML-документе набрать текст:</w:t>
      </w:r>
    </w:p>
    <w:p w:rsidR="00000000" w:rsidDel="00000000" w:rsidP="00000000" w:rsidRDefault="00000000" w:rsidRPr="00000000" w14:paraId="00000011">
      <w:pPr>
        <w:widowControl w:val="0"/>
        <w:rPr>
          <w:rFonts w:ascii="Consolas" w:cs="Consolas" w:eastAsia="Consolas" w:hAnsi="Consolas"/>
          <w:color w:val="0000f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012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Строка1</w:t>
        <w:br w:type="textWrapping"/>
        <w:t xml:space="preserve">    Строка2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Строка3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onsolas" w:cs="Consolas" w:eastAsia="Consolas" w:hAnsi="Consolas"/>
          <w:color w:val="0000f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14">
      <w:pPr>
        <w:widowControl w:val="0"/>
        <w:rPr>
          <w:rFonts w:ascii="Consolas" w:cs="Consolas" w:eastAsia="Consolas" w:hAnsi="Consolas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то Web-браузер отобразит его в одну строку: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Строка1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Строка2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Строка3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Для того чтобы строки располагались друг под другом, необходимо добавить тег &lt;br&gt; в местах, где нужно перенести строку: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Строка1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&lt;br&gt;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Строка2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&lt;br&gt;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Строка3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rPr>
          <w:rFonts w:ascii="Open Sans" w:cs="Open Sans" w:eastAsia="Open Sans" w:hAnsi="Open Sans"/>
        </w:rPr>
      </w:pPr>
      <w:bookmarkStart w:colFirst="0" w:colLast="0" w:name="_6xu79lp3zb0l" w:id="4"/>
      <w:bookmarkEnd w:id="4"/>
      <w:r w:rsidDel="00000000" w:rsidR="00000000" w:rsidRPr="00000000">
        <w:rPr>
          <w:rtl w:val="0"/>
        </w:rPr>
        <w:t xml:space="preserve">Авторское форматирование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Элемент HTML &lt;pre&gt; представляет собой предварительно отформатированный текст, который должен быть представлен точно так, как написано в HTML-файле. Текст обычно отображается с использованием непропорционального ("monospace") шрифта. Пробелы внутри этого элемента отображаются как записанные.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&lt;pre&gt;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Время -</w:t>
              <w:br w:type="textWrapping"/>
              <w:t xml:space="preserve">начинаю</w:t>
              <w:br w:type="textWrapping"/>
              <w:t xml:space="preserve">про Ленина рассказ.</w:t>
              <w:br w:type="textWrapping"/>
              <w:t xml:space="preserve">    Но не потому,</w:t>
              <w:br w:type="textWrapping"/>
              <w:t xml:space="preserve">          что горя</w:t>
              <w:br w:type="textWrapping"/>
              <w:t xml:space="preserve">нету более,</w:t>
              <w:br w:type="textWrapping"/>
              <w:t xml:space="preserve">        время</w:t>
              <w:br w:type="textWrapping"/>
              <w:t xml:space="preserve">потому,</w:t>
              <w:br w:type="textWrapping"/>
              <w:t xml:space="preserve">              что резкая тоска</w:t>
              <w:br w:type="textWrapping"/>
              <w:t xml:space="preserve">    стала ясною</w:t>
              <w:br w:type="textWrapping"/>
              <w:t xml:space="preserve">        осознанною болью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&lt;/pre&gt;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Данный элемент не имеет специальных атрибутов.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qvo8r1qim7sl" w:id="5"/>
      <w:bookmarkEnd w:id="5"/>
      <w:r w:rsidDel="00000000" w:rsidR="00000000" w:rsidRPr="00000000">
        <w:rPr>
          <w:rtl w:val="0"/>
        </w:rPr>
        <w:t xml:space="preserve">Горизонтальная линия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&lt;hr&gt; - та самая горизонтальная черта, которая разделяет смысловые блоки на странице. Он помогает отделить независимые друг от друга блоки — например, подразделы в статье. Это блочный элемент, поэтому он встаёт в отдельном ряду, визуально разделяя информацию на странице.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083.7119140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Слово «динозавр» означает...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Среди палеонтологов...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Вот, что мы видим в браузере: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2924175" cy="800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Open Sans" w:cs="Open Sans" w:eastAsia="Open Sans" w:hAnsi="Open Sans"/>
        </w:rPr>
      </w:pPr>
      <w:bookmarkStart w:colFirst="0" w:colLast="0" w:name="_fa4138epiu2f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Практика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rwsfhgjwiojw" w:id="7"/>
      <w:bookmarkEnd w:id="7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А теперь давайте немного попрактикуемся, создайте html-файл (кодировка utf-8) с заголовком "Задача 1", результат которого показан на рисунке. Используйте подходящий тег заголовков (&lt;h1&gt;-&lt;h6&gt;), теги &lt;br&gt;, &lt;p&gt;, &lt;i&gt;, &lt;em&gt;, &lt;strong&gt;, &lt;b&gt; (необязательно все перечисленные). Выясните различие тегов &lt;b&gt; и &lt;strong&gt;, тегов &lt;i&gt; и &lt;em&gt;. В html-код добавьте комментарии: дату решения данной задачи и ФИО.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2600325" cy="1924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Вариант решения: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&lt;!-- 06.11.2022 --&gt;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Стихотворение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Стихотворение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Мириады маленьких дел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Пьют по капле гаснущий день,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А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дела большие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сушит жажда.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Оставляя все на «потом».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Прозреваем задним числом.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Только день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не повторится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дважды.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Степан Петров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И.Тальков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b w:val="1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shd w:fill="fff2cc" w:val="clear"/>
          <w:rtl w:val="0"/>
        </w:rPr>
        <w:t xml:space="preserve">Примечание: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shd w:fill="fff2cc" w:val="clear"/>
          <w:rtl w:val="0"/>
        </w:rPr>
        <w:t xml:space="preserve">При решении этой задачи, можно заменить теги &lt;i&gt; на &lt;em&gt; и &lt;b&gt; на &lt;strong&gt;, результат будет тотже. Комментарии допустимо оставить в любом удобном месте, не нарушив при этом разметку.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shd w:fill="fff2cc" w:val="clear"/>
          <w:rtl w:val="0"/>
        </w:rPr>
        <w:t xml:space="preserve">Теги &lt;b&gt; и &lt;strong&gt; и теги &lt;i&gt; и &lt;em&gt; - внешне ничем не отличаются.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shd w:fill="fff2cc" w:val="clear"/>
          <w:rtl w:val="0"/>
        </w:rPr>
        <w:t xml:space="preserve">Тег &lt;em&gt; определяет текст, на который сделан особый акцент, меняющий смысл предложения.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shd w:fill="fff2cc" w:val="clear"/>
          <w:rtl w:val="0"/>
        </w:rPr>
        <w:t xml:space="preserve">Тег &lt;i&gt; применяется для обозначения текста, который отличается от окружающего текста, но не является более важным.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shd w:fill="fff2cc" w:val="clear"/>
          <w:rtl w:val="0"/>
        </w:rPr>
        <w:t xml:space="preserve">С тегами &lt;b&gt; и &lt;strong&gt; ситуация та же.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>
          <w:rFonts w:ascii="Open Sans" w:cs="Open Sans" w:eastAsia="Open Sans" w:hAnsi="Open Sans"/>
          <w:sz w:val="20"/>
          <w:szCs w:val="20"/>
        </w:rPr>
      </w:pPr>
      <w:bookmarkStart w:colFirst="0" w:colLast="0" w:name="_py7d298e4lzt" w:id="8"/>
      <w:bookmarkEnd w:id="8"/>
      <w:r w:rsidDel="00000000" w:rsidR="00000000" w:rsidRPr="00000000">
        <w:rPr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Создайте html-файл (кодировка utf-8) с заголовком "Задача 2", результат которого показан на рисунке. Используйте подходящий тег заголовков (h1-h6), теги &lt;br&gt;, &lt;p&gt;, &lt;i&gt;, &lt;em&gt;, &lt;strong&gt;, &lt;b&gt;, &lt;hr&gt;, &lt;small&gt; (необязательно все перечисленные). Обратите внимание, что шрифт фамилии автора меньшего размера. Заметим, что тег &lt;hr&gt; в разных браузерах может отображаться по-разному. В html-код добавьте условие данной задачи в виде комментариев.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2743200" cy="3514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Вариант решения: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Не позволяй душе лениться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Не позволяй душе лениться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Не позволяй душе лениться!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Чтоб в ступе воду не толочь,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Душа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em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обязана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em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трудиться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И день и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ночь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и день и ночь!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Гони ее от дома к дому,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Тащи с этапа на этап,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По пустырю, по бурелому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Через сугроб, через ухаб!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Не разрешай ей спать в постели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При свете утренней звезды,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Держи лентяйку в черном теле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И не снимай с нее узды!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small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В. Заболоцкий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small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</w:t>
              <w:br w:type="textWrapping"/>
              <w:t xml:space="preserve">  </w:t>
              <w:tab/>
              <w:t xml:space="preserve">создайте html-файл (кодировка utf-8) с заголовком "Задача 2", результат которого показан на рисунке. Используйте подходящий тег заголовков (h1-h6), теги &lt;br&gt;, &lt;p&gt;, &lt;i&gt;, &lt;em&gt;, &lt;strong&gt;, &lt;b&gt;, &lt;hr&gt;, &lt;small&gt; (необязательно все перечисленные). Обратите внимание, что шрифт фамилии автора меньшего размера. Заметим, что тег &lt;hr&gt; в разных браузерах может отображаться по-разному. В html-код добавьте условие данной задачи в виде комментариев.</w:t>
              <w:br w:type="textWrapping"/>
              <w:tab/>
              <w:t xml:space="preserve">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gxrl2gsyj3v" w:id="9"/>
      <w:bookmarkEnd w:id="9"/>
      <w:r w:rsidDel="00000000" w:rsidR="00000000" w:rsidRPr="00000000">
        <w:rPr>
          <w:rtl w:val="0"/>
        </w:rPr>
        <w:t xml:space="preserve">Изображения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Изображения вставляются в Web-страницы с помощью одинарного тега &lt;img&gt;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Элемент &lt;img&gt; представляет изображение и его резервный контент, который добавляется с помощью атрибута alt. Так как элемент &lt;img&gt; является строчным, то рекомендуется располагать его внутри блочного элемента, например, &lt;p&gt; или &lt;div&gt;. 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Элемент &lt;img&gt; имеет обязательный атрибут src, значением которого является абсолютный или относительный путь к изображению: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&lt;img src=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"foto.jpg"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alt=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"Текст подсказки"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Атрибут alt добавляет альтернативный текст для изображения. Выводится на месте появления изображения до его загрузки или при отключенной графике.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Синтаксис: alt="описание изображения".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Использование графики делает веб-страницы визуально привлекательнее. Изображения помогают лучше передать суть и содержание веб-документа.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mfrood2y7b7x" w:id="10"/>
      <w:bookmarkEnd w:id="10"/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Списки представляют собой упорядоченный набор значений, который помогает нам систематизировать важную информацию, делая ее более доступной для понимания. Язык гипертекстовой разметки HTML позволяет составлять списки по следующим правилам: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Нумерованный (упорядоченный) список.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Маркированный (неупорядоченный) список.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Список описаний.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o0csvh8a2js9" w:id="11"/>
      <w:bookmarkEnd w:id="11"/>
      <w:r w:rsidDel="00000000" w:rsidR="00000000" w:rsidRPr="00000000">
        <w:rPr>
          <w:rtl w:val="0"/>
        </w:rPr>
        <w:t xml:space="preserve">Нумерованный список</w:t>
      </w:r>
    </w:p>
    <w:p w:rsidR="00000000" w:rsidDel="00000000" w:rsidP="00000000" w:rsidRDefault="00000000" w:rsidRPr="00000000" w14:paraId="0000004E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Давайте рассмотрим примеры использования: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использования тега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Выглядеть на странице это будет соответственно так:</w:t>
      </w:r>
    </w:p>
    <w:p w:rsidR="00000000" w:rsidDel="00000000" w:rsidP="00000000" w:rsidRDefault="00000000" w:rsidRPr="00000000" w14:paraId="00000051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Первый пункт.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Второй пункт.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Третий пункт.</w:t>
      </w:r>
    </w:p>
    <w:p w:rsidR="00000000" w:rsidDel="00000000" w:rsidP="00000000" w:rsidRDefault="00000000" w:rsidRPr="00000000" w14:paraId="00000055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Если вы хотите, чтобы список начинался с определённого номера (не с 1), то необходимо указать атрибут start для тега &lt;ol&gt;.</w:t>
      </w:r>
    </w:p>
    <w:p w:rsidR="00000000" w:rsidDel="00000000" w:rsidP="00000000" w:rsidRDefault="00000000" w:rsidRPr="00000000" w14:paraId="00000056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Например: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"101"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список начнётся с номера 101 --&gt;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Выглядеть на странице это будет соответственно так:</w:t>
      </w:r>
    </w:p>
    <w:p w:rsidR="00000000" w:rsidDel="00000000" w:rsidP="00000000" w:rsidRDefault="00000000" w:rsidRPr="00000000" w14:paraId="00000059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Первый пункт.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Второй пункт.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Третий пункт.</w:t>
      </w:r>
    </w:p>
    <w:p w:rsidR="00000000" w:rsidDel="00000000" w:rsidP="00000000" w:rsidRDefault="00000000" w:rsidRPr="00000000" w14:paraId="0000005D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Ещё один интересный атрибут - type, который позволит Вам задать буквенную нумерацию ("A" – большие, "a" – строчные), либо нумерацию из римских цифр ("I" – в верхнем регистре, "i" – в нижнем регистре).</w:t>
      </w:r>
    </w:p>
    <w:p w:rsidR="00000000" w:rsidDel="00000000" w:rsidP="00000000" w:rsidRDefault="00000000" w:rsidRPr="00000000" w14:paraId="0000005F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Рассмотрим пример в котором представлены все возможные значения атрибута type (отличные от значения по умолчанию):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использования атрибута type HTML тега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&lt;!--указываем, что список формируется в алфавитном порядке заглавными буквами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&lt;!--указываем, что список формируется в алфавитном порядке строчными буквами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 &lt;!--указываем, что список формируется римскими цифрами в верхнем регистре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&lt;!--указываем, что список формируется римскими цифрами в нижнем регистре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Результат нашего примера:</w:t>
      </w:r>
    </w:p>
    <w:p w:rsidR="00000000" w:rsidDel="00000000" w:rsidP="00000000" w:rsidRDefault="00000000" w:rsidRPr="00000000" w14:paraId="00000069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1762125" cy="28098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Еще один нюанс: при использовании атрибута start с буквами (type = "A" и type = "a"), число, указанное в значении атрибута является порядковым номером буквы в алфавите. Например, start = "4", будет соответствовать букве "D" и список начнётся именно с неё. При использовании значения start = "27" счетчик обнуляется, при этом список становится двухзначным ("27" = "AA", "28" = "AB", "29" = "AC"...). Значения должны быть целочисленными, допускается использование отрицательных значений.</w:t>
      </w:r>
    </w:p>
    <w:p w:rsidR="00000000" w:rsidDel="00000000" w:rsidP="00000000" w:rsidRDefault="00000000" w:rsidRPr="00000000" w14:paraId="0000006B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Обращаю Ваше внимание, что допускается формировать нумерованные (упорядоченные) списки, вложенные в другие нумерованные списки (внутри элемента списка &lt;li&gt;):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нумерованного списка, вложенного в другой нумерованный список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&lt;!--открываем новый нумерованный список внутри элемента списка--&gt;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Выглядеть на странице это будет соответственно так:</w:t>
      </w:r>
    </w:p>
    <w:p w:rsidR="00000000" w:rsidDel="00000000" w:rsidP="00000000" w:rsidRDefault="00000000" w:rsidRPr="00000000" w14:paraId="0000006F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Первый пункт.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Первый пункт.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Второй пункт.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Третий пункт.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Второй пункт.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Третий пункт.</w:t>
      </w:r>
    </w:p>
    <w:p w:rsidR="00000000" w:rsidDel="00000000" w:rsidP="00000000" w:rsidRDefault="00000000" w:rsidRPr="00000000" w14:paraId="00000076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Но и это еще не все, атрибут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reversed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элемента позволяет задать, что порядок в нумерованном (упорядоченном) списке должен идти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по убыванию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Атрибут не поддерживается браузерами Internet Explorer и Edge.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reversed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ieb6dqph9cme" w:id="12"/>
      <w:bookmarkEnd w:id="12"/>
      <w:r w:rsidDel="00000000" w:rsidR="00000000" w:rsidRPr="00000000">
        <w:rPr>
          <w:rtl w:val="0"/>
        </w:rPr>
        <w:t xml:space="preserve">Маркированный список</w:t>
      </w:r>
    </w:p>
    <w:p w:rsidR="00000000" w:rsidDel="00000000" w:rsidP="00000000" w:rsidRDefault="00000000" w:rsidRPr="00000000" w14:paraId="0000007A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Маркированный (неупорядоченный) список в HTML определяется тегом &lt;ul&gt; (Unordered List Element). Каждый элемент списка должен начинаться с тега &lt;li&gt; (сокращенное от английского list item - элемент списка).</w:t>
      </w:r>
    </w:p>
    <w:p w:rsidR="00000000" w:rsidDel="00000000" w:rsidP="00000000" w:rsidRDefault="00000000" w:rsidRPr="00000000" w14:paraId="0000007B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По умолчанию, маркированные списки отображаются на веб-странице в виде списка, начинающегося с маленького чёрного круга.</w:t>
      </w:r>
    </w:p>
    <w:p w:rsidR="00000000" w:rsidDel="00000000" w:rsidP="00000000" w:rsidRDefault="00000000" w:rsidRPr="00000000" w14:paraId="0000007D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Давайте рассмотрим примеры использования: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использования элемента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Светлое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Тёмное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Пятница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Выглядеть на странице это будет соответственно так: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Светлое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Тёмное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Пятница</w:t>
      </w:r>
    </w:p>
    <w:p w:rsidR="00000000" w:rsidDel="00000000" w:rsidP="00000000" w:rsidRDefault="00000000" w:rsidRPr="00000000" w14:paraId="00000084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Забегая вперед, скажу, что каждый элемент HTML имеет стиль по умолчанию. Изменение стиля по умолчанию в HTML элементе может быть сделано с использованием глобального атрибута style. Более подробно этот атрибут будет рассмотрен в позднее в рамках изучения CSS.</w:t>
      </w:r>
    </w:p>
    <w:p w:rsidR="00000000" w:rsidDel="00000000" w:rsidP="00000000" w:rsidRDefault="00000000" w:rsidRPr="00000000" w14:paraId="00000086">
      <w:pPr>
        <w:ind w:left="0" w:firstLine="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Для изменения типа маркера (стиля) мы можете воспользоваться свойством CSS list-style-type, чтобы определить стиль маркера.</w:t>
      </w:r>
    </w:p>
    <w:p w:rsidR="00000000" w:rsidDel="00000000" w:rsidP="00000000" w:rsidRDefault="00000000" w:rsidRPr="00000000" w14:paraId="00000088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Обращаю Ваше внимание, что допускается формировать маркированные (неупорядоченные) списки, вложенные в другие маркированные списки (внутри элемента списка &lt;li&gt;) при этом элементы вложенного списка по умолчанию будут с пустым кругом внутри, a последующие будут с квадратом.</w:t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utk5syo0mncj" w:id="13"/>
      <w:bookmarkEnd w:id="13"/>
      <w:r w:rsidDel="00000000" w:rsidR="00000000" w:rsidRPr="00000000">
        <w:rPr>
          <w:rtl w:val="0"/>
        </w:rPr>
        <w:t xml:space="preserve">Список описаний</w:t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Списки описаний используются для формирования пар типа «имя/значение» / «вопрос/ответ» и т.п.</w:t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Тэг &lt;dl&gt; (HTML Description List Element) определяет список, тэг &lt;dt&gt; (HTML Definition Term Element) определяет его имя, а тег &lt;dd&gt; (HTML Description Element) описывает его значение.</w:t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Рассмотрим пример использования: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использования списка описаний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Жамевю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состояние, противоположное дежавю, внезапно наступающее ощущение того, что хорошо знакомое место</w:t>
              <w:br w:type="textWrapping"/>
              <w:t xml:space="preserve">   </w:t>
              <w:tab/>
              <w:tab/>
              <w:t xml:space="preserve"> или человек кажутся совершенно неизвестными или необычным.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Фасцинация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повышение эффективности воспринимаемого материала через использование сопутствующих (фоновых) воздействий.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Как вы можете заметить значение списка описаний (элемент &lt;dd&gt;) имеет по умолчанию внешний отступ с левой стороны равный 40 пикселям:</w:t>
      </w:r>
    </w:p>
    <w:p w:rsidR="00000000" w:rsidDel="00000000" w:rsidP="00000000" w:rsidRDefault="00000000" w:rsidRPr="00000000" w14:paraId="00000092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276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Обращаю Ваше внимание, что допускается формировать списки описаний, вложенные в другие списки описаний (внутри элемента значения списка &lt;dd&gt;).</w:t>
      </w:r>
    </w:p>
    <w:p w:rsidR="00000000" w:rsidDel="00000000" w:rsidP="00000000" w:rsidRDefault="00000000" w:rsidRPr="00000000" w14:paraId="00000094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Маркированные (неупорядоченные), нумерованные (упорядоченные) и списки описаний внутри себя могут содержать элементы нового списка (внутри элементов списка / значений списка), другие элементы HTML, такие как, изображения, ссылки и т.д. Списки можно размещать горизонтально, формировать из них меню навигации и так далее. Более подробно будем рассматривать позднее.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1fr9nrxe8zq0" w:id="14"/>
      <w:bookmarkEnd w:id="14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14zcrpkaug93" w:id="15"/>
      <w:bookmarkEnd w:id="15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Используя полученные знания составьте следующие HTML списки:</w:t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27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Решение:</w:t>
      </w:r>
    </w:p>
    <w:p w:rsidR="00000000" w:rsidDel="00000000" w:rsidP="00000000" w:rsidRDefault="00000000" w:rsidRPr="00000000" w14:paraId="0000009C">
      <w:pPr>
        <w:widowControl w:val="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highlight w:val="whit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Первый пункт</w:t>
        <w:br w:type="textWrapping"/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highlight w:val="whit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Первый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Второй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Третий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Второй пункт</w:t>
        <w:br w:type="textWrapping"/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highlight w:val="white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Первый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Второй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Третий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Третий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оl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reversed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"-10"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qw1kc1zgvxx7" w:id="16"/>
      <w:bookmarkEnd w:id="16"/>
      <w:r w:rsidDel="00000000" w:rsidR="00000000" w:rsidRPr="00000000">
        <w:rPr>
          <w:rtl w:val="0"/>
        </w:rPr>
        <w:t xml:space="preserve">Специальные символы</w:t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тексте HTML-документа разрешено применять не все символы, которые вы видите на клавиатуре. Впрочем, это логично. Если каждый тег начинается с символа (&lt;) и заканчивается символом (&gt;), то вполне логично, что эти символы нельзя указывать внутри обычного текста. Эти символы имеют особое значение в HTML-документах. Когда браузер их видит он думает, что это HTML-теги и пытается интерпретировать их как таковые.</w:t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Для решения проблемы с добавлением символов, запрещенных к вводу в тексте HTML-документа, был разработан набор спецсимволов – последовательностей, которые заменяют запрещенные для ввода с клавиатуры символы. Символы, которые не присутствуют на вашей клавиатуре, также могут быть заменены спецсимволами. Каждая такая последовательность (ссылка-мнемоника) обязательно начинается с символа амперсанда (&amp;) и заканчиваются точкой с запятой (;). Между (&amp;) и (;) можно ввести:</w:t>
      </w:r>
    </w:p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имя спецсимвола (&amp;имя;)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числовой код, который вводится после знака (#), то есть при наборе спецсимвола путем указания его числового кода нужно использовать следующую запись: (&amp;#код;)</w:t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Числовой код может быть представлен в десятичном или шестнадцатеричном виде.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Например, чтобы отобразить знак меньше (&lt;) мы должны написать: &amp;lt; (имя символа) или &amp;#60; (числовой код в десятичной системе) или &amp;#x0003C; (числовой код в шестнадцатеричной системе).</w:t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Перечень некоторых популярных спецсимволов HTML:</w:t>
      </w:r>
    </w:p>
    <w:p w:rsidR="00000000" w:rsidDel="00000000" w:rsidP="00000000" w:rsidRDefault="00000000" w:rsidRPr="00000000" w14:paraId="000000A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Layout w:type="fixed"/>
        <w:tblLook w:val="0600"/>
      </w:tblPr>
      <w:tblGrid>
        <w:gridCol w:w="1008.5149654954306"/>
        <w:gridCol w:w="4131.658084449022"/>
        <w:gridCol w:w="2291.2344607799414"/>
        <w:gridCol w:w="1594.1043002992292"/>
        <w:tblGridChange w:id="0">
          <w:tblGrid>
            <w:gridCol w:w="1008.5149654954306"/>
            <w:gridCol w:w="4131.658084449022"/>
            <w:gridCol w:w="2291.2344607799414"/>
            <w:gridCol w:w="1594.104300299229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Символ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Мнемоническое 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Числовой код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неразрывный пробел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&amp;nbsp;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&amp;#160;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меньше чем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&amp;lt;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&amp;#60;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больше чем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&amp;#62;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амперсанд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&amp;amp;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&amp;#38;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прямая двойная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&amp;quot;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&amp;#34;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апостроф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&amp;apos;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&amp;#39;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левая двойная угловая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&amp;laquo;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&amp;#171;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правая двойная угловая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&amp;raquo;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&amp;#187;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левая одинарная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&amp;lsquo;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&amp;#8216;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правая одинарная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&amp;rsquo;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&amp;#8217;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нижняя одинарная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&amp;sbquo;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&amp;#8218;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левая двойная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&amp;ldquo;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&amp;#8220;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правая двойная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&amp;rdquo;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&amp;#8221;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нижняя двойная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&amp;bdquo;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&amp;#8222;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euro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&amp;euro;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&amp;#8364;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копирайт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&amp;copy;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&amp;#169;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знак зареrистрированной торrовой марки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&amp;reg;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&amp;#174;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m5j9e84hp9n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jez511oqtci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wo0qlomnrixx" w:id="19"/>
      <w:bookmarkEnd w:id="19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F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Создайте html-файл (кодировка utf-8) с заголовком "Задача 4", результат которого показан на рисунке. Используйте все полученные знания для достижения результата.</w:t>
      </w:r>
    </w:p>
    <w:p w:rsidR="00000000" w:rsidDel="00000000" w:rsidP="00000000" w:rsidRDefault="00000000" w:rsidRPr="00000000" w14:paraId="000000F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6515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Вариант решения: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Зачем нужны изображения на сайтах?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Зачем использовать изображения на сайтах?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"Lab_03_img.jpg"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"Очень важная картинка"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Статистика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Согласно статистике, примерно 65% людей во всем мире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    являются «визуально воспринимаемыми»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—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они воспринимают,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       запоминают и обучаются на изображениях и графике,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вы знаете, почему я начинаю с этого, верно?</w:t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Научный взгляд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Научно доказано, что человеческий мозг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    обрабатывает визуальную информацию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 60 000 раз быстрее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чем текстовое содержимое!</w:t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2022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&amp;copy;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Рога и Копыта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Вполне допустимо решить задачу несколько иным способом, если визуально результат близок к тому, что на изображении.</w:t>
      </w:r>
    </w:p>
    <w:p w:rsidR="00000000" w:rsidDel="00000000" w:rsidP="00000000" w:rsidRDefault="00000000" w:rsidRPr="00000000" w14:paraId="000000FF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widowControl w:val="0"/>
        <w:rPr/>
      </w:pPr>
      <w:bookmarkStart w:colFirst="0" w:colLast="0" w:name="_1awrpm9eedh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widowControl w:val="0"/>
        <w:rPr/>
      </w:pPr>
      <w:bookmarkStart w:colFirst="0" w:colLast="0" w:name="_yev0icrr7xm8" w:id="21"/>
      <w:bookmarkEnd w:id="21"/>
      <w:r w:rsidDel="00000000" w:rsidR="00000000" w:rsidRPr="00000000">
        <w:rPr>
          <w:rtl w:val="0"/>
        </w:rPr>
        <w:t xml:space="preserve">ШПАРГАЛКА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jrir777swue9" w:id="22"/>
      <w:bookmarkEnd w:id="22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Layout w:type="fixed"/>
        <w:tblLook w:val="0600"/>
      </w:tblPr>
      <w:tblGrid>
        <w:gridCol w:w="1423.8234619825514"/>
        <w:gridCol w:w="7601.688349041071"/>
        <w:tblGridChange w:id="0">
          <w:tblGrid>
            <w:gridCol w:w="1423.8234619825514"/>
            <w:gridCol w:w="7601.68834904107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&lt;!--...--&gt;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добавления комментариев.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Объявляет тип документа и предоставляет основную информацию для браузера — его язык и версия.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гипертекстовые ссылки.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&lt;abbr&gt;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текст как аббревиатуру или акроним. Поясняющий текст задаётся с помощью атрибута title.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&lt;address&gt;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контактные данные автора/владельца документа или статьи. Отображается в браузере курсивом.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&lt;area&gt;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элемента &lt;map&gt;.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&lt;article&gt;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&lt;aside&gt;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контент страницы, который имеет косвенное отношение к основному контенту страницы/сайта.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&lt;audio&gt;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Загружает звуковой контент на веб-страницу.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полужирное начертание отрывка текста, не придавая акцент или важность выделенному.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&lt;base&gt;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&lt;bdi&gt;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&lt;bdo&gt;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Отображает текст в направлении, указанном в атрибуте dir, переопределяя текущее направление написания текста.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&lt;blockquote&gt;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текст как цитату, применяется для описания больших цитат.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тело документа (содержимое, не относящееся к метаданным документа).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Перенос текста на новую строку.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интерактивную кнопку. Элемент может содержать текст или изображение.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&lt;canvas&gt;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JavaScript.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&lt;caption&gt;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подпись к таблице. Вставляется сразу после открывающего тега &lt;table&gt;.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&lt;cite&gt;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указания источника цитирования. Отображается курсивом.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&lt;code&gt;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фрагмент программного кода, отображается шрифтом семейства monospace.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Выбирает для форматирования один или несколько столбцов таблицы, не содержащих информацию одного типа.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&lt;colgroup&gt;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структурную группу столбцов, выделяющую множество логически однородных ячеек.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&lt;data&gt;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используется для связывания значения атрибута value, которое представлено в машиночитаемом формате и может быть обработано компьютером, с содержимым элемента.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&lt;datalist&gt;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выпадающего списка элемента &lt;input&gt;. Варианты значений помещаются в элементы &lt;option&gt;.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описания термина из элемента &lt;dt&gt;.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Помечает текст как удаленный, перечёркивая его.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&lt;details&gt;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элемент &lt;summary&gt;.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&lt;dfn&gt;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&lt;dialog&gt;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Интерактивный элемент, с которым взаимодействует пользователь для выполнения задачи, например, диалоговое окно, инспектор или окно. Без атрибута open не виден для пользователя.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Элемент-контейнер, внутри которого находятся термин и его описание.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задания термина.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&lt;em&gt;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важные фрагменты текста, отображая их курсивом.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&lt;embed&gt;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встраивания внешнего интерактивного контента или плагина.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&lt;fieldset&gt;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Группирует связанные элементы в форме, рисуя рамку вокруг них.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&lt;figcaption&gt;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Заголовок/подпись для элемента &lt;figure&gt;.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&lt;figure&gt;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Самодостаточный элемент-контейнер для такого контента как иллюстрации, диаграммы, фотографии, примеры кода, обычно с подписью.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&lt;footer&gt;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завершающую область (нижний колонтитул) документа или раздела.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&lt;form&gt;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 для сбора и отправки на сервер информации от пользователей. Не работает без атрибута action.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&lt;h1-h6&gt;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Создают заголовки шести уровней для связанных с ними разделов.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метаданных HTML-документа, таких как &lt;title&gt;, &lt;meta&gt;, &lt;script&gt;, &lt;link&gt;, &lt;style&gt;.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&lt;header&gt;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Горизонтальная линия для тематического разделения параграфов.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Корневой элемент HTML-документа. Сообщает браузеру, что это HTML-документ. Является контейнером для всех остальных html-элементов.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отрывок текста курсивом, не придавая ему дополнительный акцент.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&lt;iframe&gt;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встроенный фрейм, загружая в текущий HTML-документ другой документ.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&lt;img&gt;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Встраивает изображения в HTML-документ с помощью атрибута src, значением которого является адрес встраиваемого изображения.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многофункциональные поля формы, в которые пользователь может вводить данные.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&lt;ins&gt;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текст подчеркиванием. Применяется для выделения изменений, вносимых в документ.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&lt;kbd&gt;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текст, который должен быть введён пользователем с клавиатуры, шрифтом семейства monospace.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текстовую метку для элемента &lt;input&gt;.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&lt;legend&gt;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 элементов формы, сгруппированных с помощью элемента &lt;fieldset&gt;.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маркированного или нумерованного списка.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&lt;main&gt;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основного уникального содержимого документа. На одной странице должно быть не более одного элемента &lt;main&gt;.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&lt;map&gt;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активные области на карте-изображении. Является контейнером для элементов &lt;area&gt;.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&lt;mark&gt;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фрагменты текста, помечая их желтым фоном.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&lt;head&gt; может быть несколько элементов &lt;meta&gt;, так как в зависимости от используемых атрибутов они несут разную информацию.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&lt;meter&gt;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Индикатор измерения в заданном диапазоне.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&lt;nav&gt;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 документа, содержащий навигационные ссылки по сайту.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секцию, не поддерживающую сценарий (скрипт).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&lt;object&gt;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встраивания мультимедиа (например, аудио, видео, Java-апплеты, ActiveX, PDF и Flash). Также можно вставить другую веб-страницу в текущий HTML-документ. Для передачи параметров встраиваемого плагина используется элемент &lt;param&gt;.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Упорядоченный нумерованный список. Нумерация может быть числовая или алфавитная.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&lt;optgroup&gt;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с заголовком для группы элементов &lt;option&gt;.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&lt;option&gt;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вариант/опцию для выбора в раскрывающемся списке &lt;select&gt;, &lt;optgroup&gt; или &lt;datalist&gt;.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&lt;output&gt;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для вывода результата вычисления, рассчитанного с помощью скрипта.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Параграфы в тексте.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&lt;param&gt;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параметры для плагинов, встраиваемых с помощью элемента &lt;object&gt;.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&lt;picture&gt;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Элемент-контейнер, содержащий один элемент &lt;img&gt; и ноль или несколько элементов &lt;source&gt;. Сам по себе ничего не отображает. Дает возможность браузеру выбирать наиболее подходящее изображение.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&lt;progress&gt;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Индикатор выполнения задачи любого рода.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&lt;q&gt;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краткую цитату.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&lt;ruby&gt;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Восточно-Азиатских символов и их расшифровки.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вложенный в него текст как базовый компонент аннотации.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краткую характеристику сверху или снизу от символов, заключенных в элементе &lt;ruby&gt;, выводится уменьшенным шрифтом.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&lt;rtc&gt;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Отмечает вложенный в него текст как дополнительную аннотацию.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Выводит альтернативный текст в случае если браузер не поддерживает элемент &lt;ruby&gt;.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Отображает текст, не являющийся актуальным, перечеркнутым.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&lt;samp&gt;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определения сценария на стороне клиента (обычно JavaScript). Содержит либо текст скрипта, либо указывает на внешний файл сценария с помощью атрибута src.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&lt;section&gt;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логическую область (раздел) страницы, обычно с заголовком.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&lt;select&gt;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управления, позволяющий выбирать значения из предложенного множества. Варианты значений помещаются в &lt;option&gt;.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&lt;small&gt;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Отображает текст шрифтом меньшего размера.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&lt;source&gt;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Указывает местоположение и тип альтернативных медиаресурсов для элементов &lt;picture&gt;, &lt;video&gt;, &lt;audio&gt;.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&lt;strong&gt;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Расставляет акценты в тексте, выделяя полужирным.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Подключает встраиваемые таблицы стилей.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&lt;sub&gt;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подстрочное написание символов, например, индекса элемента в химических формулах.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&lt;summary&gt;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видимый заголовок для элемента &lt;details&gt;.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&lt;sup&gt;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надстрочное написание символов.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для создания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&lt;tbody&gt;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тело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ячейку таблицы.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&lt;template&gt;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объявления фрагментов HTML-кода, которые могут быть клонированы и вставлены в документ скриптом. Содержимое элемента не является его дочерним элементом.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&lt;textarea&gt;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большие поля для ввода текста.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&lt;tfoot&gt;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нижний колонтитул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&lt;th&gt;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заголовок ячейки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&lt;thead&gt;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заголовок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&lt;time&gt;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дату/время.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строку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&lt;track&gt;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субтитры для элементов &lt;audio&gt; и &lt;video&gt;.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отрывок текста подчёркиванием, без дополнительного акцента.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маркированный список.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&lt;var&gt;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переменные из программ, отображая их курсивом.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&lt;video&gt;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на страницу видео-файлы. Поддерживает 3 видео формата: MP4, WebM, Ogg.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&lt;wbr&gt;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Указывает браузеру возможное место разрыва длинной строки.</w:t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njql7o6rhn0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sf5mygqbijs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rPr>
          <w:rFonts w:ascii="Open Sans" w:cs="Open Sans" w:eastAsia="Open Sans" w:hAnsi="Open Sans"/>
        </w:rPr>
      </w:pPr>
      <w:bookmarkStart w:colFirst="0" w:colLast="0" w:name="_te5d8ttfu7dg" w:id="25"/>
      <w:bookmarkEnd w:id="25"/>
      <w:r w:rsidDel="00000000" w:rsidR="00000000" w:rsidRPr="00000000">
        <w:rPr>
          <w:rFonts w:ascii="Open Sans" w:cs="Open Sans" w:eastAsia="Open Sans" w:hAnsi="Open Sans"/>
          <w:rtl w:val="0"/>
        </w:rPr>
        <w:t xml:space="preserve">CSS</w:t>
      </w:r>
    </w:p>
    <w:p w:rsidR="00000000" w:rsidDel="00000000" w:rsidP="00000000" w:rsidRDefault="00000000" w:rsidRPr="00000000" w14:paraId="000001E2">
      <w:pPr>
        <w:pStyle w:val="Heading3"/>
        <w:spacing w:after="240" w:lineRule="auto"/>
        <w:rPr/>
      </w:pPr>
      <w:bookmarkStart w:colFirst="0" w:colLast="0" w:name="_cmz35bmarchh" w:id="26"/>
      <w:bookmarkEnd w:id="26"/>
      <w:r w:rsidDel="00000000" w:rsidR="00000000" w:rsidRPr="00000000">
        <w:rPr>
          <w:rtl w:val="0"/>
        </w:rPr>
        <w:t xml:space="preserve">Текст</w:t>
      </w:r>
    </w:p>
    <w:tbl>
      <w:tblPr>
        <w:tblStyle w:val="Table19"/>
        <w:tblW w:w="9025.511811023624" w:type="dxa"/>
        <w:jc w:val="left"/>
        <w:tblLayout w:type="fixed"/>
        <w:tblLook w:val="0600"/>
      </w:tblPr>
      <w:tblGrid>
        <w:gridCol w:w="4321.076184302343"/>
        <w:gridCol w:w="4704.43562672128"/>
        <w:tblGridChange w:id="0">
          <w:tblGrid>
            <w:gridCol w:w="4321.076184302343"/>
            <w:gridCol w:w="4704.4356267212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text-align: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текста по центру;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text-align: left;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текста по левому краю;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text-align:right;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текста по правому краю;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none;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Текст без подчёркивания;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underline;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Подчёркнутый текст;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overline;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Черта над текстом;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line-through;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Зачёркнутый текст;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blink;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Мигающий текст;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text-transform: uppercase;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все буквы заглавными;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text-transform: capitalize;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все первые буквы заглавными;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text-indent: 30px;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Красная строка;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word-spacing: 30px;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расстояние между словами;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letter-spacing:2px;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расстояние между буквами;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line-height: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фиксированную высоту строки;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direction: rtl;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направление; текста справа налево.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color: #00ff00;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текста;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text-schadow: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Тень текста;</w:t>
            </w:r>
          </w:p>
        </w:tc>
      </w:tr>
    </w:tbl>
    <w:p w:rsidR="00000000" w:rsidDel="00000000" w:rsidP="00000000" w:rsidRDefault="00000000" w:rsidRPr="00000000" w14:paraId="00000205">
      <w:pPr>
        <w:pStyle w:val="Heading3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o49msoxt6aiv" w:id="27"/>
      <w:bookmarkEnd w:id="27"/>
      <w:r w:rsidDel="00000000" w:rsidR="00000000" w:rsidRPr="00000000">
        <w:rPr>
          <w:rFonts w:ascii="Open Sans" w:cs="Open Sans" w:eastAsia="Open Sans" w:hAnsi="Open Sans"/>
          <w:rtl w:val="0"/>
        </w:rPr>
        <w:t xml:space="preserve">Шрифт</w:t>
      </w:r>
    </w:p>
    <w:tbl>
      <w:tblPr>
        <w:tblStyle w:val="Table20"/>
        <w:tblW w:w="9025.511811023624" w:type="dxa"/>
        <w:jc w:val="left"/>
        <w:tblLayout w:type="fixed"/>
        <w:tblLook w:val="0600"/>
      </w:tblPr>
      <w:tblGrid>
        <w:gridCol w:w="4576.649145914967"/>
        <w:gridCol w:w="4448.862665108655"/>
        <w:tblGridChange w:id="0">
          <w:tblGrid>
            <w:gridCol w:w="4576.649145914967"/>
            <w:gridCol w:w="4448.8626651086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font-style: italic;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Шрифт курсив;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font-weight: bold;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Жирный шрифт;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font-weight: lighter;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Тонкий шрифт;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font-size: 16px;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Размер шрифта;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font-family: Georgia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шрифта;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font-variant: small-caps;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все буквы прописными;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font:italic bold 16px Georgia;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свойства font</w:t>
            </w:r>
          </w:p>
        </w:tc>
      </w:tr>
    </w:tbl>
    <w:p w:rsidR="00000000" w:rsidDel="00000000" w:rsidP="00000000" w:rsidRDefault="00000000" w:rsidRPr="00000000" w14:paraId="00000214">
      <w:pPr>
        <w:pStyle w:val="Heading3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ciwmo4lwum27" w:id="28"/>
      <w:bookmarkEnd w:id="28"/>
      <w:r w:rsidDel="00000000" w:rsidR="00000000" w:rsidRPr="00000000">
        <w:rPr>
          <w:rFonts w:ascii="Open Sans" w:cs="Open Sans" w:eastAsia="Open Sans" w:hAnsi="Open Sans"/>
          <w:rtl w:val="0"/>
        </w:rPr>
        <w:t xml:space="preserve">Внешние и внутренние отступы</w:t>
      </w:r>
    </w:p>
    <w:tbl>
      <w:tblPr>
        <w:tblStyle w:val="Table21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margin-top: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сверху;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margin-right: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справа;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margin-bottom: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снизу;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margin-left: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слева;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margin: 20px 20px 20px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Сокращённая запись для внешних отступов, первая цифра отступ сверху, и далее по часовой стрелке;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padding-top: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сверху;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padding-right:10px;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справа;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padding-bottom: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снизу;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padding-left: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слева;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padding: 10px 10px 10px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свойства padding, расположение аналогично margin</w:t>
            </w:r>
          </w:p>
        </w:tc>
      </w:tr>
    </w:tbl>
    <w:p w:rsidR="00000000" w:rsidDel="00000000" w:rsidP="00000000" w:rsidRDefault="00000000" w:rsidRPr="00000000" w14:paraId="00000229">
      <w:pPr>
        <w:pStyle w:val="Heading3"/>
        <w:spacing w:after="240" w:before="240" w:lineRule="auto"/>
        <w:rPr/>
      </w:pPr>
      <w:bookmarkStart w:colFirst="0" w:colLast="0" w:name="_x73dk41myxce" w:id="29"/>
      <w:bookmarkEnd w:id="29"/>
      <w:r w:rsidDel="00000000" w:rsidR="00000000" w:rsidRPr="00000000">
        <w:rPr>
          <w:rtl w:val="0"/>
        </w:rPr>
        <w:t xml:space="preserve">Свойства фона</w:t>
      </w:r>
    </w:p>
    <w:tbl>
      <w:tblPr>
        <w:tblStyle w:val="Table22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background-color: #00ff00;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фона элемента;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background-position: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фоновое изображение по центру;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background-position: 100px 150px;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фоновое изображение, первая цифра — отступ сверху (top), вторая — отступ слева left;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background-repeat:repeat;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повторяется пока не займёт всё пространство блока;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 no-repeat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не повторяется;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background-repeat:repeat-y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повторяется по вертикали;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background-repeat:repeat-x;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повторяется по горизонтали;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background-attachment: fixed;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фиксируется и остаётся на месте при прокрутке страницы;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background-image:url(images/im.png)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Вставляет изображение в элемент;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background: #00ff00 url(images/im.png) no-repeat fixed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background;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background-size: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Масштабирует фоновое изображение;</w:t>
            </w:r>
          </w:p>
        </w:tc>
      </w:tr>
    </w:tbl>
    <w:p w:rsidR="00000000" w:rsidDel="00000000" w:rsidP="00000000" w:rsidRDefault="00000000" w:rsidRPr="00000000" w14:paraId="00000240">
      <w:pPr>
        <w:pStyle w:val="Heading3"/>
        <w:spacing w:after="240" w:before="240" w:lineRule="auto"/>
        <w:rPr/>
      </w:pPr>
      <w:bookmarkStart w:colFirst="0" w:colLast="0" w:name="_c298jobwgift" w:id="30"/>
      <w:bookmarkEnd w:id="30"/>
      <w:r w:rsidDel="00000000" w:rsidR="00000000" w:rsidRPr="00000000">
        <w:rPr>
          <w:rtl w:val="0"/>
        </w:rPr>
        <w:t xml:space="preserve">Ширина и высота</w:t>
      </w:r>
    </w:p>
    <w:tbl>
      <w:tblPr>
        <w:tblStyle w:val="Table23"/>
        <w:tblW w:w="9025.511811023624" w:type="dxa"/>
        <w:jc w:val="left"/>
        <w:tblLayout w:type="fixed"/>
        <w:tblLook w:val="0600"/>
      </w:tblPr>
      <w:tblGrid>
        <w:gridCol w:w="3753.136269607621"/>
        <w:gridCol w:w="5272.375541416002"/>
        <w:tblGridChange w:id="0">
          <w:tblGrid>
            <w:gridCol w:w="3753.136269607621"/>
            <w:gridCol w:w="5272.37554141600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width: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min-width: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Минимальная ширина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max-width: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Максимальная ширина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height: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Высота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min-height: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Минимальная высота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max-height: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Максимальная высота элемента;</w:t>
            </w:r>
          </w:p>
        </w:tc>
      </w:tr>
    </w:tbl>
    <w:p w:rsidR="00000000" w:rsidDel="00000000" w:rsidP="00000000" w:rsidRDefault="00000000" w:rsidRPr="00000000" w14:paraId="0000024D">
      <w:pPr>
        <w:pStyle w:val="Heading3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yuv98cl9wckh" w:id="31"/>
      <w:bookmarkEnd w:id="31"/>
      <w:r w:rsidDel="00000000" w:rsidR="00000000" w:rsidRPr="00000000">
        <w:rPr>
          <w:rFonts w:ascii="Open Sans" w:cs="Open Sans" w:eastAsia="Open Sans" w:hAnsi="Open Sans"/>
          <w:rtl w:val="0"/>
        </w:rPr>
        <w:t xml:space="preserve">Рамки</w:t>
      </w:r>
    </w:p>
    <w:tbl>
      <w:tblPr>
        <w:tblStyle w:val="Table24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border: 3px;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Рамка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border-color:#ff0000;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рамки;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border-style: solid;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Стиль рамки;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border: 5px solid #ff0000;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рамки;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outline: 5px solid #00FF00;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рамку за внешней границей элемента;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border-radius: #00FF00 25px;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рамку с закруглёнными углами вокруг элемента;</w:t>
            </w:r>
          </w:p>
        </w:tc>
      </w:tr>
    </w:tbl>
    <w:p w:rsidR="00000000" w:rsidDel="00000000" w:rsidP="00000000" w:rsidRDefault="00000000" w:rsidRPr="00000000" w14:paraId="0000025A">
      <w:pPr>
        <w:pStyle w:val="Heading3"/>
        <w:spacing w:after="240" w:before="240" w:lineRule="auto"/>
        <w:rPr/>
      </w:pPr>
      <w:bookmarkStart w:colFirst="0" w:colLast="0" w:name="_jf5trhsnff2d" w:id="32"/>
      <w:bookmarkEnd w:id="32"/>
      <w:r w:rsidDel="00000000" w:rsidR="00000000" w:rsidRPr="00000000">
        <w:rPr>
          <w:rtl w:val="0"/>
        </w:rPr>
        <w:t xml:space="preserve">Свойства списка</w:t>
      </w:r>
    </w:p>
    <w:tbl>
      <w:tblPr>
        <w:tblStyle w:val="Table25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3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list-style-type: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вид маркера в списке. Применяемые значения:</w:t>
            </w:r>
          </w:p>
          <w:p w:rsidR="00000000" w:rsidDel="00000000" w:rsidP="00000000" w:rsidRDefault="00000000" w:rsidRPr="00000000" w14:paraId="0000025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none — без маркера;</w:t>
            </w:r>
          </w:p>
          <w:p w:rsidR="00000000" w:rsidDel="00000000" w:rsidP="00000000" w:rsidRDefault="00000000" w:rsidRPr="00000000" w14:paraId="0000025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circle — круг;</w:t>
            </w:r>
          </w:p>
          <w:p w:rsidR="00000000" w:rsidDel="00000000" w:rsidP="00000000" w:rsidRDefault="00000000" w:rsidRPr="00000000" w14:paraId="0000025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disc — заполненный круг;</w:t>
            </w:r>
          </w:p>
          <w:p w:rsidR="00000000" w:rsidDel="00000000" w:rsidP="00000000" w:rsidRDefault="00000000" w:rsidRPr="00000000" w14:paraId="0000026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square — квадрат;</w:t>
            </w:r>
          </w:p>
          <w:p w:rsidR="00000000" w:rsidDel="00000000" w:rsidP="00000000" w:rsidRDefault="00000000" w:rsidRPr="00000000" w14:paraId="0000026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upper-alpha — A B C D …;</w:t>
            </w:r>
          </w:p>
          <w:p w:rsidR="00000000" w:rsidDel="00000000" w:rsidP="00000000" w:rsidRDefault="00000000" w:rsidRPr="00000000" w14:paraId="0000026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upper-roman — I II III IV V …;</w:t>
            </w:r>
          </w:p>
          <w:p w:rsidR="00000000" w:rsidDel="00000000" w:rsidP="00000000" w:rsidRDefault="00000000" w:rsidRPr="00000000" w14:paraId="0000026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lower-alpha — a b c d …;</w:t>
            </w:r>
          </w:p>
          <w:p w:rsidR="00000000" w:rsidDel="00000000" w:rsidP="00000000" w:rsidRDefault="00000000" w:rsidRPr="00000000" w14:paraId="0000026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decimal-leading-zero — 01 02 03 04 …;</w:t>
            </w:r>
          </w:p>
          <w:p w:rsidR="00000000" w:rsidDel="00000000" w:rsidP="00000000" w:rsidRDefault="00000000" w:rsidRPr="00000000" w14:paraId="0000026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none — отменяет маркер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list-style-image: url(images/im.png)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маркер-изображение;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list-style-position: inside;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маркер-изображение внутри блока списка;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list-style:square inside url(images/im.png);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list-style, square указывается на случай недоступности картинки;</w:t>
            </w:r>
          </w:p>
        </w:tc>
      </w:tr>
    </w:tbl>
    <w:p w:rsidR="00000000" w:rsidDel="00000000" w:rsidP="00000000" w:rsidRDefault="00000000" w:rsidRPr="00000000" w14:paraId="0000026C">
      <w:pPr>
        <w:pStyle w:val="Heading3"/>
        <w:spacing w:after="240" w:before="240" w:lineRule="auto"/>
        <w:rPr/>
      </w:pPr>
      <w:bookmarkStart w:colFirst="0" w:colLast="0" w:name="_bqzlzxc0l463" w:id="33"/>
      <w:bookmarkEnd w:id="33"/>
      <w:r w:rsidDel="00000000" w:rsidR="00000000" w:rsidRPr="00000000">
        <w:rPr>
          <w:rtl w:val="0"/>
        </w:rPr>
        <w:t xml:space="preserve">Позиционирование</w:t>
      </w:r>
    </w:p>
    <w:tbl>
      <w:tblPr>
        <w:tblStyle w:val="Table26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position: absolute;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элемент относительно границ экрана монитора. Применяется со свойствами: top:, left:, right:, bottom:, в которых указываются координаты позиционирования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position: relative;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Применяется к элементу, относительно которого позиционируется другой элемент;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position: fixed;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Фиксирует элемент в указанной части экрана. Элемент не реагирует на прокрутку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x-index: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Накладывает элементы друг на друга по оси х;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y-index: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Накладывает элементы друг на друга по оси у;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z-index: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Накладывает элементы друг на друга по оси z;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float: right;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обтекание слева;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float: left;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обтекание справа;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clear: both;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Запрещает обтекание;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clip: rect(10px,50px);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Обрезает изображение квадратом;</w:t>
            </w:r>
          </w:p>
        </w:tc>
      </w:tr>
    </w:tbl>
    <w:p w:rsidR="00000000" w:rsidDel="00000000" w:rsidP="00000000" w:rsidRDefault="00000000" w:rsidRPr="00000000" w14:paraId="00000281">
      <w:pPr>
        <w:pStyle w:val="Heading3"/>
        <w:spacing w:after="240" w:before="240" w:lineRule="auto"/>
        <w:rPr/>
      </w:pPr>
      <w:bookmarkStart w:colFirst="0" w:colLast="0" w:name="_un7tagjxg963" w:id="34"/>
      <w:bookmarkEnd w:id="34"/>
      <w:r w:rsidDel="00000000" w:rsidR="00000000" w:rsidRPr="00000000">
        <w:rPr>
          <w:rtl w:val="0"/>
        </w:rPr>
        <w:t xml:space="preserve">Видимость</w:t>
      </w:r>
    </w:p>
    <w:tbl>
      <w:tblPr>
        <w:tblStyle w:val="Table27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visibility: hidden;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невидимым, но сохраняет занимаемое им место;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none;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Временно удаляет элемент со страницы, и другие элементы могут занять его место;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block;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блочным;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inline;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встроенным;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inline-block;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встроенным, но с ддоступными свойствами блочного;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overflow: 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При необходимости добавляет полосу прокрутки в блок с контентом;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opacity: 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полностью прозрачным. Прозрачность уменьшается до значения 1;</w:t>
            </w:r>
          </w:p>
        </w:tc>
      </w:tr>
    </w:tbl>
    <w:p w:rsidR="00000000" w:rsidDel="00000000" w:rsidP="00000000" w:rsidRDefault="00000000" w:rsidRPr="00000000" w14:paraId="00000290">
      <w:pPr>
        <w:pStyle w:val="Heading3"/>
        <w:spacing w:after="240" w:before="240" w:lineRule="auto"/>
        <w:rPr/>
      </w:pPr>
      <w:bookmarkStart w:colFirst="0" w:colLast="0" w:name="_8mxpxmbx4fsm" w:id="35"/>
      <w:bookmarkEnd w:id="35"/>
      <w:r w:rsidDel="00000000" w:rsidR="00000000" w:rsidRPr="00000000">
        <w:rPr>
          <w:rtl w:val="0"/>
        </w:rPr>
        <w:t xml:space="preserve">Трансформация и анимация</w:t>
      </w:r>
    </w:p>
    <w:tbl>
      <w:tblPr>
        <w:tblStyle w:val="Table28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поворачивает, сдвигает, наклоняет и масштабирует элемент.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scale();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Масштабирует элемент по горизонтали и вертикали. Число в скобках больше единицы увеличивает; элемент, а меньше единицы — уменьшает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scaleX();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Масштабирует элемент по горизонтали;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scaleY();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Ьасштабирует элемент по вертикали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skewX();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Наклоняет элемент на заданный угол в скобках по вертикали влево, отрицательное значение — вправо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skewY();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Наклоняет элемент на заданный угол по горизонтали;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translateX();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Сдвигает элемент по горизонтали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translateY();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Сдвигает элемент по вертикали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rotate();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Поворот элемента вокруг центра на заданный угол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rotateY(360deg);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Поворот элемента вокруг вертикальной оси. Применяется в 3D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rotateX(360deg);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Поворот элемента вокруг горизонтальной оси. Применяется в 3D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matrix()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эффект отражения элемента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transform-style: preserve-3d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3D эффект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transform-origin: x y z;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координаты точки относительно центра, вокруг которой будет вращаться элемент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transition-property: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свойство, которое будет анимироваться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transition-duration: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Продолжительность эффекта перехода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transition-timing-function: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Скорость эффекта перехода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transition-delay: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Задержка начала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transition: left 3s ease;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transition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Pадаёт параметры действия для анимации — длительность анимации, повторение, направление, тип движения, шаги. Работает со свойством @keyframes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Имя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Длительность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animation-timing-function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вид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animation-iteration-count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число повторений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направление движения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задержку анимации перед началом воспроизведения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animation: nev 5s infinite alternate;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animation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@keyframes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Правило, записывается как селектор, внутрь которого помещаются селекторы последовательно определяющие состояние элемента в определённый момент</w:t>
            </w:r>
          </w:p>
        </w:tc>
      </w:tr>
    </w:tbl>
    <w:p w:rsidR="00000000" w:rsidDel="00000000" w:rsidP="00000000" w:rsidRDefault="00000000" w:rsidRPr="00000000" w14:paraId="000002C9">
      <w:pPr>
        <w:pStyle w:val="Heading3"/>
        <w:spacing w:after="240" w:before="240" w:lineRule="auto"/>
        <w:rPr/>
      </w:pPr>
      <w:bookmarkStart w:colFirst="0" w:colLast="0" w:name="_w5ra2bazedg" w:id="36"/>
      <w:bookmarkEnd w:id="36"/>
      <w:r w:rsidDel="00000000" w:rsidR="00000000" w:rsidRPr="00000000">
        <w:rPr>
          <w:rtl w:val="0"/>
        </w:rPr>
        <w:t xml:space="preserve">Добавление элементов без html</w:t>
      </w:r>
    </w:p>
    <w:tbl>
      <w:tblPr>
        <w:tblStyle w:val="Table29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на страницу элементы, которых нет в html коде. Применяется с псевдоклассами ::after и ::before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 кавычки можно добавить текст и он будет выведен на страницу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content:attr();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 скобки обычно добавляется спецсимвол html, изображение которого и выводится в начале или в конце элемента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 url(images/1.png);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картинку в начале или в конце элемента. Обычно маркер списка.</w:t>
            </w:r>
          </w:p>
        </w:tc>
      </w:tr>
    </w:tbl>
    <w:p w:rsidR="00000000" w:rsidDel="00000000" w:rsidP="00000000" w:rsidRDefault="00000000" w:rsidRPr="00000000" w14:paraId="000002D2">
      <w:pPr>
        <w:pStyle w:val="Heading3"/>
        <w:spacing w:after="240" w:before="240" w:lineRule="auto"/>
        <w:rPr/>
      </w:pPr>
      <w:bookmarkStart w:colFirst="0" w:colLast="0" w:name="_3hctb6jal7bs" w:id="37"/>
      <w:bookmarkEnd w:id="37"/>
      <w:r w:rsidDel="00000000" w:rsidR="00000000" w:rsidRPr="00000000">
        <w:rPr>
          <w:rtl w:val="0"/>
        </w:rPr>
        <w:t xml:space="preserve">Колончатая вёрстка страницы</w:t>
      </w:r>
    </w:p>
    <w:tbl>
      <w:tblPr>
        <w:tblStyle w:val="Table30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Разделяет поле страницы на колонки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column-count: 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колонок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column-width: 200px;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колонок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column-gap: 1-px;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пробела между колонками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column-span: all;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Указывает количество колонок, которые пересечёт элемент. Применяется обычно для заголовка.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column-rule-style: solid;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вертикальную разделительную линию между колонками.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column-rule-width: 2px;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разделительной линии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column-rule-color: #999;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разделительной линии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column-rule: 2px solid #999;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Краткая запись разделительной линии</w:t>
            </w:r>
          </w:p>
        </w:tc>
      </w:tr>
    </w:tbl>
    <w:p w:rsidR="00000000" w:rsidDel="00000000" w:rsidP="00000000" w:rsidRDefault="00000000" w:rsidRPr="00000000" w14:paraId="000002E5">
      <w:pPr>
        <w:pStyle w:val="Heading3"/>
        <w:spacing w:after="240" w:before="240" w:lineRule="auto"/>
        <w:rPr/>
      </w:pPr>
      <w:bookmarkStart w:colFirst="0" w:colLast="0" w:name="_9cnibl9k81gc" w:id="38"/>
      <w:bookmarkEnd w:id="38"/>
      <w:r w:rsidDel="00000000" w:rsidR="00000000" w:rsidRPr="00000000">
        <w:rPr>
          <w:rtl w:val="0"/>
        </w:rPr>
        <w:t xml:space="preserve">Медиа запросы</w:t>
      </w:r>
    </w:p>
    <w:tbl>
      <w:tblPr>
        <w:tblStyle w:val="Table31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all{Таблица стилей}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Селекторы и свойства css заносятся в фигурные скобки и применяется ко всем типам носителей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screen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Экран монитора. В круглых скобках указываются дополнительные требования, например размер экрана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tv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Телевизор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print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Принтеры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handheld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Смартфоны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screen, handheld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Монитор и смартфон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screen and (max-width: 600px){}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Для моноторов с разрешением менее 600px</w:t>
            </w:r>
          </w:p>
        </w:tc>
      </w:tr>
    </w:tbl>
    <w:p w:rsidR="00000000" w:rsidDel="00000000" w:rsidP="00000000" w:rsidRDefault="00000000" w:rsidRPr="00000000" w14:paraId="000002F4">
      <w:pPr>
        <w:pStyle w:val="Heading3"/>
        <w:spacing w:after="240" w:before="240" w:lineRule="auto"/>
        <w:rPr/>
      </w:pPr>
      <w:bookmarkStart w:colFirst="0" w:colLast="0" w:name="_3xjidu999m9d" w:id="39"/>
      <w:bookmarkEnd w:id="39"/>
      <w:r w:rsidDel="00000000" w:rsidR="00000000" w:rsidRPr="00000000">
        <w:rPr>
          <w:rtl w:val="0"/>
        </w:rPr>
        <w:t xml:space="preserve">Другие @ правила</w:t>
      </w:r>
    </w:p>
    <w:tbl>
      <w:tblPr>
        <w:tblStyle w:val="Table32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@charset «кодировка»;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кодировку для css файла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@import «имя файла» [типы носителей];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Импортирует содержимое CSS-файла в текущую стилевую таблицу</w:t>
            </w:r>
          </w:p>
        </w:tc>
      </w:tr>
    </w:tbl>
    <w:p w:rsidR="00000000" w:rsidDel="00000000" w:rsidP="00000000" w:rsidRDefault="00000000" w:rsidRPr="00000000" w14:paraId="000002F9">
      <w:pPr>
        <w:pStyle w:val="Heading3"/>
        <w:spacing w:after="240" w:before="240" w:lineRule="auto"/>
        <w:rPr/>
      </w:pPr>
      <w:bookmarkStart w:colFirst="0" w:colLast="0" w:name="_146vjfm3bt22" w:id="40"/>
      <w:bookmarkEnd w:id="40"/>
      <w:r w:rsidDel="00000000" w:rsidR="00000000" w:rsidRPr="00000000">
        <w:rPr>
          <w:rtl w:val="0"/>
        </w:rPr>
        <w:t xml:space="preserve">Цветовые и визуальные фильтры</w:t>
      </w:r>
    </w:p>
    <w:tbl>
      <w:tblPr>
        <w:tblStyle w:val="Table33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blur(3px);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Размытие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brightness(70%);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Яркость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contrast(50%);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Контрастность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drop-shadow(2px 3px 5px blue);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Добавляет тень ко всем элементам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grayscale(50%);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Обесцвечивание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hue-rotate(70deg);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Изменяет цвета в зависимости от заданного угла в цветовом круге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invert(100%);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 изображения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opacity(30%);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Прозрачность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saturate(300%);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Насыщенность цвета. Меньше 100% — уменьшает насыщенность, больше 100% — увеличивает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sepia(120%);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Ретро</w:t>
            </w:r>
          </w:p>
        </w:tc>
      </w:tr>
    </w:tbl>
    <w:p w:rsidR="00000000" w:rsidDel="00000000" w:rsidP="00000000" w:rsidRDefault="00000000" w:rsidRPr="00000000" w14:paraId="0000030E">
      <w:pPr>
        <w:pStyle w:val="Heading3"/>
        <w:spacing w:after="240" w:before="240" w:lineRule="auto"/>
        <w:rPr/>
      </w:pPr>
      <w:bookmarkStart w:colFirst="0" w:colLast="0" w:name="_tl179q3paird" w:id="41"/>
      <w:bookmarkEnd w:id="41"/>
      <w:r w:rsidDel="00000000" w:rsidR="00000000" w:rsidRPr="00000000">
        <w:rPr>
          <w:rtl w:val="0"/>
        </w:rPr>
        <w:t xml:space="preserve">Flexbox</w:t>
      </w:r>
    </w:p>
    <w:tbl>
      <w:tblPr>
        <w:tblStyle w:val="Table34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.flex-container{}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Преобразует любой элемент во флекс-контейнер, а все дочерние элементы во флекс-элементы. Обязательное свойство display: flex;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Дочерние элементы позиционируются от начала контейнера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Дочерние элементы позиционируются от конца контейнера (справа)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Дочерние элементы позиционируются по центру контейнера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space-between;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выравниваются по главной оси. Первый элемент располагается в начале контейнера, последний в конце, а все остальные равномерно располагаются на свободном пространстве между ними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space-around;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Свободное пространство делится поровну между элементами, добавляя им отступы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inherit;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Наследует родительское свойство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stretch;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Флекс элементы занимают всё пространство по высоте.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Все дочерние элементы выравниваются по левому краю и верхней границе flex-бокса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выравниваются по нижнему краю, относительно нижней границы flex-бокса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центру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baseline;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базовой линии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inherit;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родителя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row;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главной оси слева направо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row-reverse;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главной оси справа налево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column;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главной оси сверху вниз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column-reverse;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снизу вверх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flex-wrap: nowrap;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Flex-элементы не переносятся и располагаются в одну строку слева направо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flex-wrap: wrap;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переносятся и располагаются в несколько рядов слева на право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flex-wrap: wrap-reverse;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переносятся и располагаются в обратном порядке. Перенос осуществляется снизу вверх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stretch;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равномерно растягиваются, заполняя всё доступное пространство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выравниваются по левому краю,относительно верхней границы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выравниваются по левому краю, относительно нижней границы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центру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space-between;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выравниваются по высоте, свободное пространство распределяется между ними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inherit;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родителя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order: -1 или 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Ставит любой flex-элемент в начало строки или в конец строки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flex-basis: 200px;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элемента задаётся во всех доступных в веб размерах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flex-basis: 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получает базовую ширину, соответствующую ширине контента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flex-grow: 1.0 ….;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коэффициент увеличения элемента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flex-shrink: 1.0 …;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коэффициент уменьшения элемента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отдельного элемента. По умолчанию задаётся выравнивание родителя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Отдельный элемент выравнивается по левому краю, относительно верхней границы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Выравнивается по левому краю, относительно нижней границы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Выравнивается по центру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baseline;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Выравнивается по базовой линии слева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stretch;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растягивается на всю высоту flex-контейнера</w:t>
            </w:r>
          </w:p>
        </w:tc>
      </w:tr>
    </w:tbl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0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