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hd w:fill="e6b8af" w:val="clear"/>
        </w:rPr>
      </w:pPr>
      <w:r w:rsidDel="00000000" w:rsidR="00000000" w:rsidRPr="00000000">
        <w:rPr>
          <w:b w:val="1"/>
          <w:shd w:fill="e6b8af" w:val="clear"/>
          <w:rtl w:val="0"/>
        </w:rPr>
        <w:t xml:space="preserve">Информация об уроке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Модуль: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Номер занятия: 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Тип занятия: Лекция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Название занятия/ Тема занятия: </w:t>
      </w:r>
      <w:r w:rsidDel="00000000" w:rsidR="00000000" w:rsidRPr="00000000">
        <w:rPr>
          <w:rtl w:val="0"/>
        </w:rPr>
        <w:t xml:space="preserve">Переменные, типы данных и операторы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Цель занятия: </w:t>
      </w:r>
      <w:r w:rsidDel="00000000" w:rsidR="00000000" w:rsidRPr="00000000">
        <w:rPr>
          <w:rtl w:val="0"/>
        </w:rPr>
        <w:t xml:space="preserve">изучить базовые настройки Python.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Образовательные результаты: </w:t>
      </w:r>
      <w:r w:rsidDel="00000000" w:rsidR="00000000" w:rsidRPr="00000000">
        <w:rPr>
          <w:rtl w:val="0"/>
        </w:rPr>
        <w:t xml:space="preserve">Изучить переменные, их типы данных и базовые операторы.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Глоссарий: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hd w:fill="dd7e6b" w:val="clear"/>
        </w:rPr>
      </w:pPr>
      <w:r w:rsidDel="00000000" w:rsidR="00000000" w:rsidRPr="00000000">
        <w:rPr>
          <w:b w:val="1"/>
          <w:shd w:fill="dd7e6b" w:val="clear"/>
          <w:rtl w:val="0"/>
        </w:rPr>
        <w:t xml:space="preserve">Конспект занятия</w:t>
      </w:r>
    </w:p>
    <w:p w:rsidR="00000000" w:rsidDel="00000000" w:rsidP="00000000" w:rsidRDefault="00000000" w:rsidRPr="00000000" w14:paraId="0000000D">
      <w:pPr>
        <w:jc w:val="center"/>
        <w:rPr>
          <w:b w:val="1"/>
          <w:shd w:fill="dd7e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Приветствие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Приветствуем вас на новом курсе по Python!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урока и целеполагание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Сегодня мы пройдём: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Переменный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ипы данных, преобразование типа данных;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Операторы.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Эти темы являются основополагающими не только в Python, но и в целом во всех языках программирования. Поняв логику работы программ, перейти с одного языка на другой достаточно просто, ведь всё изучение будет упираться в отличия синтаксиса между разными языками программирования.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Актуализация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Инструкция </w:t>
      </w:r>
      <w:r w:rsidDel="00000000" w:rsidR="00000000" w:rsidRPr="00000000">
        <w:rPr>
          <w:rtl w:val="0"/>
        </w:rPr>
        <w:t xml:space="preserve">- некоторое действие. Оно может означать математическую операцию, сравнение или сохранение / удаление данных из переменной. Программы состоят из последовательного набора таких инструкций (действий).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Алгоритм</w:t>
      </w:r>
      <w:r w:rsidDel="00000000" w:rsidR="00000000" w:rsidRPr="00000000">
        <w:rPr>
          <w:rtl w:val="0"/>
        </w:rPr>
        <w:t xml:space="preserve"> – последовательная совокупность заданных инструкций, которая приводит к решению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 xml:space="preserve">Ищем в поиске windows Python: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60924" cy="3454096"/>
            <wp:effectExtent b="0" l="0" r="0" t="0"/>
            <wp:docPr id="1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4" cy="345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 xml:space="preserve">Только что мы запустили консоль Python:</w:t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52938" cy="4789553"/>
            <wp:effectExtent b="0" l="0" r="0" t="0"/>
            <wp:docPr id="1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78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Для создания программы, нажимаем слева сверху на file - new file: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45609" cy="4025596"/>
            <wp:effectExtent b="0" l="0" r="0" t="0"/>
            <wp:docPr id="9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609" cy="402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  <w:t xml:space="preserve">Все программы, мы будем писать здесь. </w:t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Программа на языке Python состоит из набора инструкций. Каждая инструкция помещается на новую строку.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Большую роль в Python играют отступы. Неправильно поставленный отступ фактически является ошибкой, поэтому стоит помещать новые инструкции сначала строки.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Python - регистрозависимый язык, поэтому выражения print и Print или PRINT представляют разные выражения.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Для отметки, что делает тот или иной участок кода, применяются комментарии. При трансляции и выполнении программы интерпретатор игнорирует комментарии, поэтому они не оказывают никакого влияния на работу программы. Комментарии в Python бывают блочные и строчные и ставятся с помощью символа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Строчные комментарии предваряются знаком решетки - #. Они могут располагаться на отдельной строке.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 блочных комментариях до и после текста комментария ставятся три одинарные кавычки: '''текст комментария'''. 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Для вывода информации на консоль предназначена встроенная функция</w:t>
      </w:r>
      <w:r w:rsidDel="00000000" w:rsidR="00000000" w:rsidRPr="00000000">
        <w:rPr>
          <w:b w:val="1"/>
          <w:rtl w:val="0"/>
        </w:rPr>
        <w:t xml:space="preserve"> print()</w:t>
      </w:r>
      <w:r w:rsidDel="00000000" w:rsidR="00000000" w:rsidRPr="00000000">
        <w:rPr>
          <w:rtl w:val="0"/>
        </w:rPr>
        <w:t xml:space="preserve">. При вызове этой функции ей в скобках передается выводимое значение.</w:t>
      </w:r>
    </w:p>
    <w:p w:rsidR="00000000" w:rsidDel="00000000" w:rsidP="00000000" w:rsidRDefault="00000000" w:rsidRPr="00000000" w14:paraId="00000044">
      <w:pPr>
        <w:spacing w:after="240" w:before="240" w:line="374.4" w:lineRule="auto"/>
        <w:rPr/>
      </w:pPr>
      <w:r w:rsidDel="00000000" w:rsidR="00000000" w:rsidRPr="00000000">
        <w:rPr>
          <w:rtl w:val="0"/>
        </w:rPr>
        <w:t xml:space="preserve">Например, мы хотим, чтобы все значения выводились на одной строке. Для этого нам надо настроить поведение функции с помощью параметра </w:t>
      </w: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rtl w:val="0"/>
        </w:rPr>
        <w:t xml:space="preserve">. Этот параметр задает символы, которые добавляются в конце к выводимой строке. При применении параметра </w:t>
      </w: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rtl w:val="0"/>
        </w:rPr>
        <w:t xml:space="preserve"> вызов функции </w:t>
      </w:r>
      <w:r w:rsidDel="00000000" w:rsidR="00000000" w:rsidRPr="00000000">
        <w:rPr>
          <w:b w:val="1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 выглядит следующим образом:</w:t>
      </w:r>
    </w:p>
    <w:p w:rsidR="00000000" w:rsidDel="00000000" w:rsidP="00000000" w:rsidRDefault="00000000" w:rsidRPr="00000000" w14:paraId="00000045">
      <w:pPr>
        <w:spacing w:after="240" w:before="240" w:line="374.4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81300" cy="581025"/>
            <wp:effectExtent b="0" l="0" r="0" t="0"/>
            <wp:docPr id="1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74.4" w:lineRule="auto"/>
        <w:rPr/>
      </w:pPr>
      <w:r w:rsidDel="00000000" w:rsidR="00000000" w:rsidRPr="00000000">
        <w:rPr>
          <w:rtl w:val="0"/>
        </w:rPr>
        <w:t xml:space="preserve">По умолчанию end равен символу "\n", который задает перевод на следующую строку. Собственно поэтому функция print по умолчанию выводит передаваемое ей значение на отдельной строке.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Наряду с выводом на консоль мы можем получать ввод пользователя с консоли, получать вводимые данные. Для этого в Python определена функция</w:t>
      </w:r>
      <w:r w:rsidDel="00000000" w:rsidR="00000000" w:rsidRPr="00000000">
        <w:rPr>
          <w:b w:val="1"/>
          <w:rtl w:val="0"/>
        </w:rPr>
        <w:t xml:space="preserve"> input()</w:t>
      </w:r>
      <w:r w:rsidDel="00000000" w:rsidR="00000000" w:rsidRPr="00000000">
        <w:rPr>
          <w:rtl w:val="0"/>
        </w:rPr>
        <w:t xml:space="preserve">. В эту функцию передается приглашение к вводу. А результат ввода мы можем сохранить в переменную.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Стоит учитывать, что все введенные значения рассматриваются как значения типа str, то есть строки. И даже если мы вводим число, как в втором случае в коде выше, то Python все равно будет рассматривать введенное значение как строку, а не как число.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Основное содержание</w:t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В программировании часто мы используем информацию, какие-либо данные и операции, применимые к ним. Представим ситуацию, когда нам необходимо анализировать результат операций между тысячей цифр. Отсюда возникает вопрос: можно ли как-то запомнить эти значения для повторного использования в программе?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Ответ - да. Во всех наших последующих программах, результаты операций мы будем сохранять. Для этого в языках программирования есть переменные.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Переменные.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Переменные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4171950" cy="1562100"/>
            <wp:effectExtent b="0" l="0" r="0" t="0"/>
            <wp:docPr id="1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создадим переменную: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1495425" cy="352425"/>
            <wp:effectExtent b="0" l="0" r="0" t="0"/>
            <wp:docPr id="1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Здесь определена переменная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, которая хранит строку </w:t>
      </w:r>
      <w:r w:rsidDel="00000000" w:rsidR="00000000" w:rsidRPr="00000000">
        <w:rPr>
          <w:b w:val="1"/>
          <w:rtl w:val="0"/>
        </w:rPr>
        <w:t xml:space="preserve">"Tom"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В Python применяется два типа наименования переменных: </w:t>
      </w:r>
      <w:r w:rsidDel="00000000" w:rsidR="00000000" w:rsidRPr="00000000">
        <w:rPr>
          <w:b w:val="1"/>
          <w:rtl w:val="0"/>
        </w:rPr>
        <w:t xml:space="preserve">camel case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underscore notation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Camel case</w:t>
      </w:r>
      <w:r w:rsidDel="00000000" w:rsidR="00000000" w:rsidRPr="00000000">
        <w:rPr>
          <w:rtl w:val="0"/>
        </w:rPr>
        <w:t xml:space="preserve"> подразумевает, что каждое новое подслово в наименовании переменной начинается с большой буквы. Например: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1638300" cy="314325"/>
            <wp:effectExtent b="0" l="0" r="0" t="0"/>
            <wp:docPr id="10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Underscore notation</w:t>
      </w:r>
      <w:r w:rsidDel="00000000" w:rsidR="00000000" w:rsidRPr="00000000">
        <w:rPr>
          <w:rtl w:val="0"/>
        </w:rPr>
        <w:t xml:space="preserve"> подразумевает, что подслова в наименовании переменной разделяются знаком подчеркивания. Например: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1704975" cy="361950"/>
            <wp:effectExtent b="0" l="0" r="0" t="0"/>
            <wp:docPr id="10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И также надо учитывать регистрозависимость, поэтому переменные name и Name будут представлять разные объекты.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0" distT="0" distL="0" distR="0">
            <wp:extent cx="2228850" cy="647700"/>
            <wp:effectExtent b="0" l="0" r="0" t="0"/>
            <wp:docPr id="1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Определив переменную, мы можем использовать её в программе. Например, попытаться вывести ее содержимое на консоль с помощью встроенной функции print: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4648200" cy="485775"/>
            <wp:effectExtent b="0" l="0" r="0" t="0"/>
            <wp:docPr id="10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3427858" cy="4900033"/>
            <wp:effectExtent b="0" l="0" r="0" t="0"/>
            <wp:docPr id="1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858" cy="4900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Отличительной особенностью переменной является то, что мы можем менять ее значение в течение работы программы: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3524250" cy="876300"/>
            <wp:effectExtent b="0" l="0" r="0" t="0"/>
            <wp:docPr id="1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Типы данных.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Компьютеру необходимо заранее знать какого рода данные (тип данных) будут храниться в той или иной области памяти (переменной) - целое число, дробное число, логическая функция, текст или комплексное число. Это нужно для того, чтобы ЭВМ понимала какие операции и действия мы можем совершать над переменной.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Представим </w:t>
      </w:r>
      <w:r w:rsidDel="00000000" w:rsidR="00000000" w:rsidRPr="00000000">
        <w:rPr>
          <w:rtl w:val="0"/>
        </w:rPr>
        <w:t xml:space="preserve">ситуацию, что в двух переменных хранятся разные типы данных: строка и число. В программе встречается инструкция – сложение двух этих переменных. Когда интерпретатор дойдёт до этой строчки, программа аварийно завершится, поскольку не только компьютер не знает как складывать строки и числа, но и человек. Самостоятел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Тип данных</w:t>
      </w:r>
      <w:r w:rsidDel="00000000" w:rsidR="00000000" w:rsidRPr="00000000">
        <w:rPr>
          <w:rtl w:val="0"/>
        </w:rPr>
        <w:t xml:space="preserve"> – описание того, какого рода данные хранятся в переменной.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Переменная хранит данные одного из типов данных: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(integer) – число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(плавающая точка) – дробное число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(string) – строка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(булева функция) – True или False (правда или ложь / из двоичной логики)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конечно же не все типы данных, которые существуют в языке Python, однако они являются базовыми.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Логические значения</w:t>
        <w:br w:type="textWrapping"/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представляет два логических значения: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(верно, истина) или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(неверно, ложь). Значение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служит для того, чтобы показать, что что-то истинно. Тогда как значение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наоборот, показывает, что что-то ложно. Пример переменных данного типа: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71725" cy="1076325"/>
            <wp:effectExtent b="0" l="0" r="0" t="0"/>
            <wp:docPr id="1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Целые числа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представляет целое число, например, 1, 4, 8, 50. Пример: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00450" cy="1076325"/>
            <wp:effectExtent b="0" l="0" r="0" t="0"/>
            <wp:docPr id="1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умолчанию стандартные числа расцениваются как числа в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десятичной системе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Но Python также поддерживает числа в двоичной, восьмеричной и шестнадцатеричной системах.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указания, что число представляет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двоичную систему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перед числом ставится префикс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95625" cy="1323975"/>
            <wp:effectExtent b="0" l="0" r="0" t="0"/>
            <wp:docPr id="1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указания, что число представляет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восьмеричную систему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перед числом ставится префикс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19425" cy="1276350"/>
            <wp:effectExtent b="0" l="0" r="0" t="0"/>
            <wp:docPr id="1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указания, что число представляет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шестнадцатеричную систему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перед числом ставится префикс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19450" cy="1276350"/>
            <wp:effectExtent b="0" l="0" r="0" t="0"/>
            <wp:docPr id="1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Стоит отметить, что в какой-бы системе мы не передали число в функцию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вывода на консоль, оно по умолчанию будет выводиться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десятичной системе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Строки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представляет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строки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Строка представляет последовательность символов, заключенную в одинарные или двойные кавычки, например "hello" и 'hello'. В Python 3.x строки представляют набор символов в кодировке Unicode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43175" cy="1114425"/>
            <wp:effectExtent b="0" l="0" r="0" t="0"/>
            <wp:docPr id="1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62325" cy="733425"/>
            <wp:effectExtent b="0" l="0" r="0" t="0"/>
            <wp:docPr id="1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же мы хотим определить многострочный текст, то такой текст заключается в тройные двойные или одинарные кавычки: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71825" cy="1943100"/>
            <wp:effectExtent b="0" l="0" r="0" t="0"/>
            <wp:docPr id="1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использовании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Управляющие последовательности в строке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Строка может содержать ряд специальных символов -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управляющих последовательностей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Некоторые из них: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-  позволяет добавить внутрь строки слеш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\' 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позволяет добавить внутрь строки одинарную кавычку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\" 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позволяет добавить внутрь строки двойную кавычку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\n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осуществляет переход на новую строку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\t 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добавляет табуляцию (4 отступа)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Применим несколько последовательностей: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28925" cy="542925"/>
            <wp:effectExtent b="0" l="0" r="0" t="0"/>
            <wp:docPr id="1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Консольный вывод: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24150" cy="600075"/>
            <wp:effectExtent b="0" l="0" r="0" t="0"/>
            <wp:docPr id="1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43150" cy="561975"/>
            <wp:effectExtent b="0" l="0" r="0" t="0"/>
            <wp:docPr id="1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Здесь переменная path содержит некоторый путь к файлу. Однако внутри строки встречаются символы "\n", которые будут интерпретированы как управляющая последовательность. Так, мы получим следующий консольный вывод: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19275" cy="581025"/>
            <wp:effectExtent b="0" l="0" r="0" t="0"/>
            <wp:docPr id="1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Чтобы избежать подобной ситуации, перед строкой ставится символ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52700" cy="638175"/>
            <wp:effectExtent b="0" l="0" r="0" t="0"/>
            <wp:docPr id="1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Вставка значений в строку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позволяет встравивать в строку значения других переменных. Для этого внутри строки переменные размещаются в фигурных скобках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а перед всей строкой ставится символ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29000" cy="1038225"/>
            <wp:effectExtent b="0" l="0" r="0" t="0"/>
            <wp:docPr id="9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данном случае на место {userName} будет вставляться значение переменной userName. Аналогично на вместо {userAge} будет вставляться значение переменной userAge.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Динамическая типизация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является языком с динамической типизацией. А это значит, что переменная не привязана жестко с определенному типу.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 переменной определяется исходя из значения, которое ей присвоено. Так, при присвоении строки в двойных или одинарных кавычках переменная имеет тип str. При присвоении целого числа Python автоматически определяет тип переменной как int. Чтобы определить переменную как объект float, ей присваивается дробное число, в котором разделителем целой и дробной части является точка.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этом в процессе работы программы мы можем изменить тип переменной, присвоив ей значение другого типа: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95525" cy="1133475"/>
            <wp:effectExtent b="0" l="0" r="0" t="0"/>
            <wp:docPr id="1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помощью встроенной функции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динамически можно узнать текущий тип переменной: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28950" cy="1143000"/>
            <wp:effectExtent b="0" l="0" r="0" t="0"/>
            <wp:docPr id="10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Преобразование типа данных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изменения типа данных используется следующая конструкция: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91373" cy="419158"/>
            <wp:effectExtent b="0" l="0" r="0" t="0"/>
            <wp:docPr id="10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1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67250" cy="600075"/>
            <wp:effectExtent b="0" l="0" r="0" t="0"/>
            <wp:docPr id="10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Консольный вывод: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52525" cy="638175"/>
            <wp:effectExtent b="0" l="0" r="0" t="0"/>
            <wp:docPr id="10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Выше было написано, что при вводе через консоль: a = input(), Python воспринимает введенную последовательность символов как </w:t>
      </w:r>
      <w:r w:rsidDel="00000000" w:rsidR="00000000" w:rsidRPr="00000000">
        <w:rPr>
          <w:b w:val="1"/>
          <w:rtl w:val="0"/>
        </w:rPr>
        <w:t xml:space="preserve">str. </w:t>
      </w:r>
      <w:r w:rsidDel="00000000" w:rsidR="00000000" w:rsidRPr="00000000">
        <w:rPr>
          <w:rtl w:val="0"/>
        </w:rPr>
        <w:t xml:space="preserve">Чтобы Python сразу воспринимал ввод как конкретный тип данных, можно написать так: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 = </w:t>
      </w:r>
      <w:r w:rsidDel="00000000" w:rsidR="00000000" w:rsidRPr="00000000">
        <w:rPr>
          <w:b w:val="1"/>
          <w:rtl w:val="0"/>
        </w:rPr>
        <w:t xml:space="preserve">int(</w:t>
      </w:r>
      <w:r w:rsidDel="00000000" w:rsidR="00000000" w:rsidRPr="00000000">
        <w:rPr>
          <w:rtl w:val="0"/>
        </w:rPr>
        <w:t xml:space="preserve">input()</w:t>
      </w:r>
      <w:r w:rsidDel="00000000" w:rsidR="00000000" w:rsidRPr="00000000">
        <w:rPr>
          <w:b w:val="1"/>
          <w:rtl w:val="0"/>
        </w:rPr>
        <w:t xml:space="preserve">) </w:t>
      </w:r>
      <w:r w:rsidDel="00000000" w:rsidR="00000000" w:rsidRPr="00000000">
        <w:rPr>
          <w:rtl w:val="0"/>
        </w:rPr>
        <w:t xml:space="preserve">или a = </w:t>
      </w:r>
      <w:r w:rsidDel="00000000" w:rsidR="00000000" w:rsidRPr="00000000">
        <w:rPr>
          <w:b w:val="1"/>
          <w:rtl w:val="0"/>
        </w:rPr>
        <w:t xml:space="preserve">float(</w:t>
      </w:r>
      <w:r w:rsidDel="00000000" w:rsidR="00000000" w:rsidRPr="00000000">
        <w:rPr>
          <w:rtl w:val="0"/>
        </w:rPr>
        <w:t xml:space="preserve">input()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 этих случаях введенная последовательность символов будет сразу числовым типом данных.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Промежуточный итог по части: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Переменные предназначены для хранения данных.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Camel case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подразумевает, что каждое новое подслово в наименовании переменной начинается с большой буквы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Underscore notation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подразумевает, что подслова в наименовании переменной разделяются знаком подчеркивания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Определив переменную, мы можем использовать её в программе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Значение переменной можно менять в процессе работы программы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 данных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описание того, какого рода данные хранятся в переменной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Переменная хранит данные одного из типов данных: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(integer) – число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(плавающая точка) – дробное число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(string) – строка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(булева функция) – True или False (правда или ложь / из двоичной логики)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Объявление (создание) переменных разных типов данных: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99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9"/>
        <w:gridCol w:w="2073"/>
        <w:gridCol w:w="2101"/>
        <w:gridCol w:w="2076"/>
        <w:tblGridChange w:id="0">
          <w:tblGrid>
            <w:gridCol w:w="2049"/>
            <w:gridCol w:w="2073"/>
            <w:gridCol w:w="2101"/>
            <w:gridCol w:w="20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</w:t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a = 10</w:t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a = 3.5</w:t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a = “Hello World!”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a = True</w:t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Операторы.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Python поддерживает все распространенные арифметические операции: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   сложение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    вычитание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   присваивание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    умножение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    деление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   возведение в степень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   целочисленное деление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  остаток от деления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 операций на двух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целочисленных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(int)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переменных: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67200" cy="1819275"/>
            <wp:effectExtent b="0" l="0" r="0" t="0"/>
            <wp:docPr id="1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ПРИМЕЧАНИЕ!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Также возможно сложение строк: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 + 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и умножение строки на число: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 * 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71625" cy="1428750"/>
            <wp:effectExtent b="0" l="0" r="0" t="0"/>
            <wp:docPr id="1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Консольный вывод: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52725" cy="828675"/>
            <wp:effectExtent b="0" l="0" r="0" t="0"/>
            <wp:docPr id="1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Операции и их направление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Справа налево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/ // 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Слева направо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- Слева направо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43175" cy="561975"/>
            <wp:effectExtent b="0" l="0" r="0" t="0"/>
            <wp:docPr id="1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Здесь начале выполняется возведение в степень (5 ** 2) как операция с большим приоритетом, далее результат умножается на 4 (25 * 4), затем происходит сложение (3 + 100) и далее опять идет сложение (103 + 7).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Чтобы переопределить порядок операций, можно использовать скобки: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86075" cy="581025"/>
            <wp:effectExtent b="0" l="0" r="0" t="0"/>
            <wp:docPr id="1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Арифметические операции с присвоением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Ряд специальных операций позволяют использовать присвоить результат операции первому операнду:</w:t>
      </w:r>
    </w:p>
    <w:p w:rsidR="00000000" w:rsidDel="00000000" w:rsidP="00000000" w:rsidRDefault="00000000" w:rsidRPr="00000000" w14:paraId="00000135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4248150" cy="1771650"/>
            <wp:effectExtent b="0" l="0" r="0" t="0"/>
            <wp:docPr id="1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Подведение итогов/Рефлексия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На этом занятии мы узнали что такое программа, из чего она состоит. Какой синтаксис в языке программирования Python, на что обращать внимание при написании кода. Что такое переменные и типы данных, какие операции существуют в языке и как они работают.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 w:val="1"/>
    <w:rsid w:val="00442973"/>
    <w:pPr>
      <w:ind w:left="720"/>
      <w:contextualSpacing w:val="1"/>
    </w:pPr>
  </w:style>
  <w:style w:type="paragraph" w:styleId="a6">
    <w:name w:val="Normal (Web)"/>
    <w:basedOn w:val="a"/>
    <w:uiPriority w:val="99"/>
    <w:semiHidden w:val="1"/>
    <w:unhideWhenUsed w:val="1"/>
    <w:rsid w:val="00574FA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table" w:styleId="a7">
    <w:name w:val="Table Grid"/>
    <w:basedOn w:val="a1"/>
    <w:uiPriority w:val="39"/>
    <w:rsid w:val="007C7E61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6.png"/><Relationship Id="rId42" Type="http://schemas.openxmlformats.org/officeDocument/2006/relationships/image" Target="media/image30.png"/><Relationship Id="rId41" Type="http://schemas.openxmlformats.org/officeDocument/2006/relationships/image" Target="media/image6.png"/><Relationship Id="rId22" Type="http://schemas.openxmlformats.org/officeDocument/2006/relationships/image" Target="media/image32.png"/><Relationship Id="rId21" Type="http://schemas.openxmlformats.org/officeDocument/2006/relationships/image" Target="media/image17.png"/><Relationship Id="rId43" Type="http://schemas.openxmlformats.org/officeDocument/2006/relationships/image" Target="media/image23.png"/><Relationship Id="rId24" Type="http://schemas.openxmlformats.org/officeDocument/2006/relationships/image" Target="media/image28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3.png"/><Relationship Id="rId25" Type="http://schemas.openxmlformats.org/officeDocument/2006/relationships/image" Target="media/image26.png"/><Relationship Id="rId28" Type="http://schemas.openxmlformats.org/officeDocument/2006/relationships/image" Target="media/image27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7.png"/><Relationship Id="rId7" Type="http://schemas.openxmlformats.org/officeDocument/2006/relationships/image" Target="media/image36.png"/><Relationship Id="rId8" Type="http://schemas.openxmlformats.org/officeDocument/2006/relationships/image" Target="media/image24.png"/><Relationship Id="rId31" Type="http://schemas.openxmlformats.org/officeDocument/2006/relationships/image" Target="media/image35.png"/><Relationship Id="rId30" Type="http://schemas.openxmlformats.org/officeDocument/2006/relationships/image" Target="media/image25.png"/><Relationship Id="rId11" Type="http://schemas.openxmlformats.org/officeDocument/2006/relationships/image" Target="media/image29.png"/><Relationship Id="rId33" Type="http://schemas.openxmlformats.org/officeDocument/2006/relationships/image" Target="media/image4.png"/><Relationship Id="rId10" Type="http://schemas.openxmlformats.org/officeDocument/2006/relationships/image" Target="media/image18.png"/><Relationship Id="rId32" Type="http://schemas.openxmlformats.org/officeDocument/2006/relationships/image" Target="media/image14.png"/><Relationship Id="rId13" Type="http://schemas.openxmlformats.org/officeDocument/2006/relationships/image" Target="media/image2.png"/><Relationship Id="rId35" Type="http://schemas.openxmlformats.org/officeDocument/2006/relationships/image" Target="media/image5.png"/><Relationship Id="rId12" Type="http://schemas.openxmlformats.org/officeDocument/2006/relationships/image" Target="media/image1.png"/><Relationship Id="rId34" Type="http://schemas.openxmlformats.org/officeDocument/2006/relationships/image" Target="media/image7.png"/><Relationship Id="rId15" Type="http://schemas.openxmlformats.org/officeDocument/2006/relationships/image" Target="media/image13.png"/><Relationship Id="rId37" Type="http://schemas.openxmlformats.org/officeDocument/2006/relationships/image" Target="media/image11.png"/><Relationship Id="rId14" Type="http://schemas.openxmlformats.org/officeDocument/2006/relationships/image" Target="media/image9.png"/><Relationship Id="rId36" Type="http://schemas.openxmlformats.org/officeDocument/2006/relationships/image" Target="media/image15.png"/><Relationship Id="rId17" Type="http://schemas.openxmlformats.org/officeDocument/2006/relationships/image" Target="media/image8.png"/><Relationship Id="rId39" Type="http://schemas.openxmlformats.org/officeDocument/2006/relationships/image" Target="media/image19.png"/><Relationship Id="rId16" Type="http://schemas.openxmlformats.org/officeDocument/2006/relationships/image" Target="media/image3.png"/><Relationship Id="rId38" Type="http://schemas.openxmlformats.org/officeDocument/2006/relationships/image" Target="media/image12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dKnI+nxUxc7tuq7vr5sEL7qfFw==">AMUW2mU+nauI1YoHtQWlR+gq/qbu6q8le97ACjHmOt0h0/XLAAho5nVpmPE7RsjwXfDFRHFfRHsQMTeiz/uriPHESS2dV5J+9qI9Kx0R/4stQXLrVujIqLGyMm4bXB1oJ1x/57GMU3BH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2022-10-12T13:29:00Z</dcterms:created>
</cp:coreProperties>
</file>