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2377690" cy="146399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77690" cy="14639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FOR IMMEDIATE RELEASE</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MARCH 1 2023</w:t>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WHITE HOUSE PRESS RELEASE ABOUT AI</w:t>
      </w:r>
    </w:p>
    <w:p w:rsidR="00000000" w:rsidDel="00000000" w:rsidP="00000000" w:rsidRDefault="00000000" w:rsidRPr="00000000" w14:paraId="00000009">
      <w:pPr>
        <w:jc w:val="left"/>
        <w:rPr>
          <w:rFonts w:ascii="Times New Roman" w:cs="Times New Roman" w:eastAsia="Times New Roman" w:hAnsi="Times New Roman"/>
          <w:b w:val="1"/>
          <w:sz w:val="24"/>
          <w:szCs w:val="24"/>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20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Deepfakes can be used for creative expression, entertainment, and educational purposes. The technology can be applied in a lot of different industries, including film, video, advertising, and social media. In the film industry, </w:t>
            </w:r>
            <w:r w:rsidDel="00000000" w:rsidR="00000000" w:rsidRPr="00000000">
              <w:rPr>
                <w:rFonts w:ascii="Times New Roman" w:cs="Times New Roman" w:eastAsia="Times New Roman" w:hAnsi="Times New Roman"/>
                <w:rtl w:val="0"/>
              </w:rPr>
              <w:t xml:space="preserve">deepfakes</w:t>
            </w:r>
            <w:r w:rsidDel="00000000" w:rsidR="00000000" w:rsidRPr="00000000">
              <w:rPr>
                <w:rFonts w:ascii="Times New Roman" w:cs="Times New Roman" w:eastAsia="Times New Roman" w:hAnsi="Times New Roman"/>
                <w:rtl w:val="0"/>
              </w:rPr>
              <w:t xml:space="preserve"> could recreate historical events or bring dead actors back to life for sequels. Deepfakes could make movies and TV shows feel more authentic to audiences.</w:t>
            </w:r>
          </w:p>
          <w:p w:rsidR="00000000" w:rsidDel="00000000" w:rsidP="00000000" w:rsidRDefault="00000000" w:rsidRPr="00000000" w14:paraId="0000000C">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Deepfakes</w:t>
            </w:r>
            <w:r w:rsidDel="00000000" w:rsidR="00000000" w:rsidRPr="00000000">
              <w:rPr>
                <w:rFonts w:ascii="Times New Roman" w:cs="Times New Roman" w:eastAsia="Times New Roman" w:hAnsi="Times New Roman"/>
                <w:rtl w:val="0"/>
              </w:rPr>
              <w:t xml:space="preserve"> could be used in political advertising to make content more personal for every individual customer. This could create more targeted content and more effective campaigns, which could lead to increased recognition for politicians who use the technology.</w:t>
            </w:r>
          </w:p>
          <w:p w:rsidR="00000000" w:rsidDel="00000000" w:rsidP="00000000" w:rsidRDefault="00000000" w:rsidRPr="00000000" w14:paraId="0000000E">
            <w:pPr>
              <w:widowControl w:val="0"/>
              <w:spacing w:line="4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spacing w:line="4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w:t>
            </w:r>
            <w:r w:rsidDel="00000000" w:rsidR="00000000" w:rsidRPr="00000000">
              <w:rPr>
                <w:rFonts w:ascii="Times New Roman" w:cs="Times New Roman" w:eastAsia="Times New Roman" w:hAnsi="Times New Roman"/>
                <w:rtl w:val="0"/>
              </w:rPr>
              <w:t xml:space="preserve">deepfakes</w:t>
            </w:r>
            <w:r w:rsidDel="00000000" w:rsidR="00000000" w:rsidRPr="00000000">
              <w:rPr>
                <w:rFonts w:ascii="Times New Roman" w:cs="Times New Roman" w:eastAsia="Times New Roman" w:hAnsi="Times New Roman"/>
                <w:rtl w:val="0"/>
              </w:rPr>
              <w:t xml:space="preserve"> could be used to educate the public by creating cool and immersive, or even interactive, experiences for students. For example, it could be used to create realistic simulations of historical events or provide personalized feedback to students. That way, U.S. history will be more interesting to students and they will be better at voting. Deepfake technology has the potential to be a powerful tool for innovation and creativity and it will make our democracy even better than it is now.</w:t>
            </w:r>
          </w:p>
        </w:tc>
      </w:tr>
    </w:tbl>
    <w:p w:rsidR="00000000" w:rsidDel="00000000" w:rsidP="00000000" w:rsidRDefault="00000000" w:rsidRPr="00000000" w14:paraId="00000010">
      <w:pPr>
        <w:jc w:val="left"/>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