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Debate Planning Model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Topic: </w:t>
      </w:r>
      <w:r w:rsidDel="00000000" w:rsidR="00000000" w:rsidRPr="00000000">
        <w:rPr>
          <w:b w:val="1"/>
          <w:sz w:val="32"/>
          <w:szCs w:val="32"/>
          <w:rtl w:val="0"/>
        </w:rPr>
        <w:t xml:space="preserve">ChatGPT is bad (i.e., destructive) for humanity.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Our Group’s Point of View: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 I: In Pairs</w:t>
      </w:r>
    </w:p>
    <w:tbl>
      <w:tblPr>
        <w:tblStyle w:val="Table1"/>
        <w:tblW w:w="933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4665"/>
        <w:gridCol w:w="4665"/>
        <w:tblGridChange w:id="0">
          <w:tblGrid>
            <w:gridCol w:w="4665"/>
            <w:gridCol w:w="4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Main Points For: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Main Points Against: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 II:  In Groups of 4</w:t>
      </w:r>
    </w:p>
    <w:tbl>
      <w:tblPr>
        <w:tblStyle w:val="Table2"/>
        <w:tblW w:w="933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 groups of 4 come up with the two strongest arguments you have. Consider the arguments the other side are going to come up with and prepare to argue against them.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_____________________________________________________________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_____________________________________________________________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 III: Half group </w:t>
      </w:r>
    </w:p>
    <w:tbl>
      <w:tblPr>
        <w:tblStyle w:val="Table3"/>
        <w:tblW w:w="933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 the half group come up with the two strongest arguments you have. Consider the arguments the other side are going to come up with and prepare to argue against them.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Counter Arguments to the opposition’s possible points.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Our two speakers to start off the debate are: 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Debate Notes/ Questions I’d like to raise. 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Part V. My Personal Opinion</w:t>
      </w:r>
    </w:p>
    <w:tbl>
      <w:tblPr>
        <w:tblStyle w:val="Table4"/>
        <w:tblW w:w="933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My personal opinion is that I agree/disagree with the statement. My main reasons are….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Advantages: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 generate human like text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Highly realistic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 translation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 be fine-tuned for specific tasks (i.e., customer service chat bots, language games, creative writing)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Versatile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Expansive knowledge of historical events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Advancement from the  GPT-3 model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Uses RLHF (Reinforcement Learning from Human Feedback)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Disadvantages: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Ethical concerns (can be trained on inaccurate data)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Potential misuse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Bias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Lack of accountability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Ambiguities (i.e., can be nonsensical – hallucinates)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Possible legal implications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Limited knowledge of recent events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Limitations in basic language model structure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431.9999999999999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8">
    <w:pPr>
      <w:widowControl w:val="0"/>
      <w:spacing w:after="0" w:line="240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A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19050</wp:posOffset>
          </wp:positionH>
          <wp:positionV relativeFrom="paragraph">
            <wp:posOffset>174079</wp:posOffset>
          </wp:positionV>
          <wp:extent cx="890588" cy="315416"/>
          <wp:effectExtent b="0" l="0" r="0" t="0"/>
          <wp:wrapSquare wrapText="bothSides" distB="19050" distT="19050" distL="19050" distR="190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0588" cy="31541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B">
    <w:pPr>
      <w:widowControl w:val="0"/>
      <w:spacing w:after="0" w:line="240" w:lineRule="auto"/>
      <w:rPr>
        <w:rFonts w:ascii="Arial" w:cs="Arial" w:eastAsia="Arial" w:hAnsi="Arial"/>
        <w:sz w:val="14"/>
        <w:szCs w:val="14"/>
      </w:rPr>
    </w:pPr>
    <w:r w:rsidDel="00000000" w:rsidR="00000000" w:rsidRPr="00000000">
      <w:rPr>
        <w:rFonts w:ascii="Arial" w:cs="Arial" w:eastAsia="Arial" w:hAnsi="Arial"/>
        <w:sz w:val="14"/>
        <w:szCs w:val="14"/>
        <w:rtl w:val="0"/>
      </w:rPr>
      <w:t xml:space="preserve">Developed for the AI4GA (Artificial Intelligence for Georgia) project funded by National Science Foundation awards DRL-2049029 and DRL-2048502.</w:t>
    </w:r>
  </w:p>
  <w:p w:rsidR="00000000" w:rsidDel="00000000" w:rsidP="00000000" w:rsidRDefault="00000000" w:rsidRPr="00000000" w14:paraId="0000009C">
    <w:pPr>
      <w:widowControl w:val="0"/>
      <w:spacing w:after="0" w:line="240" w:lineRule="auto"/>
      <w:rPr/>
    </w:pPr>
    <w:r w:rsidDel="00000000" w:rsidR="00000000" w:rsidRPr="00000000">
      <w:rPr>
        <w:rFonts w:ascii="Arial" w:cs="Arial" w:eastAsia="Arial" w:hAnsi="Arial"/>
        <w:b w:val="1"/>
        <w:sz w:val="14"/>
        <w:szCs w:val="14"/>
        <w:rtl w:val="0"/>
      </w:rPr>
      <w:t xml:space="preserve">This work is licensed under the Creative Commons. Attribution-NonCommercial-ShareAlike 4.0 International License. </w:t>
    </w:r>
    <w:hyperlink r:id="rId2">
      <w:r w:rsidDel="00000000" w:rsidR="00000000" w:rsidRPr="00000000">
        <w:rPr>
          <w:rFonts w:ascii="Arial" w:cs="Arial" w:eastAsia="Arial" w:hAnsi="Arial"/>
          <w:b w:val="1"/>
          <w:color w:val="0097a7"/>
          <w:sz w:val="14"/>
          <w:szCs w:val="14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Debater’s Name: __________________________________ </w:t>
      <w:tab/>
      <w:t xml:space="preserve">Date: __________________</w:t>
    </w:r>
  </w:p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b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ChatGPT App Research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11F5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C11F55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C790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7908"/>
  </w:style>
  <w:style w:type="paragraph" w:styleId="Footer">
    <w:name w:val="footer"/>
    <w:basedOn w:val="Normal"/>
    <w:link w:val="FooterChar"/>
    <w:uiPriority w:val="99"/>
    <w:unhideWhenUsed w:val="1"/>
    <w:rsid w:val="004C790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790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YbSnoDoxZokXJqU5+jrm5mPqjQ==">CgMxLjA4AHIhMUwydG9McUp4enVJTm9ac0F3WDFSX21NRDR1VnJtYmV2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2023-02-23T13:14:00Z</dcterms:created>
  <dc:creator>Hall-Green Lynn V</dc:creator>
</cp:coreProperties>
</file>