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AI4GA Activity 3.1: Types of Computer Decisions</w:t>
      </w:r>
    </w:p>
    <w:p w:rsidR="00000000" w:rsidDel="00000000" w:rsidP="00000000" w:rsidRDefault="00000000" w:rsidRPr="00000000" w14:paraId="00000002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left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Directions</w:t>
      </w:r>
      <w:r w:rsidDel="00000000" w:rsidR="00000000" w:rsidRPr="00000000">
        <w:rPr>
          <w:sz w:val="24"/>
          <w:szCs w:val="24"/>
          <w:rtl w:val="0"/>
        </w:rPr>
        <w:t xml:space="preserve">: Using the Google Slides, define the different types of reasoners that computers use.  Then use your definitions to tell what reasoners each of the examples below are using.  Give a one sentence explanation of how you know which reasoner it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8"/>
          <w:szCs w:val="8"/>
        </w:rPr>
      </w:pPr>
      <w:r w:rsidDel="00000000" w:rsidR="00000000" w:rsidRPr="00000000">
        <w:rPr>
          <w:sz w:val="8"/>
          <w:szCs w:val="8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6270"/>
        <w:tblGridChange w:id="0">
          <w:tblGrid>
            <w:gridCol w:w="3090"/>
            <w:gridCol w:w="6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Types of computer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Explanation in your own words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(Don’t just copy and paste!)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and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 the Reasoner:</w:t>
      </w:r>
    </w:p>
    <w:p w:rsidR="00000000" w:rsidDel="00000000" w:rsidP="00000000" w:rsidRDefault="00000000" w:rsidRPr="00000000" w14:paraId="00000012">
      <w:pPr>
        <w:jc w:val="center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3.433962264151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3450"/>
        <w:gridCol w:w="1989.735849056604"/>
        <w:gridCol w:w="3343.6981132075475"/>
        <w:tblGridChange w:id="0">
          <w:tblGrid>
            <w:gridCol w:w="570"/>
            <w:gridCol w:w="3450"/>
            <w:gridCol w:w="1989.735849056604"/>
            <w:gridCol w:w="3343.698113207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 the type of reasoner the example 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One sentence explanation of why this is the correct reasoner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 Filters in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Movies (ticket sales)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Tesla Range before recharging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Handwriting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Advertisement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Waze / 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License Plate Reader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Tiktok Discover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 Tagging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Amazon Warehouses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Hurricane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Sneaker Resale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270" w:top="540" w:left="1440" w:right="1440" w:header="54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widowControl w:val="0"/>
      <w:spacing w:line="240" w:lineRule="auto"/>
      <w:rPr/>
    </w:pPr>
    <w:r w:rsidDel="00000000" w:rsidR="00000000" w:rsidRPr="00000000">
      <w:rPr>
        <w:sz w:val="16"/>
        <w:szCs w:val="16"/>
        <w:rtl w:val="0"/>
      </w:rPr>
      <w:t xml:space="preserve">Developed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6"/>
        <w:szCs w:val="16"/>
        <w:rtl w:val="0"/>
      </w:rPr>
      <w:t xml:space="preserve">This work is licensed under the Creative Commons. Attribution-NonCommercial-ShareAlike 4.0 International License. </w:t>
    </w:r>
    <w:hyperlink r:id="rId1">
      <w:r w:rsidDel="00000000" w:rsidR="00000000" w:rsidRPr="00000000">
        <w:rPr>
          <w:b w:val="1"/>
          <w:color w:val="0097a7"/>
          <w:sz w:val="16"/>
          <w:szCs w:val="16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1049127" cy="373023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9127" cy="37302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