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B3C97" w14:textId="1202DE21" w:rsidR="002C4D2A" w:rsidRPr="008521A0" w:rsidRDefault="002C4D2A" w:rsidP="00C3375F">
      <w:pPr>
        <w:pStyle w:val="Title"/>
        <w:jc w:val="left"/>
        <w:rPr>
          <w:rFonts w:ascii="Times New Roman" w:hAnsi="Times New Roman" w:cs="Times New Roman"/>
          <w:color w:val="FF0000"/>
          <w:sz w:val="48"/>
          <w:szCs w:val="48"/>
          <w:lang w:val="pl-PL"/>
        </w:rPr>
      </w:pPr>
      <w:r w:rsidRPr="008521A0">
        <w:rPr>
          <w:rFonts w:ascii="Times New Roman" w:hAnsi="Times New Roman" w:cs="Times New Roman"/>
          <w:color w:val="FF0000"/>
          <w:sz w:val="48"/>
          <w:szCs w:val="48"/>
        </w:rPr>
        <w:t xml:space="preserve">WHERE IS THE BEST PLACE TO BECOME A PARENT? </w:t>
      </w:r>
      <w:r w:rsidRPr="008521A0">
        <w:rPr>
          <w:rFonts w:ascii="Times New Roman" w:hAnsi="Times New Roman" w:cs="Times New Roman"/>
          <w:color w:val="FF0000"/>
          <w:sz w:val="48"/>
          <w:szCs w:val="48"/>
          <w:lang w:val="pl-PL"/>
        </w:rPr>
        <w:t>RANKING OF</w:t>
      </w:r>
      <w:r w:rsidR="00C3375F" w:rsidRPr="008521A0">
        <w:rPr>
          <w:rFonts w:ascii="Times New Roman" w:hAnsi="Times New Roman" w:cs="Times New Roman"/>
          <w:color w:val="FF0000"/>
          <w:sz w:val="48"/>
          <w:szCs w:val="48"/>
          <w:lang w:val="pl-PL"/>
        </w:rPr>
        <w:t xml:space="preserve"> EUROPIAN</w:t>
      </w:r>
      <w:r w:rsidRPr="008521A0">
        <w:rPr>
          <w:rFonts w:ascii="Times New Roman" w:hAnsi="Times New Roman" w:cs="Times New Roman"/>
          <w:color w:val="FF0000"/>
          <w:sz w:val="48"/>
          <w:szCs w:val="48"/>
          <w:lang w:val="pl-PL"/>
        </w:rPr>
        <w:t xml:space="preserve"> COUNTRIES FAVORABLE TO PARENTHOOD</w:t>
      </w:r>
      <w:r w:rsidR="008521A0" w:rsidRPr="008521A0">
        <w:rPr>
          <w:rFonts w:ascii="Times New Roman" w:hAnsi="Times New Roman" w:cs="Times New Roman"/>
          <w:color w:val="FF0000"/>
          <w:sz w:val="48"/>
          <w:szCs w:val="48"/>
          <w:lang w:val="pl-PL"/>
        </w:rPr>
        <w:t xml:space="preserve"> narazie powtórzony nie wiem jaki dać nowy</w:t>
      </w:r>
      <w:r w:rsidR="008521A0">
        <w:rPr>
          <w:rFonts w:ascii="Times New Roman" w:hAnsi="Times New Roman" w:cs="Times New Roman"/>
          <w:color w:val="FF0000"/>
          <w:sz w:val="48"/>
          <w:szCs w:val="48"/>
          <w:lang w:val="pl-PL"/>
        </w:rPr>
        <w:t xml:space="preserve"> tytul</w:t>
      </w:r>
    </w:p>
    <w:p w14:paraId="53298CA1" w14:textId="48135A4C" w:rsidR="001C3F8F" w:rsidRDefault="00942F93" w:rsidP="001B6AB8">
      <w:pPr>
        <w:ind w:left="720"/>
      </w:pPr>
      <w:r>
        <w:t>A</w:t>
      </w:r>
      <w:r w:rsidR="001C3F8F" w:rsidRPr="001C3F8F">
        <w:t xml:space="preserve"> frequently discussed topic in Poland recently is the issue of low population growth. Changes in the attitudes and life priorities of young people have contributed to the postponement of starting a family. Moreover, government efforts aimed at increasing population growth have not solved this problem. Many people are questioning whether they want to become parents in the future. An additional dilemma is the decision about where to live, with young people often considering moving abroad.</w:t>
      </w:r>
    </w:p>
    <w:p w14:paraId="58F25638" w14:textId="44A0AC5F" w:rsidR="00566479" w:rsidRPr="001C3F8F" w:rsidRDefault="00566479" w:rsidP="001B6AB8">
      <w:pPr>
        <w:ind w:left="720"/>
      </w:pPr>
      <w:r w:rsidRPr="00566479">
        <w:t xml:space="preserve">The aim of the study is to </w:t>
      </w:r>
      <w:r w:rsidR="00961196" w:rsidRPr="00566479">
        <w:t>analyse</w:t>
      </w:r>
      <w:r w:rsidRPr="00566479">
        <w:t xml:space="preserve"> the situation of parents across Europe, identify similarities between countries, and pinpoint regions where parents are treated best, as well as those where parenthood appears noticeably more challenging</w:t>
      </w:r>
      <w:r w:rsidR="005A1FA1">
        <w:t xml:space="preserve">, because of combination of various </w:t>
      </w:r>
      <w:r w:rsidR="00961196">
        <w:t>factors.</w:t>
      </w:r>
    </w:p>
    <w:p w14:paraId="5FE72E76" w14:textId="25062CDF" w:rsidR="001C3F8F" w:rsidRDefault="001C3F8F" w:rsidP="001B6AB8">
      <w:pPr>
        <w:ind w:left="720"/>
      </w:pPr>
      <w:r w:rsidRPr="001C3F8F">
        <w:t xml:space="preserve">The research was based on data from 2019-2023 concerning </w:t>
      </w:r>
      <w:r w:rsidR="0032314C" w:rsidRPr="0032314C">
        <w:t xml:space="preserve">a range of </w:t>
      </w:r>
      <w:r w:rsidRPr="001C3F8F">
        <w:t xml:space="preserve">factors related to parenthood. Special attention was paid to data regarding equal rights for fathers and mothers, as well as equality between women and men. Additionally, healthcare, </w:t>
      </w:r>
      <w:r w:rsidR="00942F93" w:rsidRPr="00942F93">
        <w:t>Standard of quality of life</w:t>
      </w:r>
      <w:r w:rsidR="00942F93">
        <w:t xml:space="preserve"> </w:t>
      </w:r>
      <w:r w:rsidRPr="001C3F8F">
        <w:t>and environmental conditions in each country were also considered.</w:t>
      </w:r>
    </w:p>
    <w:p w14:paraId="37005974" w14:textId="11539078" w:rsidR="002A5828" w:rsidRPr="00772FD8" w:rsidRDefault="002A5828" w:rsidP="001B6AB8">
      <w:pPr>
        <w:ind w:left="720"/>
        <w:rPr>
          <w:b/>
          <w:bCs/>
        </w:rPr>
      </w:pPr>
      <w:r w:rsidRPr="00772FD8">
        <w:rPr>
          <w:b/>
          <w:bCs/>
        </w:rPr>
        <w:t>Key words:</w:t>
      </w:r>
      <w:r w:rsidR="009A0796" w:rsidRPr="00772FD8">
        <w:rPr>
          <w:b/>
          <w:bCs/>
        </w:rPr>
        <w:t xml:space="preserve"> </w:t>
      </w:r>
      <w:r w:rsidR="00C8284B" w:rsidRPr="00772FD8">
        <w:rPr>
          <w:b/>
          <w:bCs/>
          <w:color w:val="000000" w:themeColor="text1"/>
        </w:rPr>
        <w:t xml:space="preserve">Parenthood, </w:t>
      </w:r>
      <w:r w:rsidR="00772FD8" w:rsidRPr="00772FD8">
        <w:rPr>
          <w:b/>
          <w:bCs/>
          <w:color w:val="000000" w:themeColor="text1"/>
        </w:rPr>
        <w:t>linear ordering, cluster analysys</w:t>
      </w:r>
    </w:p>
    <w:p w14:paraId="438F8087" w14:textId="20A7AADB" w:rsidR="001C3F8F" w:rsidRDefault="00EE478F" w:rsidP="00EE478F">
      <w:pPr>
        <w:pStyle w:val="Heading1"/>
        <w:numPr>
          <w:ilvl w:val="0"/>
          <w:numId w:val="1"/>
        </w:numPr>
      </w:pPr>
      <w:r>
        <w:t>Introduction</w:t>
      </w:r>
    </w:p>
    <w:p w14:paraId="1A3ABC44" w14:textId="77777777" w:rsidR="00A5647F" w:rsidRDefault="00A5647F" w:rsidP="00A5647F">
      <w:r>
        <w:t>The age at which people decide to start a family is influenced by various factors, particularly cultural and social ones, which vary across countries. In France, having a large family is highly valued by society, yet women there typically have their first child between the ages of 30 and 31. The government actively promotes family policies, with institutional childcare playing a crucial role. This country also stands out for its extensive social support system, contributing to France’s high birth rate [1]. However, some nations encourage starting a family at a much younger age. According to the World Population Review [2], women in Bangladesh, Azerbaijan, and Nepal typically have their first child between the ages of 25 and 26. Meanwhile, in countries with rapidly growing economies and more progressive societies, the average age at which women have their first child is rising. Data collected by the United Nations Economic Commission for Europe [3] shows that in Norway, the average age for having a first child increased from 28.4 to 30 years between 2012 and 2021, in Denmark from 29.3 to 30.3 years, and in Poland from 26.6 to 28.1 years.</w:t>
      </w:r>
    </w:p>
    <w:p w14:paraId="4062E0F0" w14:textId="3B51A759" w:rsidR="00A5647F" w:rsidRDefault="00A5647F" w:rsidP="00A5647F">
      <w:r>
        <w:lastRenderedPageBreak/>
        <w:t>Since 2013, Poland has faced a negative natural population growth rate, a trend that deepened during the COVID-19 pandemic [4]. This means that the number of births is lower than the number of deaths, resulting in an aging population. Such a demographic situation presents numerous challenges for</w:t>
      </w:r>
      <w:r w:rsidR="00810D79">
        <w:t xml:space="preserve"> politics</w:t>
      </w:r>
      <w:r>
        <w:t xml:space="preserve">. First, substantial financial resources are needed to care for the elderly. These funds largely come from the state budget, which depends on the economy’s health and taxes paid by working-age individuals. With the shrinking size of this age group, the current pension system struggles, as social security contributions from workers are allocated to current retirees. Additionally, there is a growing risk that elderly individuals may lack adequate care. To counter this trend, the government aims to encourage people not to </w:t>
      </w:r>
      <w:r w:rsidR="00EE107B">
        <w:t xml:space="preserve">resign </w:t>
      </w:r>
      <w:r>
        <w:t xml:space="preserve">having children in </w:t>
      </w:r>
      <w:r w:rsidR="004A23ED">
        <w:t>favour</w:t>
      </w:r>
      <w:r>
        <w:t xml:space="preserve"> of career pursuits. Several government programs are in place to support parenthood in Poland. These include the "Family </w:t>
      </w:r>
      <w:r w:rsidR="004438B9">
        <w:t>8</w:t>
      </w:r>
      <w:r>
        <w:t xml:space="preserve">00 Plus" program, which provides a tax-free </w:t>
      </w:r>
      <w:r w:rsidR="004438B9">
        <w:t>8</w:t>
      </w:r>
      <w:r>
        <w:t>00 PLN monthly for each child up to the age of 18, and the "Family Assistant" program, which provides financial support to municipalities that employ specialists assisting families in difficult situations. However, efforts to boost the birth rate have yet to yield the desired results.</w:t>
      </w:r>
    </w:p>
    <w:p w14:paraId="501C22A5" w14:textId="1E6DD70C" w:rsidR="0006377D" w:rsidRDefault="00CF60F4" w:rsidP="00A5647F">
      <w:r w:rsidRPr="00CF60F4">
        <w:t xml:space="preserve">This study attempts to identify the key factors that make a country parent friendly. To achieve this, a ranking was created, </w:t>
      </w:r>
      <w:r w:rsidRPr="00D450BF">
        <w:t xml:space="preserve">cluster analysis </w:t>
      </w:r>
      <w:r w:rsidRPr="00CF60F4">
        <w:t>was conducted, and results were examined to find similarities and to categorize Europe according to the degree of supportiveness toward parents.</w:t>
      </w:r>
    </w:p>
    <w:p w14:paraId="592EB1A5" w14:textId="68F23C86" w:rsidR="00CA7A73" w:rsidRDefault="00315088" w:rsidP="00CA7A73">
      <w:pPr>
        <w:pStyle w:val="Heading1"/>
        <w:numPr>
          <w:ilvl w:val="0"/>
          <w:numId w:val="1"/>
        </w:numPr>
        <w:rPr>
          <w:color w:val="auto"/>
        </w:rPr>
      </w:pPr>
      <w:r w:rsidRPr="004E36FA">
        <w:rPr>
          <w:color w:val="auto"/>
        </w:rPr>
        <w:t>Methods [</w:t>
      </w:r>
      <w:r w:rsidR="005E6BD2" w:rsidRPr="004E36FA">
        <w:rPr>
          <w:color w:val="auto"/>
        </w:rPr>
        <w:t>5]</w:t>
      </w:r>
      <w:r w:rsidR="00C223B4" w:rsidRPr="004E36FA">
        <w:rPr>
          <w:color w:val="auto"/>
        </w:rPr>
        <w:t xml:space="preserve"> [6]</w:t>
      </w:r>
      <w:r w:rsidR="0072556F">
        <w:rPr>
          <w:color w:val="auto"/>
        </w:rPr>
        <w:t xml:space="preserve"> [7]</w:t>
      </w:r>
    </w:p>
    <w:p w14:paraId="6FD6B914" w14:textId="6FECF20F" w:rsidR="00BD6A53" w:rsidRPr="00BD6A53" w:rsidRDefault="00BD6A53" w:rsidP="00BD6A53">
      <w:r>
        <w:t>Measu</w:t>
      </w:r>
      <w:r w:rsidR="00E04EBF">
        <w:t xml:space="preserve">ring </w:t>
      </w:r>
      <w:r w:rsidR="00E04EBF" w:rsidRPr="00CF60F4">
        <w:t>supportiveness toward parents</w:t>
      </w:r>
      <w:r w:rsidR="00E04EBF">
        <w:t xml:space="preserve"> is </w:t>
      </w:r>
      <w:r w:rsidR="00666E0F">
        <w:t>a</w:t>
      </w:r>
      <w:r w:rsidR="00E04EBF">
        <w:t xml:space="preserve"> </w:t>
      </w:r>
      <w:r w:rsidR="004534CA">
        <w:t xml:space="preserve">highly </w:t>
      </w:r>
      <w:r w:rsidR="00B02306">
        <w:t xml:space="preserve">complex </w:t>
      </w:r>
      <w:r w:rsidR="00D9070D">
        <w:t xml:space="preserve">concept. </w:t>
      </w:r>
      <w:r w:rsidR="00BA488E" w:rsidRPr="00BA488E">
        <w:t>This means that making a reliable ranking</w:t>
      </w:r>
      <w:r w:rsidR="0024133A">
        <w:t xml:space="preserve"> and </w:t>
      </w:r>
      <w:r w:rsidR="0024133A" w:rsidRPr="00CF60F4">
        <w:t>cluster analysis</w:t>
      </w:r>
      <w:r w:rsidR="00BA488E" w:rsidRPr="00BA488E">
        <w:t xml:space="preserve"> is not </w:t>
      </w:r>
      <w:r w:rsidR="00DC35E9">
        <w:t xml:space="preserve">an </w:t>
      </w:r>
      <w:r w:rsidR="00415505" w:rsidRPr="00415505">
        <w:t xml:space="preserve">effortless </w:t>
      </w:r>
      <w:r w:rsidR="00415505">
        <w:t xml:space="preserve">task </w:t>
      </w:r>
      <w:r w:rsidR="00BA488E" w:rsidRPr="00BA488E">
        <w:t>and requires the use of multivariate data analysis techniques.</w:t>
      </w:r>
    </w:p>
    <w:p w14:paraId="476CBC5F" w14:textId="4ECDBDCF" w:rsidR="004E36FA" w:rsidRPr="00315088" w:rsidRDefault="00315088" w:rsidP="00315088">
      <w:pPr>
        <w:pStyle w:val="Heading2"/>
        <w:ind w:firstLine="360"/>
      </w:pPr>
      <w:r>
        <w:t xml:space="preserve">2.1 Linear ordering </w:t>
      </w:r>
    </w:p>
    <w:p w14:paraId="783E1849" w14:textId="77777777" w:rsidR="00612D2D" w:rsidRDefault="005C54B3" w:rsidP="00C72999">
      <w:pPr>
        <w:rPr>
          <w:color w:val="FF0000"/>
        </w:rPr>
      </w:pPr>
      <w:r>
        <w:t>To</w:t>
      </w:r>
      <w:r w:rsidR="00CA7A73">
        <w:t xml:space="preserve"> create the ranking</w:t>
      </w:r>
      <w:r w:rsidR="00CA7A73" w:rsidRPr="005913EE">
        <w:rPr>
          <w:color w:val="FF0000"/>
        </w:rPr>
        <w:t xml:space="preserve">, </w:t>
      </w:r>
      <w:r w:rsidR="00310AA8" w:rsidRPr="005913EE">
        <w:rPr>
          <w:color w:val="FF0000"/>
        </w:rPr>
        <w:t xml:space="preserve">standardized sums method </w:t>
      </w:r>
      <w:r w:rsidR="00310AA8">
        <w:t>was used. It’s a si</w:t>
      </w:r>
      <w:r>
        <w:t xml:space="preserve">mple and quite popular method of arranging objects </w:t>
      </w:r>
      <w:r w:rsidR="00C72999">
        <w:t xml:space="preserve">in the group of </w:t>
      </w:r>
      <w:r w:rsidR="00C72999" w:rsidRPr="005913EE">
        <w:rPr>
          <w:color w:val="FF0000"/>
        </w:rPr>
        <w:t>non-parametric methods</w:t>
      </w:r>
      <w:r w:rsidR="001B506C">
        <w:rPr>
          <w:color w:val="FF0000"/>
        </w:rPr>
        <w:t>.</w:t>
      </w:r>
    </w:p>
    <w:p w14:paraId="4EAC88CC" w14:textId="0F467CCE" w:rsidR="00CA7A73" w:rsidRDefault="00082E71" w:rsidP="00C72999">
      <w:r>
        <w:t>T</w:t>
      </w:r>
      <w:r w:rsidRPr="00082E71">
        <w:t>he starting point for its application is the conversion of all variables into stimulants</w:t>
      </w:r>
      <w:r w:rsidR="008107BC">
        <w:t xml:space="preserve"> (by multiplying</w:t>
      </w:r>
      <w:r w:rsidR="00EC76E5">
        <w:t xml:space="preserve"> destimulatns</w:t>
      </w:r>
      <w:r w:rsidR="008107BC">
        <w:t xml:space="preserve"> by -1)</w:t>
      </w:r>
      <w:r w:rsidRPr="00082E71">
        <w:t>.</w:t>
      </w:r>
      <w:r w:rsidR="00805C8D">
        <w:t xml:space="preserve"> </w:t>
      </w:r>
      <w:r w:rsidR="00612D2D">
        <w:t>Secondly</w:t>
      </w:r>
      <w:r w:rsidR="00C0633D">
        <w:t xml:space="preserve">, it is absolutely needed to standardize all </w:t>
      </w:r>
      <w:r w:rsidR="00856A2C">
        <w:t>of variables</w:t>
      </w:r>
      <w:r w:rsidR="00D63877">
        <w:t xml:space="preserve">. </w:t>
      </w:r>
      <w:r w:rsidR="00856A2C">
        <w:t xml:space="preserve">In this study </w:t>
      </w:r>
      <w:r w:rsidR="00A1569A" w:rsidRPr="00A1569A">
        <w:rPr>
          <w:color w:val="FF0000"/>
        </w:rPr>
        <w:t>positional standardization</w:t>
      </w:r>
      <w:r w:rsidR="00E24D36">
        <w:rPr>
          <w:color w:val="FF0000"/>
        </w:rPr>
        <w:t xml:space="preserve"> </w:t>
      </w:r>
      <w:r w:rsidR="00E24D36" w:rsidRPr="00823485">
        <w:t xml:space="preserve">was used to </w:t>
      </w:r>
      <w:r w:rsidR="00823485">
        <w:t xml:space="preserve">assure </w:t>
      </w:r>
      <w:r w:rsidR="000011E1">
        <w:t>c</w:t>
      </w:r>
      <w:r w:rsidR="000011E1" w:rsidRPr="000011E1">
        <w:t>omparability</w:t>
      </w:r>
      <w:r w:rsidR="000011E1">
        <w:t xml:space="preserve"> between</w:t>
      </w:r>
      <w:r w:rsidR="00FD206E">
        <w:t xml:space="preserve"> factors</w:t>
      </w:r>
      <w:r w:rsidR="00895E44">
        <w:t>. Standardization was conducted</w:t>
      </w:r>
      <w:r w:rsidR="006E3325">
        <w:t xml:space="preserve"> according to </w:t>
      </w:r>
      <w:r w:rsidR="00AB0D4D">
        <w:t xml:space="preserve">equation </w:t>
      </w:r>
      <w:r w:rsidR="00536CF3">
        <w:t>(1)</w:t>
      </w:r>
      <w:r w:rsidR="00057F06">
        <w:t>,</w:t>
      </w:r>
    </w:p>
    <w:tbl>
      <w:tblPr>
        <w:tblStyle w:val="PlainTable4"/>
        <w:tblW w:w="0" w:type="auto"/>
        <w:tblLook w:val="04A0" w:firstRow="1" w:lastRow="0" w:firstColumn="1" w:lastColumn="0" w:noHBand="0" w:noVBand="1"/>
      </w:tblPr>
      <w:tblGrid>
        <w:gridCol w:w="8359"/>
        <w:gridCol w:w="657"/>
      </w:tblGrid>
      <w:tr w:rsidR="00F43886" w14:paraId="463BE45D" w14:textId="77777777" w:rsidTr="00536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14:paraId="383B2764" w14:textId="31E4D927" w:rsidR="00F43886" w:rsidRPr="00826850" w:rsidRDefault="00000000" w:rsidP="00536CF3">
            <w:pPr>
              <w:jc w:val="center"/>
              <w:rPr>
                <w:b w:val="0"/>
                <w:bCs w:val="0"/>
              </w:rPr>
            </w:pPr>
            <m:oMathPara>
              <m:oMath>
                <m:sSub>
                  <m:sSubPr>
                    <m:ctrlPr>
                      <w:rPr>
                        <w:rFonts w:ascii="Cambria Math" w:hAnsi="Cambria Math"/>
                        <w:b w:val="0"/>
                        <w:bCs w:val="0"/>
                        <w:i/>
                      </w:rPr>
                    </m:ctrlPr>
                  </m:sSubPr>
                  <m:e>
                    <m:r>
                      <w:rPr>
                        <w:rFonts w:ascii="Cambria Math" w:hAnsi="Cambria Math"/>
                      </w:rPr>
                      <m:t>z</m:t>
                    </m:r>
                  </m:e>
                  <m:sub>
                    <m:r>
                      <w:rPr>
                        <w:rFonts w:ascii="Cambria Math" w:hAnsi="Cambria Math"/>
                      </w:rPr>
                      <m:t>ij</m:t>
                    </m:r>
                  </m:sub>
                </m:sSub>
                <m: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w:rPr>
                            <w:rFonts w:ascii="Cambria Math" w:hAnsi="Cambria Math"/>
                          </w:rPr>
                          <m:t>x</m:t>
                        </m:r>
                      </m:e>
                      <m:sub>
                        <m:r>
                          <w:rPr>
                            <w:rFonts w:ascii="Cambria Math" w:hAnsi="Cambria Math"/>
                          </w:rPr>
                          <m:t>ij</m:t>
                        </m:r>
                      </m:sub>
                    </m:sSub>
                    <m:r>
                      <w:rPr>
                        <w:rFonts w:ascii="Cambria Math" w:hAnsi="Cambria Math"/>
                      </w:rPr>
                      <m:t>-med</m:t>
                    </m:r>
                    <m:d>
                      <m:dPr>
                        <m:ctrlPr>
                          <w:rPr>
                            <w:rFonts w:ascii="Cambria Math" w:hAnsi="Cambria Math"/>
                            <w:b w:val="0"/>
                            <w:bCs w:val="0"/>
                            <w:i/>
                          </w:rPr>
                        </m:ctrlPr>
                      </m:dPr>
                      <m:e>
                        <m:sSub>
                          <m:sSubPr>
                            <m:ctrlPr>
                              <w:rPr>
                                <w:rFonts w:ascii="Cambria Math" w:hAnsi="Cambria Math"/>
                                <w:b w:val="0"/>
                                <w:bCs w:val="0"/>
                                <w:i/>
                              </w:rPr>
                            </m:ctrlPr>
                          </m:sSubPr>
                          <m:e>
                            <m:r>
                              <w:rPr>
                                <w:rFonts w:ascii="Cambria Math" w:hAnsi="Cambria Math"/>
                              </w:rPr>
                              <m:t>x</m:t>
                            </m:r>
                          </m:e>
                          <m:sub>
                            <m:r>
                              <w:rPr>
                                <w:rFonts w:ascii="Cambria Math" w:hAnsi="Cambria Math"/>
                              </w:rPr>
                              <m:t>ij</m:t>
                            </m:r>
                          </m:sub>
                        </m:sSub>
                      </m:e>
                    </m:d>
                  </m:num>
                  <m:den>
                    <m:r>
                      <w:rPr>
                        <w:rFonts w:ascii="Cambria Math" w:hAnsi="Cambria Math"/>
                      </w:rPr>
                      <m:t>med(</m:t>
                    </m:r>
                    <m:d>
                      <m:dPr>
                        <m:begChr m:val="|"/>
                        <m:endChr m:val="|"/>
                        <m:ctrlPr>
                          <w:rPr>
                            <w:rFonts w:ascii="Cambria Math" w:hAnsi="Cambria Math"/>
                            <w:b w:val="0"/>
                            <w:bCs w:val="0"/>
                            <w:i/>
                          </w:rPr>
                        </m:ctrlPr>
                      </m:dPr>
                      <m:e>
                        <m:sSub>
                          <m:sSubPr>
                            <m:ctrlPr>
                              <w:rPr>
                                <w:rFonts w:ascii="Cambria Math" w:hAnsi="Cambria Math"/>
                                <w:b w:val="0"/>
                                <w:bCs w:val="0"/>
                                <w:i/>
                              </w:rPr>
                            </m:ctrlPr>
                          </m:sSubPr>
                          <m:e>
                            <m:r>
                              <w:rPr>
                                <w:rFonts w:ascii="Cambria Math" w:hAnsi="Cambria Math"/>
                              </w:rPr>
                              <m:t>x</m:t>
                            </m:r>
                          </m:e>
                          <m:sub>
                            <m:r>
                              <w:rPr>
                                <w:rFonts w:ascii="Cambria Math" w:hAnsi="Cambria Math"/>
                              </w:rPr>
                              <m:t>ij</m:t>
                            </m:r>
                          </m:sub>
                        </m:sSub>
                        <m:r>
                          <w:rPr>
                            <w:rFonts w:ascii="Cambria Math" w:hAnsi="Cambria Math"/>
                          </w:rPr>
                          <m:t>-med</m:t>
                        </m:r>
                        <m:d>
                          <m:dPr>
                            <m:ctrlPr>
                              <w:rPr>
                                <w:rFonts w:ascii="Cambria Math" w:hAnsi="Cambria Math"/>
                                <w:b w:val="0"/>
                                <w:bCs w:val="0"/>
                                <w:i/>
                              </w:rPr>
                            </m:ctrlPr>
                          </m:dPr>
                          <m:e>
                            <m:sSub>
                              <m:sSubPr>
                                <m:ctrlPr>
                                  <w:rPr>
                                    <w:rFonts w:ascii="Cambria Math" w:hAnsi="Cambria Math"/>
                                    <w:b w:val="0"/>
                                    <w:bCs w:val="0"/>
                                    <w:i/>
                                  </w:rPr>
                                </m:ctrlPr>
                              </m:sSubPr>
                              <m:e>
                                <m:r>
                                  <w:rPr>
                                    <w:rFonts w:ascii="Cambria Math" w:hAnsi="Cambria Math"/>
                                  </w:rPr>
                                  <m:t>x</m:t>
                                </m:r>
                              </m:e>
                              <m:sub>
                                <m:r>
                                  <w:rPr>
                                    <w:rFonts w:ascii="Cambria Math" w:hAnsi="Cambria Math"/>
                                  </w:rPr>
                                  <m:t>ij</m:t>
                                </m:r>
                              </m:sub>
                            </m:sSub>
                          </m:e>
                        </m:d>
                      </m:e>
                    </m:d>
                    <m:r>
                      <w:rPr>
                        <w:rFonts w:ascii="Cambria Math" w:hAnsi="Cambria Math"/>
                      </w:rPr>
                      <m:t>)</m:t>
                    </m:r>
                  </m:den>
                </m:f>
              </m:oMath>
            </m:oMathPara>
          </w:p>
          <w:p w14:paraId="05B1818E" w14:textId="77777777" w:rsidR="00F43886" w:rsidRPr="00826850" w:rsidRDefault="00F43886" w:rsidP="00536CF3">
            <w:pPr>
              <w:jc w:val="center"/>
              <w:rPr>
                <w:b w:val="0"/>
                <w:bCs w:val="0"/>
              </w:rPr>
            </w:pPr>
          </w:p>
        </w:tc>
        <w:tc>
          <w:tcPr>
            <w:tcW w:w="657" w:type="dxa"/>
            <w:vAlign w:val="center"/>
          </w:tcPr>
          <w:p w14:paraId="05C3DE82" w14:textId="6D6CEEA5" w:rsidR="00F43886" w:rsidRPr="00826850" w:rsidRDefault="00F43886" w:rsidP="00536CF3">
            <w:pPr>
              <w:jc w:val="center"/>
              <w:cnfStyle w:val="100000000000" w:firstRow="1" w:lastRow="0" w:firstColumn="0" w:lastColumn="0" w:oddVBand="0" w:evenVBand="0" w:oddHBand="0" w:evenHBand="0" w:firstRowFirstColumn="0" w:firstRowLastColumn="0" w:lastRowFirstColumn="0" w:lastRowLastColumn="0"/>
              <w:rPr>
                <w:b w:val="0"/>
                <w:bCs w:val="0"/>
              </w:rPr>
            </w:pPr>
            <w:r w:rsidRPr="00826850">
              <w:rPr>
                <w:b w:val="0"/>
                <w:bCs w:val="0"/>
              </w:rPr>
              <w:t>(1)</w:t>
            </w:r>
          </w:p>
        </w:tc>
      </w:tr>
    </w:tbl>
    <w:p w14:paraId="41E31E15" w14:textId="77777777" w:rsidR="00F43886" w:rsidRDefault="00F43886" w:rsidP="00F43886">
      <w:pPr>
        <w:jc w:val="center"/>
      </w:pPr>
    </w:p>
    <w:p w14:paraId="07A7C257" w14:textId="777F1A1D" w:rsidR="00895E26" w:rsidRPr="00666E0F" w:rsidRDefault="00057F06" w:rsidP="00A5647F">
      <w:pPr>
        <w:rPr>
          <w:rFonts w:eastAsiaTheme="minorEastAsia"/>
          <w:lang w:val="pl-PL"/>
        </w:rPr>
      </w:pPr>
      <w:r>
        <w:t xml:space="preserve">where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rPr>
          <w:rFonts w:eastAsiaTheme="minorEastAsia"/>
        </w:rPr>
        <w:t xml:space="preserve"> is a standardized variable</w:t>
      </w:r>
      <w:r w:rsidR="00E764A5">
        <w:rPr>
          <w:rFonts w:eastAsiaTheme="minorEastAsia"/>
        </w:rPr>
        <w:t xml:space="preserve"> data</w:t>
      </w:r>
      <w:r w:rsidR="002669F2">
        <w:rPr>
          <w:rFonts w:eastAsiaTheme="minorEastAsia"/>
        </w:rPr>
        <w:t xml:space="preserve"> and</w:t>
      </w:r>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Pr>
          <w:rFonts w:eastAsiaTheme="minorEastAsia"/>
        </w:rPr>
        <w:t xml:space="preserve"> is a </w:t>
      </w:r>
      <w:r w:rsidR="002669F2">
        <w:rPr>
          <w:rFonts w:eastAsiaTheme="minorEastAsia"/>
        </w:rPr>
        <w:t xml:space="preserve">variable data pre standardized. </w:t>
      </w:r>
      <w:r w:rsidR="00FD5F9B" w:rsidRPr="00666E0F">
        <w:rPr>
          <w:rFonts w:eastAsiaTheme="minorEastAsia"/>
          <w:color w:val="FF0000"/>
          <w:lang w:val="pl-PL"/>
        </w:rPr>
        <w:t>TUTAJ NAPISAĆ JAKA JEST RÓŻNICA MIĘDZY POZYCYJNĄ A ZWYKŁĄ</w:t>
      </w:r>
      <w:r w:rsidR="00666E0F" w:rsidRPr="00666E0F">
        <w:rPr>
          <w:rFonts w:eastAsiaTheme="minorEastAsia"/>
          <w:color w:val="FF0000"/>
          <w:lang w:val="pl-PL"/>
        </w:rPr>
        <w:t xml:space="preserve"> ( nara</w:t>
      </w:r>
      <w:r w:rsidR="00666E0F">
        <w:rPr>
          <w:rFonts w:eastAsiaTheme="minorEastAsia"/>
          <w:color w:val="FF0000"/>
          <w:lang w:val="pl-PL"/>
        </w:rPr>
        <w:t>zie nie mam pojecia)</w:t>
      </w:r>
      <w:r w:rsidR="00FD5F9B" w:rsidRPr="00666E0F">
        <w:rPr>
          <w:rFonts w:eastAsiaTheme="minorEastAsia"/>
          <w:color w:val="FF0000"/>
          <w:lang w:val="pl-PL"/>
        </w:rPr>
        <w:t xml:space="preserve">. </w:t>
      </w:r>
    </w:p>
    <w:p w14:paraId="1A02AF2F" w14:textId="3A13E796" w:rsidR="00AC251F" w:rsidRDefault="00565F1A" w:rsidP="00A5647F">
      <w:pPr>
        <w:rPr>
          <w:rFonts w:eastAsiaTheme="minorEastAsia"/>
        </w:rPr>
      </w:pPr>
      <w:r>
        <w:rPr>
          <w:rFonts w:eastAsiaTheme="minorEastAsia"/>
        </w:rPr>
        <w:lastRenderedPageBreak/>
        <w:t>Additionally, in</w:t>
      </w:r>
      <w:r w:rsidR="00412609">
        <w:rPr>
          <w:rFonts w:eastAsiaTheme="minorEastAsia"/>
        </w:rPr>
        <w:t xml:space="preserve"> this study, </w:t>
      </w:r>
      <w:r w:rsidR="00DB7A2D">
        <w:rPr>
          <w:rFonts w:eastAsiaTheme="minorEastAsia"/>
        </w:rPr>
        <w:t xml:space="preserve">wages were signed to variables in order to empathize </w:t>
      </w:r>
      <w:r>
        <w:rPr>
          <w:rFonts w:eastAsiaTheme="minorEastAsia"/>
        </w:rPr>
        <w:t xml:space="preserve">some of the key factors. </w:t>
      </w:r>
      <w:r w:rsidR="00631B03">
        <w:rPr>
          <w:rFonts w:eastAsiaTheme="minorEastAsia"/>
        </w:rPr>
        <w:t xml:space="preserve">Higher the wage </w:t>
      </w:r>
      <w:r w:rsidR="00E46BF4">
        <w:rPr>
          <w:rFonts w:eastAsiaTheme="minorEastAsia"/>
        </w:rPr>
        <w:t>is</w:t>
      </w:r>
      <w:r w:rsidR="00565930">
        <w:rPr>
          <w:rFonts w:eastAsiaTheme="minorEastAsia"/>
        </w:rPr>
        <w:t xml:space="preserve"> higher the importance of variable. </w:t>
      </w:r>
      <w:r w:rsidR="00795DC2">
        <w:rPr>
          <w:rFonts w:eastAsiaTheme="minorEastAsia"/>
        </w:rPr>
        <w:t xml:space="preserve">Because </w:t>
      </w:r>
      <w:r w:rsidR="0013145C">
        <w:rPr>
          <w:rFonts w:eastAsiaTheme="minorEastAsia"/>
        </w:rPr>
        <w:t>of</w:t>
      </w:r>
      <w:r w:rsidR="00795DC2">
        <w:rPr>
          <w:rFonts w:eastAsiaTheme="minorEastAsia"/>
        </w:rPr>
        <w:t xml:space="preserve"> that, </w:t>
      </w:r>
      <w:r w:rsidR="0013145C" w:rsidRPr="0013145C">
        <w:rPr>
          <w:rFonts w:eastAsiaTheme="minorEastAsia"/>
        </w:rPr>
        <w:t>the taxonomy measure, is constructed</w:t>
      </w:r>
      <w:r w:rsidR="00F43886">
        <w:rPr>
          <w:rFonts w:eastAsiaTheme="minorEastAsia"/>
        </w:rPr>
        <w:t xml:space="preserve"> </w:t>
      </w:r>
      <w:r w:rsidR="00F43886" w:rsidRPr="0013145C">
        <w:rPr>
          <w:rFonts w:eastAsiaTheme="minorEastAsia"/>
        </w:rPr>
        <w:t xml:space="preserve">according to formula </w:t>
      </w:r>
      <w:r w:rsidR="00B26221">
        <w:rPr>
          <w:rFonts w:eastAsiaTheme="minorEastAsia"/>
        </w:rPr>
        <w:t>(</w:t>
      </w:r>
      <w:r w:rsidR="00F43886">
        <w:rPr>
          <w:rFonts w:eastAsiaTheme="minorEastAsia"/>
        </w:rPr>
        <w:t>2</w:t>
      </w:r>
      <w:r w:rsidR="00B26221">
        <w:rPr>
          <w:rFonts w:eastAsiaTheme="minorEastAsia"/>
        </w:rPr>
        <w:t>)</w:t>
      </w:r>
    </w:p>
    <w:tbl>
      <w:tblPr>
        <w:tblStyle w:val="PlainTable4"/>
        <w:tblW w:w="0" w:type="auto"/>
        <w:tblLook w:val="04A0" w:firstRow="1" w:lastRow="0" w:firstColumn="1" w:lastColumn="0" w:noHBand="0" w:noVBand="1"/>
      </w:tblPr>
      <w:tblGrid>
        <w:gridCol w:w="8359"/>
        <w:gridCol w:w="657"/>
      </w:tblGrid>
      <w:tr w:rsidR="00A832B4" w14:paraId="17DD4217" w14:textId="77777777" w:rsidTr="000A5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14:paraId="2B6E52B4" w14:textId="7CAFD9AF" w:rsidR="00A832B4" w:rsidRPr="00DC7259" w:rsidRDefault="00000000" w:rsidP="00A5647F">
            <w:pPr>
              <w:rPr>
                <w:rFonts w:eastAsiaTheme="minorEastAsia"/>
                <w:b w:val="0"/>
                <w:bCs w:val="0"/>
                <w:color w:val="FF0000"/>
              </w:rPr>
            </w:pPr>
            <m:oMathPara>
              <m:oMath>
                <m:sSub>
                  <m:sSubPr>
                    <m:ctrlPr>
                      <w:rPr>
                        <w:rFonts w:ascii="Cambria Math" w:eastAsiaTheme="minorEastAsia" w:hAnsi="Cambria Math"/>
                        <w:b w:val="0"/>
                        <w:bCs w:val="0"/>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b w:val="0"/>
                        <w:bCs w:val="0"/>
                        <w:i/>
                      </w:rPr>
                    </m:ctrlPr>
                  </m:fPr>
                  <m:num>
                    <m:r>
                      <w:rPr>
                        <w:rFonts w:ascii="Cambria Math" w:eastAsiaTheme="minorEastAsia" w:hAnsi="Cambria Math"/>
                      </w:rPr>
                      <m:t>1</m:t>
                    </m:r>
                  </m:num>
                  <m:den>
                    <m:r>
                      <w:rPr>
                        <w:rFonts w:ascii="Cambria Math" w:eastAsiaTheme="minorEastAsia" w:hAnsi="Cambria Math"/>
                      </w:rPr>
                      <m:t>p</m:t>
                    </m:r>
                  </m:den>
                </m:f>
                <m:nary>
                  <m:naryPr>
                    <m:chr m:val="∑"/>
                    <m:limLoc m:val="undOvr"/>
                    <m:ctrlPr>
                      <w:rPr>
                        <w:rFonts w:ascii="Cambria Math" w:eastAsiaTheme="minorEastAsia" w:hAnsi="Cambria Math"/>
                        <w:b w:val="0"/>
                        <w:bCs w:val="0"/>
                        <w:i/>
                      </w:rPr>
                    </m:ctrlPr>
                  </m:naryPr>
                  <m:sub>
                    <m:r>
                      <w:rPr>
                        <w:rFonts w:ascii="Cambria Math" w:eastAsiaTheme="minorEastAsia" w:hAnsi="Cambria Math"/>
                      </w:rPr>
                      <m:t>j=1</m:t>
                    </m:r>
                  </m:sub>
                  <m:sup>
                    <m:r>
                      <w:rPr>
                        <w:rFonts w:ascii="Cambria Math" w:eastAsiaTheme="minorEastAsia" w:hAnsi="Cambria Math"/>
                      </w:rPr>
                      <m:t>p</m:t>
                    </m:r>
                  </m:sup>
                  <m:e>
                    <m:sSub>
                      <m:sSubPr>
                        <m:ctrlPr>
                          <w:rPr>
                            <w:rFonts w:ascii="Cambria Math" w:eastAsiaTheme="minorEastAsia" w:hAnsi="Cambria Math"/>
                            <w:b w:val="0"/>
                            <w:bCs w:val="0"/>
                            <w:i/>
                          </w:rPr>
                        </m:ctrlPr>
                      </m:sSubPr>
                      <m:e>
                        <m:r>
                          <w:rPr>
                            <w:rFonts w:ascii="Cambria Math" w:eastAsiaTheme="minorEastAsia" w:hAnsi="Cambria Math"/>
                          </w:rPr>
                          <m:t>α</m:t>
                        </m:r>
                      </m:e>
                      <m:sub>
                        <m:r>
                          <w:rPr>
                            <w:rFonts w:ascii="Cambria Math" w:eastAsiaTheme="minorEastAsia" w:hAnsi="Cambria Math"/>
                          </w:rPr>
                          <m:t>j</m:t>
                        </m:r>
                      </m:sub>
                    </m:sSub>
                    <m:sSub>
                      <m:sSubPr>
                        <m:ctrlPr>
                          <w:rPr>
                            <w:rFonts w:ascii="Cambria Math" w:eastAsiaTheme="minorEastAsia" w:hAnsi="Cambria Math"/>
                            <w:b w:val="0"/>
                            <w:bCs w:val="0"/>
                            <w:i/>
                          </w:rPr>
                        </m:ctrlPr>
                      </m:sSubPr>
                      <m:e>
                        <m:r>
                          <w:rPr>
                            <w:rFonts w:ascii="Cambria Math" w:eastAsiaTheme="minorEastAsia" w:hAnsi="Cambria Math"/>
                          </w:rPr>
                          <m:t>z</m:t>
                        </m:r>
                      </m:e>
                      <m:sub>
                        <m:r>
                          <w:rPr>
                            <w:rFonts w:ascii="Cambria Math" w:eastAsiaTheme="minorEastAsia" w:hAnsi="Cambria Math"/>
                          </w:rPr>
                          <m:t>ij</m:t>
                        </m:r>
                      </m:sub>
                    </m:sSub>
                  </m:e>
                </m:nary>
              </m:oMath>
            </m:oMathPara>
          </w:p>
        </w:tc>
        <w:tc>
          <w:tcPr>
            <w:tcW w:w="657" w:type="dxa"/>
          </w:tcPr>
          <w:p w14:paraId="17915BFA" w14:textId="77777777" w:rsidR="000A56C9" w:rsidRPr="00DC7259" w:rsidRDefault="000A56C9" w:rsidP="00A832B4">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rPr>
            </w:pPr>
          </w:p>
          <w:p w14:paraId="4267816E" w14:textId="45382FDF" w:rsidR="00A832B4" w:rsidRPr="00DC7259" w:rsidRDefault="00A832B4" w:rsidP="00A832B4">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DC7259">
              <w:rPr>
                <w:rFonts w:eastAsiaTheme="minorEastAsia"/>
                <w:b w:val="0"/>
                <w:bCs w:val="0"/>
              </w:rPr>
              <w:t>(2)</w:t>
            </w:r>
          </w:p>
        </w:tc>
      </w:tr>
    </w:tbl>
    <w:p w14:paraId="35FD7210" w14:textId="6C1ECED1" w:rsidR="00A832B4" w:rsidRDefault="00B26221" w:rsidP="00A5647F">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oMath>
      <w:r>
        <w:rPr>
          <w:rFonts w:eastAsiaTheme="minorEastAsia"/>
        </w:rPr>
        <w:t xml:space="preserve"> </w:t>
      </w:r>
      <w:r w:rsidR="00DF3090">
        <w:rPr>
          <w:rFonts w:eastAsiaTheme="minorEastAsia"/>
        </w:rPr>
        <w:t>(j = 1…p) are wages</w:t>
      </w:r>
      <w:r w:rsidR="005A428F">
        <w:rPr>
          <w:rFonts w:eastAsiaTheme="minorEastAsia"/>
        </w:rPr>
        <w:t xml:space="preserve"> </w:t>
      </w:r>
      <w:r w:rsidR="005A428F" w:rsidRPr="005A428F">
        <w:rPr>
          <w:rFonts w:eastAsiaTheme="minorEastAsia"/>
        </w:rPr>
        <w:t>specified in an appropriate way.</w:t>
      </w:r>
    </w:p>
    <w:p w14:paraId="5ADD02AD" w14:textId="0DD2D576" w:rsidR="0058656F" w:rsidRDefault="00E20CD6" w:rsidP="00A5647F">
      <w:pPr>
        <w:rPr>
          <w:rFonts w:eastAsiaTheme="minorEastAsia"/>
        </w:rPr>
      </w:pPr>
      <w:r>
        <w:rPr>
          <w:rFonts w:eastAsiaTheme="minorEastAsia"/>
        </w:rPr>
        <w:t>Lastly</w:t>
      </w:r>
      <w:r w:rsidR="00683260">
        <w:rPr>
          <w:rFonts w:eastAsiaTheme="minorEastAsia"/>
        </w:rPr>
        <w:t xml:space="preserve">, </w:t>
      </w:r>
      <w:r>
        <w:rPr>
          <w:rFonts w:eastAsiaTheme="minorEastAsia"/>
        </w:rPr>
        <w:t xml:space="preserve">final </w:t>
      </w:r>
      <w:r w:rsidR="00DA231E" w:rsidRPr="0013145C">
        <w:rPr>
          <w:rFonts w:eastAsiaTheme="minorEastAsia"/>
        </w:rPr>
        <w:t>taxonomy measure</w:t>
      </w:r>
      <w:r w:rsidR="00DA231E">
        <w:rPr>
          <w:rFonts w:eastAsiaTheme="minorEastAsia"/>
        </w:rPr>
        <w:t xml:space="preserve"> is being created according to formula (3)</w:t>
      </w:r>
      <w:r w:rsidR="00BA552B">
        <w:rPr>
          <w:rFonts w:eastAsiaTheme="minorEastAsia"/>
        </w:rPr>
        <w:t>.</w:t>
      </w:r>
    </w:p>
    <w:tbl>
      <w:tblPr>
        <w:tblStyle w:val="PlainTable4"/>
        <w:tblW w:w="0" w:type="auto"/>
        <w:tblLook w:val="04A0" w:firstRow="1" w:lastRow="0" w:firstColumn="1" w:lastColumn="0" w:noHBand="0" w:noVBand="1"/>
      </w:tblPr>
      <w:tblGrid>
        <w:gridCol w:w="8359"/>
        <w:gridCol w:w="657"/>
      </w:tblGrid>
      <w:tr w:rsidR="00DA231E" w:rsidRPr="00DC7259" w14:paraId="38CF36D9" w14:textId="77777777" w:rsidTr="002472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tcPr>
          <w:p w14:paraId="4EEF971B" w14:textId="138A6B7E" w:rsidR="00DA231E" w:rsidRPr="00DC7259" w:rsidRDefault="00000000" w:rsidP="002472E5">
            <w:pPr>
              <w:rPr>
                <w:rFonts w:eastAsiaTheme="minorEastAsia"/>
                <w:b w:val="0"/>
                <w:bCs w:val="0"/>
                <w:color w:val="FF0000"/>
              </w:rPr>
            </w:pPr>
            <m:oMathPara>
              <m:oMath>
                <m:sSub>
                  <m:sSubPr>
                    <m:ctrlPr>
                      <w:rPr>
                        <w:rFonts w:ascii="Cambria Math" w:eastAsiaTheme="minorEastAsia" w:hAnsi="Cambria Math"/>
                        <w:b w:val="0"/>
                        <w:bCs w:val="0"/>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b w:val="0"/>
                        <w:bCs w:val="0"/>
                        <w:i/>
                      </w:rPr>
                    </m:ctrlPr>
                  </m:fPr>
                  <m:num>
                    <m:sSub>
                      <m:sSubPr>
                        <m:ctrlPr>
                          <w:rPr>
                            <w:rFonts w:ascii="Cambria Math" w:eastAsiaTheme="minorEastAsia" w:hAnsi="Cambria Math"/>
                            <w:b w:val="0"/>
                            <w:bCs w:val="0"/>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func>
                      <m:funcPr>
                        <m:ctrlPr>
                          <w:rPr>
                            <w:rFonts w:ascii="Cambria Math" w:eastAsiaTheme="minorEastAsia" w:hAnsi="Cambria Math"/>
                            <w:b w:val="0"/>
                            <w:bCs w:val="0"/>
                            <w:i/>
                          </w:rPr>
                        </m:ctrlPr>
                      </m:funcPr>
                      <m:fName>
                        <m:r>
                          <m:rPr>
                            <m:sty m:val="p"/>
                          </m:rPr>
                          <w:rPr>
                            <w:rFonts w:ascii="Cambria Math" w:eastAsiaTheme="minorEastAsia" w:hAnsi="Cambria Math"/>
                          </w:rPr>
                          <m:t>min</m:t>
                        </m:r>
                      </m:fName>
                      <m:e>
                        <m:d>
                          <m:dPr>
                            <m:ctrlPr>
                              <w:rPr>
                                <w:rFonts w:ascii="Cambria Math" w:eastAsiaTheme="minorEastAsia" w:hAnsi="Cambria Math"/>
                                <w:b w:val="0"/>
                                <w:bCs w:val="0"/>
                                <w:i/>
                              </w:rPr>
                            </m:ctrlPr>
                          </m:dPr>
                          <m:e>
                            <m:sSub>
                              <m:sSubPr>
                                <m:ctrlPr>
                                  <w:rPr>
                                    <w:rFonts w:ascii="Cambria Math" w:eastAsiaTheme="minorEastAsia" w:hAnsi="Cambria Math"/>
                                    <w:b w:val="0"/>
                                    <w:bCs w:val="0"/>
                                    <w:i/>
                                  </w:rPr>
                                </m:ctrlPr>
                              </m:sSubPr>
                              <m:e>
                                <m:r>
                                  <w:rPr>
                                    <w:rFonts w:ascii="Cambria Math" w:eastAsiaTheme="minorEastAsia" w:hAnsi="Cambria Math"/>
                                  </w:rPr>
                                  <m:t>w</m:t>
                                </m:r>
                              </m:e>
                              <m:sub>
                                <m:r>
                                  <w:rPr>
                                    <w:rFonts w:ascii="Cambria Math" w:eastAsiaTheme="minorEastAsia" w:hAnsi="Cambria Math"/>
                                  </w:rPr>
                                  <m:t>i</m:t>
                                </m:r>
                              </m:sub>
                            </m:sSub>
                          </m:e>
                        </m:d>
                      </m:e>
                    </m:func>
                  </m:num>
                  <m:den>
                    <m:r>
                      <w:rPr>
                        <w:rFonts w:ascii="Cambria Math" w:eastAsiaTheme="minorEastAsia" w:hAnsi="Cambria Math"/>
                      </w:rPr>
                      <m:t>max{</m:t>
                    </m:r>
                    <m:sSub>
                      <m:sSubPr>
                        <m:ctrlPr>
                          <w:rPr>
                            <w:rFonts w:ascii="Cambria Math" w:eastAsiaTheme="minorEastAsia" w:hAnsi="Cambria Math"/>
                            <w:b w:val="0"/>
                            <w:bCs w:val="0"/>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r>
                      <m:rPr>
                        <m:sty m:val="p"/>
                      </m:rPr>
                      <w:rPr>
                        <w:rFonts w:ascii="Cambria Math" w:eastAsiaTheme="minorEastAsia" w:hAnsi="Cambria Math"/>
                      </w:rPr>
                      <m:t>min</m:t>
                    </m:r>
                    <m:d>
                      <m:dPr>
                        <m:ctrlPr>
                          <w:rPr>
                            <w:rFonts w:ascii="Cambria Math" w:eastAsiaTheme="minorEastAsia" w:hAnsi="Cambria Math"/>
                            <w:b w:val="0"/>
                            <w:bCs w:val="0"/>
                          </w:rPr>
                        </m:ctrlPr>
                      </m:dPr>
                      <m:e>
                        <m:sSub>
                          <m:sSubPr>
                            <m:ctrlPr>
                              <w:rPr>
                                <w:rFonts w:ascii="Cambria Math" w:eastAsiaTheme="minorEastAsia" w:hAnsi="Cambria Math"/>
                                <w:b w:val="0"/>
                                <w:bCs w:val="0"/>
                              </w:rPr>
                            </m:ctrlPr>
                          </m:sSubPr>
                          <m:e>
                            <m:r>
                              <m:rPr>
                                <m:sty m:val="p"/>
                              </m:rPr>
                              <w:rPr>
                                <w:rFonts w:ascii="Cambria Math" w:eastAsiaTheme="minorEastAsia" w:hAnsi="Cambria Math"/>
                              </w:rPr>
                              <m:t>w</m:t>
                            </m:r>
                          </m:e>
                          <m:sub>
                            <m:r>
                              <m:rPr>
                                <m:sty m:val="p"/>
                              </m:rPr>
                              <w:rPr>
                                <w:rFonts w:ascii="Cambria Math" w:eastAsiaTheme="minorEastAsia" w:hAnsi="Cambria Math"/>
                              </w:rPr>
                              <m:t>i</m:t>
                            </m:r>
                          </m:sub>
                        </m:sSub>
                        <m:ctrlPr>
                          <w:rPr>
                            <w:rFonts w:ascii="Cambria Math" w:eastAsiaTheme="minorEastAsia" w:hAnsi="Cambria Math"/>
                            <w:b w:val="0"/>
                            <w:bCs w:val="0"/>
                            <w:i/>
                          </w:rPr>
                        </m:ctrlPr>
                      </m:e>
                    </m:d>
                    <m:r>
                      <w:rPr>
                        <w:rFonts w:ascii="Cambria Math" w:eastAsiaTheme="minorEastAsia" w:hAnsi="Cambria Math"/>
                      </w:rPr>
                      <m:t>}</m:t>
                    </m:r>
                  </m:den>
                </m:f>
              </m:oMath>
            </m:oMathPara>
          </w:p>
        </w:tc>
        <w:tc>
          <w:tcPr>
            <w:tcW w:w="657" w:type="dxa"/>
          </w:tcPr>
          <w:p w14:paraId="5884B5EF" w14:textId="77777777" w:rsidR="00DA231E" w:rsidRPr="00DC7259" w:rsidRDefault="00DA231E" w:rsidP="002472E5">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rPr>
            </w:pPr>
          </w:p>
          <w:p w14:paraId="76446478" w14:textId="1225D233" w:rsidR="00DA231E" w:rsidRPr="00DC7259" w:rsidRDefault="00DA231E" w:rsidP="002472E5">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DC7259">
              <w:rPr>
                <w:rFonts w:eastAsiaTheme="minorEastAsia"/>
                <w:b w:val="0"/>
                <w:bCs w:val="0"/>
              </w:rPr>
              <w:t>(3)</w:t>
            </w:r>
          </w:p>
        </w:tc>
      </w:tr>
    </w:tbl>
    <w:p w14:paraId="1E94D657" w14:textId="2169307C" w:rsidR="00DA231E" w:rsidRPr="00DC7259" w:rsidRDefault="00DA231E" w:rsidP="00A5647F">
      <w:pPr>
        <w:rPr>
          <w:rFonts w:eastAsiaTheme="minorEastAsia"/>
        </w:rPr>
      </w:pPr>
    </w:p>
    <w:p w14:paraId="31AE4057" w14:textId="356D8403" w:rsidR="00E41D4E" w:rsidRDefault="00CE71FB" w:rsidP="00DB7AA7">
      <w:pPr>
        <w:rPr>
          <w:rFonts w:eastAsiaTheme="minorEastAsia"/>
        </w:rPr>
      </w:pPr>
      <w:r w:rsidRPr="00CE71FB">
        <w:rPr>
          <w:rFonts w:eastAsiaTheme="minorEastAsia"/>
        </w:rPr>
        <w:t>In that</w:t>
      </w:r>
      <w:r>
        <w:rPr>
          <w:rFonts w:eastAsiaTheme="minorEastAsia"/>
        </w:rPr>
        <w:t xml:space="preserve">, </w:t>
      </w:r>
      <w:r w:rsidR="00DB7AA7" w:rsidRPr="00DB7AA7">
        <w:rPr>
          <w:rFonts w:eastAsiaTheme="minorEastAsia"/>
        </w:rPr>
        <w:t>the upper limit of the indicator is equal to one, and the lower limit is equal to zero, which gives the indicator a normalized range of values [0,1].</w:t>
      </w:r>
    </w:p>
    <w:p w14:paraId="5747E731" w14:textId="7A7984F5" w:rsidR="005D5BF2" w:rsidRDefault="005D5BF2" w:rsidP="00C91E33">
      <w:pPr>
        <w:pStyle w:val="Heading2"/>
        <w:ind w:firstLine="360"/>
        <w:rPr>
          <w:rFonts w:eastAsiaTheme="minorEastAsia"/>
        </w:rPr>
      </w:pPr>
      <w:r>
        <w:rPr>
          <w:rFonts w:eastAsiaTheme="minorEastAsia"/>
        </w:rPr>
        <w:t>2.</w:t>
      </w:r>
      <w:r w:rsidR="00436285">
        <w:rPr>
          <w:rFonts w:eastAsiaTheme="minorEastAsia"/>
        </w:rPr>
        <w:t>2</w:t>
      </w:r>
      <w:r>
        <w:rPr>
          <w:rFonts w:eastAsiaTheme="minorEastAsia"/>
        </w:rPr>
        <w:t xml:space="preserve"> </w:t>
      </w:r>
      <w:r w:rsidR="00C91E33" w:rsidRPr="00C91E33">
        <w:rPr>
          <w:rFonts w:eastAsiaTheme="minorEastAsia"/>
        </w:rPr>
        <w:t>Multidimensional Scaling</w:t>
      </w:r>
    </w:p>
    <w:p w14:paraId="44143464" w14:textId="70361AE3" w:rsidR="004447BF" w:rsidRDefault="00F92B1B" w:rsidP="004447BF">
      <w:r w:rsidRPr="00C91E33">
        <w:t>Multidimensional Scaling</w:t>
      </w:r>
      <w:r w:rsidR="00A3472D" w:rsidRPr="00A3472D">
        <w:t xml:space="preserve"> (MDS) is a method for representing a matrix of distances between objects in an m-dimensional space as a matrix of distances between objects in a q-dimensional space where q&lt;m, to graphically visualize the relationships between the </w:t>
      </w:r>
      <w:r w:rsidR="009C610E" w:rsidRPr="00A3472D">
        <w:t>analysed</w:t>
      </w:r>
      <w:r w:rsidR="00A3472D" w:rsidRPr="00A3472D">
        <w:t xml:space="preserve"> objects and interpret the results. The dimensions q </w:t>
      </w:r>
      <w:r w:rsidR="009C610E" w:rsidRPr="00A3472D">
        <w:t>is</w:t>
      </w:r>
      <w:r w:rsidR="00A3472D" w:rsidRPr="00A3472D">
        <w:t xml:space="preserve"> not directly observable; instead, they act as latent variables that help explain similarities and differences between the objects under study. For the purposes of graphical presentation, the linear ordering dimension q is typically set to 2.</w:t>
      </w:r>
      <w:r w:rsidR="00F409C7">
        <w:t xml:space="preserve"> In research </w:t>
      </w:r>
      <w:r w:rsidR="00D04697">
        <w:t>the SMACOF technique was used.</w:t>
      </w:r>
    </w:p>
    <w:p w14:paraId="04A14C6D" w14:textId="5123B698" w:rsidR="00D67621" w:rsidRDefault="00D67621" w:rsidP="004447BF">
      <w:r w:rsidRPr="00D67621">
        <w:t xml:space="preserve">The SMACOF (Scaling by MAjorizing a COmplicated Function) algorithm is a multidimensional scaling method that minimizes an objective function, known as </w:t>
      </w:r>
      <w:r w:rsidRPr="00D67621">
        <w:rPr>
          <w:i/>
          <w:iCs/>
        </w:rPr>
        <w:t>stress</w:t>
      </w:r>
      <w:r w:rsidRPr="00D67621">
        <w:t>, through a majorization technique. This approach, called stress majorization or the Guttman Transform, ensures monotonic convergence of stress and is more robust than traditional methods like gradient descent.</w:t>
      </w:r>
    </w:p>
    <w:p w14:paraId="5D2673C8" w14:textId="114A2B0C" w:rsidR="00771EA3" w:rsidRDefault="00771EA3" w:rsidP="004447BF">
      <w:r>
        <w:t xml:space="preserve">The distant matrix was filled by squared </w:t>
      </w:r>
      <w:r w:rsidR="008D007C" w:rsidRPr="008D007C">
        <w:t>Euclidean distance</w:t>
      </w:r>
      <w:r w:rsidR="008D007C">
        <w:t>, presented in formula 4</w:t>
      </w:r>
    </w:p>
    <w:tbl>
      <w:tblPr>
        <w:tblStyle w:val="PlainTable4"/>
        <w:tblW w:w="0" w:type="auto"/>
        <w:tblLook w:val="04A0" w:firstRow="1" w:lastRow="0" w:firstColumn="1" w:lastColumn="0" w:noHBand="0" w:noVBand="1"/>
      </w:tblPr>
      <w:tblGrid>
        <w:gridCol w:w="8359"/>
        <w:gridCol w:w="657"/>
      </w:tblGrid>
      <w:tr w:rsidR="008D007C" w:rsidRPr="00A832B4" w14:paraId="55A24F6F" w14:textId="77777777" w:rsidTr="00B3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vAlign w:val="center"/>
          </w:tcPr>
          <w:p w14:paraId="1E30023D" w14:textId="763943F5" w:rsidR="008D007C" w:rsidRPr="009C0DE7" w:rsidRDefault="00000000" w:rsidP="00B3032C">
            <w:pPr>
              <w:jc w:val="center"/>
              <w:rPr>
                <w:color w:val="FF0000"/>
              </w:rPr>
            </w:pPr>
            <m:oMathPara>
              <m:oMath>
                <m:sSub>
                  <m:sSubPr>
                    <m:ctrlPr>
                      <w:rPr>
                        <w:rFonts w:ascii="Cambria Math" w:hAnsi="Cambria Math"/>
                      </w:rPr>
                    </m:ctrlPr>
                  </m:sSubPr>
                  <m:e>
                    <m:r>
                      <m:rPr>
                        <m:sty m:val="b"/>
                      </m:rPr>
                      <w:rPr>
                        <w:rFonts w:ascii="Cambria Math" w:hAnsi="Cambria Math"/>
                      </w:rPr>
                      <m:t>δ</m:t>
                    </m:r>
                  </m:e>
                  <m:sub>
                    <m:r>
                      <m:rPr>
                        <m:sty m:val="b"/>
                      </m:rPr>
                      <w:rPr>
                        <w:rFonts w:ascii="Cambria Math" w:hAnsi="Cambria Math"/>
                      </w:rPr>
                      <m:t>ik</m:t>
                    </m:r>
                  </m:sub>
                </m:sSub>
                <m:r>
                  <m:rPr>
                    <m:sty m:val="b"/>
                  </m:rPr>
                  <w:rPr>
                    <w:rFonts w:ascii="Cambria Math" w:hAnsi="Cambria Math"/>
                  </w:rPr>
                  <m:t xml:space="preserve">= </m:t>
                </m:r>
                <m:nary>
                  <m:naryPr>
                    <m:chr m:val="∑"/>
                    <m:limLoc m:val="undOvr"/>
                    <m:ctrlPr>
                      <w:rPr>
                        <w:rFonts w:ascii="Cambria Math" w:hAnsi="Cambria Math"/>
                      </w:rPr>
                    </m:ctrlPr>
                  </m:naryPr>
                  <m:sub>
                    <m:r>
                      <m:rPr>
                        <m:sty m:val="bi"/>
                      </m:rPr>
                      <w:rPr>
                        <w:rFonts w:ascii="Cambria Math" w:hAnsi="Cambria Math"/>
                      </w:rPr>
                      <m:t>j=1</m:t>
                    </m:r>
                  </m:sub>
                  <m:sup>
                    <m:r>
                      <m:rPr>
                        <m:sty m:val="bi"/>
                      </m:rPr>
                      <w:rPr>
                        <w:rFonts w:ascii="Cambria Math" w:hAnsi="Cambria Math"/>
                      </w:rPr>
                      <m:t>m</m:t>
                    </m:r>
                  </m:sup>
                  <m:e>
                    <m:sSubSup>
                      <m:sSubSupPr>
                        <m:ctrlPr>
                          <w:rPr>
                            <w:rFonts w:ascii="Cambria Math" w:hAnsi="Cambria Math"/>
                            <w:i/>
                          </w:rPr>
                        </m:ctrlPr>
                      </m:sSubSupPr>
                      <m:e>
                        <m:r>
                          <m:rPr>
                            <m:sty m:val="bi"/>
                          </m:rPr>
                          <w:rPr>
                            <w:rFonts w:ascii="Cambria Math" w:hAnsi="Cambria Math"/>
                          </w:rPr>
                          <m:t>α</m:t>
                        </m:r>
                      </m:e>
                      <m:sub>
                        <m:r>
                          <m:rPr>
                            <m:sty m:val="bi"/>
                          </m:rPr>
                          <w:rPr>
                            <w:rFonts w:ascii="Cambria Math" w:hAnsi="Cambria Math"/>
                          </w:rPr>
                          <m:t>j</m:t>
                        </m:r>
                      </m:sub>
                      <m:sup>
                        <m:r>
                          <m:rPr>
                            <m:sty m:val="bi"/>
                          </m:rPr>
                          <w:rPr>
                            <w:rFonts w:ascii="Cambria Math" w:hAnsi="Cambria Math"/>
                          </w:rPr>
                          <m:t>2</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ij</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kj</m:t>
                                </m:r>
                              </m:sub>
                            </m:sSub>
                          </m:e>
                        </m:d>
                      </m:e>
                      <m:sup>
                        <m:r>
                          <m:rPr>
                            <m:sty m:val="bi"/>
                          </m:rPr>
                          <w:rPr>
                            <w:rFonts w:ascii="Cambria Math" w:hAnsi="Cambria Math"/>
                          </w:rPr>
                          <m:t>2</m:t>
                        </m:r>
                      </m:sup>
                    </m:sSup>
                  </m:e>
                </m:nary>
              </m:oMath>
            </m:oMathPara>
          </w:p>
        </w:tc>
        <w:tc>
          <w:tcPr>
            <w:tcW w:w="657" w:type="dxa"/>
            <w:vAlign w:val="center"/>
          </w:tcPr>
          <w:p w14:paraId="32D2A21F" w14:textId="77777777" w:rsidR="008D007C" w:rsidRPr="009C0DE7" w:rsidRDefault="008D007C" w:rsidP="00B3032C">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sidRPr="009C0DE7">
              <w:rPr>
                <w:rFonts w:eastAsiaTheme="minorEastAsia"/>
              </w:rPr>
              <w:t>(4)</w:t>
            </w:r>
          </w:p>
        </w:tc>
      </w:tr>
    </w:tbl>
    <w:p w14:paraId="7E827DB7" w14:textId="7078A51D" w:rsidR="008D007C" w:rsidRDefault="004448D1" w:rsidP="004447BF">
      <w:r>
        <w:t xml:space="preserve">Where i, k </w:t>
      </w:r>
      <w:r w:rsidR="00DB2684">
        <w:t xml:space="preserve">= 1…n are objects numbers and j = 1…m is </w:t>
      </w:r>
      <w:r w:rsidR="00072544">
        <w:t>variable number.</w:t>
      </w:r>
    </w:p>
    <w:p w14:paraId="1CE20C76" w14:textId="62F7C246" w:rsidR="007A074A" w:rsidRDefault="00A011F0" w:rsidP="004447BF">
      <w:r>
        <w:t xml:space="preserve">The index STRESS which is minimized by SMACOF is </w:t>
      </w:r>
      <w:r w:rsidR="00350BF0">
        <w:t>calculated according to formula 5</w:t>
      </w:r>
      <w:r w:rsidR="004F4544">
        <w:t>.</w:t>
      </w:r>
    </w:p>
    <w:tbl>
      <w:tblPr>
        <w:tblStyle w:val="PlainTable4"/>
        <w:tblW w:w="0" w:type="auto"/>
        <w:tblLook w:val="04A0" w:firstRow="1" w:lastRow="0" w:firstColumn="1" w:lastColumn="0" w:noHBand="0" w:noVBand="1"/>
      </w:tblPr>
      <w:tblGrid>
        <w:gridCol w:w="8359"/>
        <w:gridCol w:w="657"/>
      </w:tblGrid>
      <w:tr w:rsidR="004F4544" w:rsidRPr="00A832B4" w14:paraId="2026955B" w14:textId="77777777" w:rsidTr="00B3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vAlign w:val="center"/>
          </w:tcPr>
          <w:p w14:paraId="06CF3ABB" w14:textId="2C7D5709" w:rsidR="004F4544" w:rsidRPr="009C0DE7" w:rsidRDefault="009C0DE7" w:rsidP="00B3032C">
            <w:pPr>
              <w:jc w:val="center"/>
              <w:rPr>
                <w:b w:val="0"/>
                <w:bCs w:val="0"/>
                <w:color w:val="FF0000"/>
              </w:rPr>
            </w:pPr>
            <m:oMathPara>
              <m:oMath>
                <m:r>
                  <m:rPr>
                    <m:sty m:val="p"/>
                  </m:rPr>
                  <w:rPr>
                    <w:rFonts w:ascii="Cambria Math" w:hAnsi="Cambria Math"/>
                  </w:rPr>
                  <m:t xml:space="preserve">STRESS= </m:t>
                </m:r>
                <m:rad>
                  <m:radPr>
                    <m:degHide m:val="1"/>
                    <m:ctrlPr>
                      <w:rPr>
                        <w:rFonts w:ascii="Cambria Math" w:hAnsi="Cambria Math"/>
                        <w:b w:val="0"/>
                        <w:bCs w:val="0"/>
                      </w:rPr>
                    </m:ctrlPr>
                  </m:radPr>
                  <m:deg/>
                  <m:e>
                    <m:f>
                      <m:fPr>
                        <m:ctrlPr>
                          <w:rPr>
                            <w:rFonts w:ascii="Cambria Math" w:hAnsi="Cambria Math"/>
                            <w:b w:val="0"/>
                            <w:bCs w:val="0"/>
                            <w:i/>
                          </w:rPr>
                        </m:ctrlPr>
                      </m:fPr>
                      <m:num>
                        <m:sSup>
                          <m:sSupPr>
                            <m:ctrlPr>
                              <w:rPr>
                                <w:rFonts w:ascii="Cambria Math" w:hAnsi="Cambria Math"/>
                                <w:b w:val="0"/>
                                <w:bCs w:val="0"/>
                                <w:i/>
                              </w:rPr>
                            </m:ctrlPr>
                          </m:sSupPr>
                          <m:e>
                            <m:nary>
                              <m:naryPr>
                                <m:chr m:val="∑"/>
                                <m:limLoc m:val="subSup"/>
                                <m:supHide m:val="1"/>
                                <m:ctrlPr>
                                  <w:rPr>
                                    <w:rFonts w:ascii="Cambria Math" w:hAnsi="Cambria Math"/>
                                    <w:b w:val="0"/>
                                    <w:bCs w:val="0"/>
                                    <w:i/>
                                  </w:rPr>
                                </m:ctrlPr>
                              </m:naryPr>
                              <m:sub>
                                <m:r>
                                  <w:rPr>
                                    <w:rFonts w:ascii="Cambria Math" w:hAnsi="Cambria Math"/>
                                  </w:rPr>
                                  <m:t>i,k</m:t>
                                </m:r>
                              </m:sub>
                              <m:sup/>
                              <m:e>
                                <m:r>
                                  <w:rPr>
                                    <w:rFonts w:ascii="Cambria Math" w:hAnsi="Cambria Math"/>
                                  </w:rPr>
                                  <m:t>(</m:t>
                                </m:r>
                                <m:sSub>
                                  <m:sSubPr>
                                    <m:ctrlPr>
                                      <w:rPr>
                                        <w:rFonts w:ascii="Cambria Math" w:hAnsi="Cambria Math"/>
                                        <w:b w:val="0"/>
                                        <w:bCs w:val="0"/>
                                        <w:i/>
                                      </w:rPr>
                                    </m:ctrlPr>
                                  </m:sSubPr>
                                  <m:e>
                                    <m:r>
                                      <w:rPr>
                                        <w:rFonts w:ascii="Cambria Math" w:hAnsi="Cambria Math"/>
                                      </w:rPr>
                                      <m:t>d</m:t>
                                    </m:r>
                                  </m:e>
                                  <m:sub>
                                    <m:r>
                                      <w:rPr>
                                        <w:rFonts w:ascii="Cambria Math" w:hAnsi="Cambria Math"/>
                                      </w:rPr>
                                      <m:t>ik</m:t>
                                    </m:r>
                                  </m:sub>
                                </m:sSub>
                                <m:r>
                                  <w:rPr>
                                    <w:rFonts w:ascii="Cambria Math" w:hAnsi="Cambria Math"/>
                                  </w:rPr>
                                  <m:t xml:space="preserve">- </m:t>
                                </m:r>
                                <m:acc>
                                  <m:accPr>
                                    <m:ctrlPr>
                                      <w:rPr>
                                        <w:rFonts w:ascii="Cambria Math" w:hAnsi="Cambria Math"/>
                                        <w:b w:val="0"/>
                                        <w:bCs w:val="0"/>
                                        <w:i/>
                                      </w:rPr>
                                    </m:ctrlPr>
                                  </m:accPr>
                                  <m:e>
                                    <m:sSub>
                                      <m:sSubPr>
                                        <m:ctrlPr>
                                          <w:rPr>
                                            <w:rFonts w:ascii="Cambria Math" w:hAnsi="Cambria Math"/>
                                            <w:b w:val="0"/>
                                            <w:bCs w:val="0"/>
                                            <w:i/>
                                          </w:rPr>
                                        </m:ctrlPr>
                                      </m:sSubPr>
                                      <m:e>
                                        <m:r>
                                          <w:rPr>
                                            <w:rFonts w:ascii="Cambria Math" w:hAnsi="Cambria Math"/>
                                          </w:rPr>
                                          <m:t>d</m:t>
                                        </m:r>
                                      </m:e>
                                      <m:sub>
                                        <m:r>
                                          <w:rPr>
                                            <w:rFonts w:ascii="Cambria Math" w:hAnsi="Cambria Math"/>
                                          </w:rPr>
                                          <m:t>ik</m:t>
                                        </m:r>
                                      </m:sub>
                                    </m:sSub>
                                  </m:e>
                                </m:acc>
                              </m:e>
                            </m:nary>
                            <m:r>
                              <w:rPr>
                                <w:rFonts w:ascii="Cambria Math" w:hAnsi="Cambria Math"/>
                              </w:rPr>
                              <m:t>)</m:t>
                            </m:r>
                          </m:e>
                          <m:sup>
                            <m:r>
                              <w:rPr>
                                <w:rFonts w:ascii="Cambria Math" w:hAnsi="Cambria Math"/>
                              </w:rPr>
                              <m:t xml:space="preserve">2 </m:t>
                            </m:r>
                          </m:sup>
                        </m:sSup>
                      </m:num>
                      <m:den>
                        <m:nary>
                          <m:naryPr>
                            <m:chr m:val="∑"/>
                            <m:limLoc m:val="subSup"/>
                            <m:supHide m:val="1"/>
                            <m:ctrlPr>
                              <w:rPr>
                                <w:rFonts w:ascii="Cambria Math" w:hAnsi="Cambria Math"/>
                                <w:b w:val="0"/>
                                <w:bCs w:val="0"/>
                                <w:i/>
                              </w:rPr>
                            </m:ctrlPr>
                          </m:naryPr>
                          <m:sub>
                            <m:r>
                              <w:rPr>
                                <w:rFonts w:ascii="Cambria Math" w:hAnsi="Cambria Math"/>
                              </w:rPr>
                              <m:t>i,k</m:t>
                            </m:r>
                          </m:sub>
                          <m:sup/>
                          <m:e>
                            <m:sSubSup>
                              <m:sSubSupPr>
                                <m:ctrlPr>
                                  <w:rPr>
                                    <w:rFonts w:ascii="Cambria Math" w:hAnsi="Cambria Math"/>
                                    <w:b w:val="0"/>
                                    <w:bCs w:val="0"/>
                                    <w:i/>
                                  </w:rPr>
                                </m:ctrlPr>
                              </m:sSubSupPr>
                              <m:e>
                                <m:r>
                                  <w:rPr>
                                    <w:rFonts w:ascii="Cambria Math" w:hAnsi="Cambria Math"/>
                                  </w:rPr>
                                  <m:t>d</m:t>
                                </m:r>
                              </m:e>
                              <m:sub>
                                <m:r>
                                  <w:rPr>
                                    <w:rFonts w:ascii="Cambria Math" w:hAnsi="Cambria Math"/>
                                  </w:rPr>
                                  <m:t>ik</m:t>
                                </m:r>
                              </m:sub>
                              <m:sup>
                                <m:r>
                                  <w:rPr>
                                    <w:rFonts w:ascii="Cambria Math" w:hAnsi="Cambria Math"/>
                                  </w:rPr>
                                  <m:t>2</m:t>
                                </m:r>
                              </m:sup>
                            </m:sSubSup>
                          </m:e>
                        </m:nary>
                      </m:den>
                    </m:f>
                    <m:r>
                      <w:rPr>
                        <w:rFonts w:ascii="Cambria Math" w:hAnsi="Cambria Math"/>
                      </w:rPr>
                      <m:t xml:space="preserve"> </m:t>
                    </m:r>
                  </m:e>
                </m:rad>
              </m:oMath>
            </m:oMathPara>
          </w:p>
        </w:tc>
        <w:tc>
          <w:tcPr>
            <w:tcW w:w="657" w:type="dxa"/>
            <w:vAlign w:val="center"/>
          </w:tcPr>
          <w:p w14:paraId="570CC677" w14:textId="24EBFC53" w:rsidR="004F4544" w:rsidRPr="009C0DE7" w:rsidRDefault="004F4544" w:rsidP="00B3032C">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9C0DE7">
              <w:rPr>
                <w:rFonts w:eastAsiaTheme="minorEastAsia"/>
                <w:b w:val="0"/>
                <w:bCs w:val="0"/>
              </w:rPr>
              <w:t>(</w:t>
            </w:r>
            <w:r w:rsidR="008D007C" w:rsidRPr="009C0DE7">
              <w:rPr>
                <w:rFonts w:eastAsiaTheme="minorEastAsia"/>
                <w:b w:val="0"/>
                <w:bCs w:val="0"/>
              </w:rPr>
              <w:t>5</w:t>
            </w:r>
            <w:r w:rsidRPr="009C0DE7">
              <w:rPr>
                <w:rFonts w:eastAsiaTheme="minorEastAsia"/>
                <w:b w:val="0"/>
                <w:bCs w:val="0"/>
              </w:rPr>
              <w:t>)</w:t>
            </w:r>
          </w:p>
        </w:tc>
      </w:tr>
    </w:tbl>
    <w:p w14:paraId="17392864" w14:textId="77777777" w:rsidR="004F4544" w:rsidRDefault="004F4544" w:rsidP="004447BF"/>
    <w:p w14:paraId="2BFD6FE1" w14:textId="725D688F" w:rsidR="004F4544" w:rsidRPr="001C3980" w:rsidRDefault="00495882" w:rsidP="004447BF">
      <w:r w:rsidRPr="001C3980">
        <w:lastRenderedPageBreak/>
        <w:t xml:space="preserve">Where i is </w:t>
      </w:r>
      <w:r w:rsidR="0049794B" w:rsidRPr="001C3980">
        <w:t xml:space="preserve">object index, k is another object index </w:t>
      </w:r>
      <m:oMath>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ik</m:t>
            </m:r>
          </m:sub>
        </m:sSub>
      </m:oMath>
      <w:r w:rsidR="00753359" w:rsidRPr="001C3980">
        <w:rPr>
          <w:rFonts w:eastAsiaTheme="minorEastAsia"/>
          <w:b/>
          <w:bCs/>
        </w:rPr>
        <w:t xml:space="preserve"> </w:t>
      </w:r>
      <w:r w:rsidR="001C3980" w:rsidRPr="001C3980">
        <w:rPr>
          <w:rFonts w:eastAsiaTheme="minorEastAsia"/>
        </w:rPr>
        <w:t xml:space="preserve">is </w:t>
      </w:r>
      <w:r w:rsidR="001C3980">
        <w:rPr>
          <w:rFonts w:eastAsiaTheme="minorEastAsia"/>
        </w:rPr>
        <w:t>d</w:t>
      </w:r>
      <w:r w:rsidR="00C87E33">
        <w:rPr>
          <w:rFonts w:eastAsiaTheme="minorEastAsia"/>
        </w:rPr>
        <w:t xml:space="preserve">istance </w:t>
      </w:r>
      <w:r w:rsidR="001C3980" w:rsidRPr="001C3980">
        <w:rPr>
          <w:rFonts w:eastAsiaTheme="minorEastAsia"/>
        </w:rPr>
        <w:t>between the i-th and k-th objects (determined based on the initial data)</w:t>
      </w:r>
      <w:r w:rsidR="00C87E33">
        <w:rPr>
          <w:rFonts w:eastAsiaTheme="minorEastAsia"/>
        </w:rPr>
        <w:t xml:space="preserve"> and </w:t>
      </w:r>
      <m:oMath>
        <m:acc>
          <m:accPr>
            <m:ctrlPr>
              <w:rPr>
                <w:rFonts w:ascii="Cambria Math" w:eastAsiaTheme="minorEastAsia" w:hAnsi="Cambria Math"/>
                <w:i/>
              </w:rPr>
            </m:ctrlPr>
          </m:accPr>
          <m:e>
            <m:sSub>
              <m:sSubPr>
                <m:ctrlPr>
                  <w:rPr>
                    <w:rFonts w:ascii="Cambria Math" w:hAnsi="Cambria Math"/>
                    <w:i/>
                  </w:rPr>
                </m:ctrlPr>
              </m:sSubPr>
              <m:e>
                <m:r>
                  <m:rPr>
                    <m:sty m:val="bi"/>
                  </m:rPr>
                  <w:rPr>
                    <w:rFonts w:ascii="Cambria Math" w:hAnsi="Cambria Math"/>
                  </w:rPr>
                  <m:t>d</m:t>
                </m:r>
                <m:ctrlPr>
                  <w:rPr>
                    <w:rFonts w:ascii="Cambria Math" w:hAnsi="Cambria Math"/>
                    <w:b/>
                    <w:bCs/>
                    <w:i/>
                  </w:rPr>
                </m:ctrlPr>
              </m:e>
              <m:sub>
                <m:r>
                  <m:rPr>
                    <m:sty m:val="bi"/>
                  </m:rPr>
                  <w:rPr>
                    <w:rFonts w:ascii="Cambria Math" w:hAnsi="Cambria Math"/>
                  </w:rPr>
                  <m:t>ik</m:t>
                </m:r>
              </m:sub>
            </m:sSub>
          </m:e>
        </m:acc>
      </m:oMath>
      <w:r w:rsidR="00F92B1B">
        <w:rPr>
          <w:rFonts w:eastAsiaTheme="minorEastAsia"/>
        </w:rPr>
        <w:t xml:space="preserve"> is distance </w:t>
      </w:r>
      <w:r w:rsidR="00F92B1B" w:rsidRPr="001C3980">
        <w:rPr>
          <w:rFonts w:eastAsiaTheme="minorEastAsia"/>
        </w:rPr>
        <w:t>between the i-th and k-th objects (determined based on the</w:t>
      </w:r>
      <w:r w:rsidR="00F92B1B">
        <w:rPr>
          <w:rFonts w:eastAsiaTheme="minorEastAsia"/>
        </w:rPr>
        <w:t xml:space="preserve"> </w:t>
      </w:r>
      <w:r w:rsidR="00F92B1B">
        <w:t>m</w:t>
      </w:r>
      <w:r w:rsidR="00F92B1B" w:rsidRPr="00C91E33">
        <w:t xml:space="preserve">ultidimensional </w:t>
      </w:r>
      <w:r w:rsidR="00F92B1B">
        <w:t>s</w:t>
      </w:r>
      <w:r w:rsidR="00F92B1B" w:rsidRPr="00C91E33">
        <w:t>caling</w:t>
      </w:r>
      <w:r w:rsidR="00F92B1B" w:rsidRPr="001C3980">
        <w:rPr>
          <w:rFonts w:eastAsiaTheme="minorEastAsia"/>
        </w:rPr>
        <w:t>)</w:t>
      </w:r>
    </w:p>
    <w:p w14:paraId="1E9EA67D" w14:textId="2CE4D732" w:rsidR="00507F40" w:rsidRPr="00436285" w:rsidRDefault="00436285" w:rsidP="00436285">
      <w:pPr>
        <w:pStyle w:val="Heading2"/>
      </w:pPr>
      <w:r w:rsidRPr="001C3980">
        <w:t xml:space="preserve">     </w:t>
      </w:r>
      <w:r w:rsidRPr="00436285">
        <w:t>2.3</w:t>
      </w:r>
      <w:r>
        <w:t xml:space="preserve"> </w:t>
      </w:r>
      <w:r w:rsidR="00507F40" w:rsidRPr="00436285">
        <w:t>Cluster analysis</w:t>
      </w:r>
    </w:p>
    <w:p w14:paraId="7A07E234" w14:textId="245CB11B" w:rsidR="001A3A80" w:rsidRDefault="005D244E" w:rsidP="001A3A80">
      <w:r w:rsidRPr="005D244E">
        <w:t>Cluster analysis is a set of techniques that allow for dividing a set of objects into groups that, considering the data, demonstrate distinctiveness. The idea of cluster analysis is to identify homogeneous groups within a heterogeneous set of objects.</w:t>
      </w:r>
    </w:p>
    <w:p w14:paraId="21A0D322" w14:textId="0DC75D59" w:rsidR="00984577" w:rsidRDefault="00CD79B9" w:rsidP="001A3A80">
      <w:r w:rsidRPr="00CD79B9">
        <w:t>In the study, the most commonly used clustering method, hierarchical clustering, was applied. The essence of hierarchical clustering is that each element is initially treated as a separate group. Then, objects are sequentially merged to ultimately form a single group comprising all objects. In this study, the process of grouping through hierarchical clustering was visualized with a dendrogram.</w:t>
      </w:r>
      <w:r w:rsidR="00880AF7">
        <w:t xml:space="preserve"> It is very important that number of groups is not determined before cluster</w:t>
      </w:r>
      <w:r w:rsidR="00F2419D">
        <w:t xml:space="preserve">ing, </w:t>
      </w:r>
      <w:r w:rsidR="00BF3E3E">
        <w:t xml:space="preserve">it is picked based on the dendrogram and </w:t>
      </w:r>
      <w:r w:rsidR="005A2827">
        <w:t>differences</w:t>
      </w:r>
      <w:r w:rsidR="00BF3E3E">
        <w:t xml:space="preserve"> between </w:t>
      </w:r>
      <w:r w:rsidR="005A2827">
        <w:t>length o</w:t>
      </w:r>
      <w:r w:rsidR="000D784C">
        <w:t>f</w:t>
      </w:r>
      <w:r w:rsidR="005A2827">
        <w:t xml:space="preserve"> branches. </w:t>
      </w:r>
      <w:r w:rsidR="005B6C95">
        <w:t xml:space="preserve">During the research minimum variance </w:t>
      </w:r>
      <w:r w:rsidR="00691231">
        <w:t xml:space="preserve">clustering was used. </w:t>
      </w:r>
    </w:p>
    <w:p w14:paraId="7A7BF5D7" w14:textId="501A76B6" w:rsidR="005D244E" w:rsidRDefault="008C232B" w:rsidP="002541F4">
      <w:pPr>
        <w:pStyle w:val="Heading1"/>
        <w:numPr>
          <w:ilvl w:val="0"/>
          <w:numId w:val="1"/>
        </w:numPr>
      </w:pPr>
      <w:r>
        <w:t>Dataset analysis</w:t>
      </w:r>
    </w:p>
    <w:p w14:paraId="2F839C27" w14:textId="50D411BD" w:rsidR="008C232B" w:rsidRDefault="00C64641" w:rsidP="008C232B">
      <w:r w:rsidRPr="00C64641">
        <w:t>Due to data availability, the study considered 3</w:t>
      </w:r>
      <w:r w:rsidR="00CD13B0">
        <w:t>3</w:t>
      </w:r>
      <w:r w:rsidRPr="00C64641">
        <w:t xml:space="preserve"> European countries. Despite focusing on just one continent, significant difference </w:t>
      </w:r>
      <w:r>
        <w:t xml:space="preserve">is </w:t>
      </w:r>
      <w:r w:rsidRPr="00C64641">
        <w:t xml:space="preserve">noticeable among countries in terms of family policy. For example, Northern European countries are known for their highly egalitarian policies and innovative education systems, which may be seen as interesting from a Polish perspective. Additionally, these countries have a high percentage of women in the workforce compared to the rest of Europe. On the other hand, countries in the </w:t>
      </w:r>
      <w:r w:rsidRPr="00274C82">
        <w:t xml:space="preserve">Mediterranean </w:t>
      </w:r>
      <w:r w:rsidRPr="00C64641">
        <w:t>or Eastern European regions tend to adopt more traditional approaches to family issues.</w:t>
      </w:r>
      <w:r w:rsidR="007E3E4B">
        <w:t xml:space="preserve"> All of the included countries were shown on a picture </w:t>
      </w:r>
      <w:r w:rsidR="00257BCA">
        <w:t>1.</w:t>
      </w:r>
    </w:p>
    <w:p w14:paraId="693BF06E" w14:textId="77777777" w:rsidR="007E3E4B" w:rsidRDefault="007E3E4B" w:rsidP="007E3E4B">
      <w:pPr>
        <w:keepNext/>
        <w:jc w:val="center"/>
      </w:pPr>
      <w:r>
        <w:rPr>
          <w:noProof/>
        </w:rPr>
        <w:drawing>
          <wp:inline distT="0" distB="0" distL="0" distR="0" wp14:anchorId="58B8C149" wp14:editId="77831D09">
            <wp:extent cx="3916592" cy="3026616"/>
            <wp:effectExtent l="0" t="0" r="8255" b="2540"/>
            <wp:docPr id="1482553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553071" name="Picture 148255307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18403" cy="3105292"/>
                    </a:xfrm>
                    <a:prstGeom prst="rect">
                      <a:avLst/>
                    </a:prstGeom>
                  </pic:spPr>
                </pic:pic>
              </a:graphicData>
            </a:graphic>
          </wp:inline>
        </w:drawing>
      </w:r>
    </w:p>
    <w:p w14:paraId="28EE2055" w14:textId="2D24D82F" w:rsidR="00C52F82" w:rsidRPr="009E40CB" w:rsidRDefault="007E3E4B" w:rsidP="00C52B27">
      <w:pPr>
        <w:pStyle w:val="Caption"/>
        <w:jc w:val="center"/>
        <w:rPr>
          <w:color w:val="auto"/>
        </w:rPr>
      </w:pPr>
      <w:r w:rsidRPr="00C52B27">
        <w:rPr>
          <w:b/>
          <w:bCs/>
          <w:color w:val="auto"/>
        </w:rPr>
        <w:t xml:space="preserve">Picture </w:t>
      </w:r>
      <w:r w:rsidRPr="00C52B27">
        <w:rPr>
          <w:b/>
          <w:bCs/>
          <w:color w:val="auto"/>
        </w:rPr>
        <w:fldChar w:fldCharType="begin"/>
      </w:r>
      <w:r w:rsidRPr="00C52B27">
        <w:rPr>
          <w:b/>
          <w:bCs/>
          <w:color w:val="auto"/>
        </w:rPr>
        <w:instrText xml:space="preserve"> SEQ Picture \* ARABIC </w:instrText>
      </w:r>
      <w:r w:rsidRPr="00C52B27">
        <w:rPr>
          <w:b/>
          <w:bCs/>
          <w:color w:val="auto"/>
        </w:rPr>
        <w:fldChar w:fldCharType="separate"/>
      </w:r>
      <w:r w:rsidR="00E94822">
        <w:rPr>
          <w:b/>
          <w:bCs/>
          <w:noProof/>
          <w:color w:val="auto"/>
        </w:rPr>
        <w:t>1</w:t>
      </w:r>
      <w:r w:rsidRPr="00C52B27">
        <w:rPr>
          <w:b/>
          <w:bCs/>
          <w:color w:val="auto"/>
        </w:rPr>
        <w:fldChar w:fldCharType="end"/>
      </w:r>
      <w:r w:rsidR="009E40CB">
        <w:rPr>
          <w:color w:val="auto"/>
        </w:rPr>
        <w:t xml:space="preserve"> S</w:t>
      </w:r>
      <w:r w:rsidR="00C52F82" w:rsidRPr="009E40CB">
        <w:rPr>
          <w:color w:val="auto"/>
        </w:rPr>
        <w:t xml:space="preserve">ource: </w:t>
      </w:r>
      <w:r w:rsidR="009E40CB" w:rsidRPr="009E40CB">
        <w:rPr>
          <w:color w:val="auto"/>
        </w:rPr>
        <w:t>Own work</w:t>
      </w:r>
    </w:p>
    <w:p w14:paraId="6AF85C57" w14:textId="77777777" w:rsidR="00627680" w:rsidRPr="00627680" w:rsidRDefault="00627680" w:rsidP="00627680">
      <w:r w:rsidRPr="00627680">
        <w:lastRenderedPageBreak/>
        <w:t>A key stage in the study is the identification of variables to be included in establishing the hierarchy of objects. It is recommended to support this choice with expert opinions. In the case of the conducted study, the variables were selected based on the following publications:</w:t>
      </w:r>
    </w:p>
    <w:p w14:paraId="54FB66F9" w14:textId="77777777" w:rsidR="00627680" w:rsidRPr="00627680" w:rsidRDefault="00627680" w:rsidP="00627680">
      <w:pPr>
        <w:numPr>
          <w:ilvl w:val="0"/>
          <w:numId w:val="3"/>
        </w:numPr>
      </w:pPr>
      <w:r w:rsidRPr="00627680">
        <w:t xml:space="preserve">Gromada, A., Rees, G., &amp; Chzhen, Y. (2020), </w:t>
      </w:r>
      <w:r w:rsidRPr="00627680">
        <w:rPr>
          <w:i/>
          <w:iCs/>
        </w:rPr>
        <w:t>Worlds of influence: Understanding what shapes child well-being in rich countries</w:t>
      </w:r>
      <w:r w:rsidRPr="00627680">
        <w:t>, United Nations Children’s Fund.</w:t>
      </w:r>
    </w:p>
    <w:p w14:paraId="4BAA318D" w14:textId="77777777" w:rsidR="00627680" w:rsidRPr="00627680" w:rsidRDefault="00627680" w:rsidP="00627680">
      <w:pPr>
        <w:numPr>
          <w:ilvl w:val="0"/>
          <w:numId w:val="3"/>
        </w:numPr>
      </w:pPr>
      <w:r w:rsidRPr="00627680">
        <w:t xml:space="preserve">Ben-Arieh, A. (2020), </w:t>
      </w:r>
      <w:r w:rsidRPr="00627680">
        <w:rPr>
          <w:i/>
          <w:iCs/>
        </w:rPr>
        <w:t>Measuring and monitoring the well-being of young children around the world</w:t>
      </w:r>
      <w:r w:rsidRPr="00627680">
        <w:t>, Paper commissioned for the EFA Global Monitoring Report, 9-22.</w:t>
      </w:r>
    </w:p>
    <w:p w14:paraId="5B3BD8EB" w14:textId="77777777" w:rsidR="00627680" w:rsidRPr="00627680" w:rsidRDefault="00627680" w:rsidP="00627680">
      <w:pPr>
        <w:numPr>
          <w:ilvl w:val="0"/>
          <w:numId w:val="3"/>
        </w:numPr>
      </w:pPr>
      <w:r w:rsidRPr="00627680">
        <w:t xml:space="preserve">Ahrendt, D., Anderson, R., Dubois, H., Jungblut, J. M., Leončikas, T., Sándor, E., &amp; Pöntinen, L. (2018), </w:t>
      </w:r>
      <w:r w:rsidRPr="00627680">
        <w:rPr>
          <w:i/>
          <w:iCs/>
        </w:rPr>
        <w:t>European quality of life survey 2016</w:t>
      </w:r>
      <w:r w:rsidRPr="00627680">
        <w:t>.</w:t>
      </w:r>
    </w:p>
    <w:p w14:paraId="21FDA263" w14:textId="77777777" w:rsidR="00627680" w:rsidRPr="00627680" w:rsidRDefault="00627680" w:rsidP="00627680">
      <w:r w:rsidRPr="00627680">
        <w:t>Additionally, when qualifying features for the set of diagnostic features, substantive criteria (considering measurability, availability, reliability, and interpretability of features) and methodological criteria (choosing variables characterized by high variability among the subjects that are not strongly correlated with each other) were also taken into account.</w:t>
      </w:r>
    </w:p>
    <w:p w14:paraId="78D31714" w14:textId="2DBC0FC9" w:rsidR="007F5B2D" w:rsidRDefault="00ED54EB" w:rsidP="007F5B2D">
      <w:r>
        <w:t>To conduct this study</w:t>
      </w:r>
      <w:r w:rsidR="007F5B2D" w:rsidRPr="007F5B2D">
        <w:t xml:space="preserve">, </w:t>
      </w:r>
      <w:r w:rsidR="00A87440">
        <w:t xml:space="preserve">fourteen </w:t>
      </w:r>
      <w:r w:rsidR="007F5B2D" w:rsidRPr="007F5B2D">
        <w:t>diagnostic variables were considered, covering four areas related to parenting: environment, support, health, and quality of life.</w:t>
      </w:r>
      <w:r w:rsidR="00483E18">
        <w:t xml:space="preserve"> </w:t>
      </w:r>
      <w:r w:rsidR="00483E18" w:rsidRPr="00483E18">
        <w:t xml:space="preserve">The data was obtained from the </w:t>
      </w:r>
      <w:r w:rsidR="00483E18">
        <w:t xml:space="preserve">Eurostat </w:t>
      </w:r>
      <w:r w:rsidR="00483E18" w:rsidRPr="00483E18">
        <w:t>(data for</w:t>
      </w:r>
      <w:r w:rsidR="00483E18">
        <w:t xml:space="preserve"> 2023</w:t>
      </w:r>
      <w:r w:rsidR="00483E18" w:rsidRPr="00483E18">
        <w:t>).</w:t>
      </w:r>
      <w:r w:rsidR="00C220A8">
        <w:t xml:space="preserve"> There were little to no data </w:t>
      </w:r>
      <w:r w:rsidR="00EA319C">
        <w:t xml:space="preserve">gaps, so </w:t>
      </w:r>
      <w:r w:rsidR="000D7C81">
        <w:t xml:space="preserve">it </w:t>
      </w:r>
      <w:r w:rsidR="00EA319C">
        <w:t>w</w:t>
      </w:r>
      <w:r w:rsidR="000D7C81">
        <w:t>as</w:t>
      </w:r>
      <w:r w:rsidR="00EA319C">
        <w:t xml:space="preserve"> replaced with median </w:t>
      </w:r>
      <w:r w:rsidR="002C31A5">
        <w:t xml:space="preserve">of variable. </w:t>
      </w:r>
      <w:r w:rsidR="00CA3ED9" w:rsidRPr="00CA3ED9">
        <w:t>Since a frequent practical problem in linear ordering is a strong positive asymmetry of selected diagnostic features</w:t>
      </w:r>
      <w:r w:rsidR="00CA3ED9">
        <w:t xml:space="preserve">, </w:t>
      </w:r>
      <w:r w:rsidR="00CA3ED9" w:rsidRPr="00CA3ED9">
        <w:t>it was decided to limit high values to the value of the upper whisker</w:t>
      </w:r>
      <w:r w:rsidR="00CA3ED9">
        <w:t xml:space="preserve"> by </w:t>
      </w:r>
      <w:r w:rsidR="00132C76">
        <w:t xml:space="preserve">formula </w:t>
      </w:r>
      <w:r w:rsidR="00890C4D">
        <w:t>6.</w:t>
      </w:r>
    </w:p>
    <w:tbl>
      <w:tblPr>
        <w:tblStyle w:val="PlainTable4"/>
        <w:tblW w:w="0" w:type="auto"/>
        <w:tblLook w:val="04A0" w:firstRow="1" w:lastRow="0" w:firstColumn="1" w:lastColumn="0" w:noHBand="0" w:noVBand="1"/>
      </w:tblPr>
      <w:tblGrid>
        <w:gridCol w:w="8359"/>
        <w:gridCol w:w="657"/>
      </w:tblGrid>
      <w:tr w:rsidR="00132C76" w:rsidRPr="00A832B4" w14:paraId="1F94B2CC" w14:textId="77777777" w:rsidTr="00576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vAlign w:val="center"/>
          </w:tcPr>
          <w:p w14:paraId="6E9364F5" w14:textId="673846BF" w:rsidR="00132C76" w:rsidRPr="00B53FA3" w:rsidRDefault="00000000" w:rsidP="0057623E">
            <w:pPr>
              <w:jc w:val="center"/>
              <w:rPr>
                <w:b w:val="0"/>
                <w:bCs w:val="0"/>
                <w:color w:val="FF0000"/>
              </w:rPr>
            </w:pPr>
            <m:oMathPara>
              <m:oMath>
                <m:sSub>
                  <m:sSubPr>
                    <m:ctrlPr>
                      <w:rPr>
                        <w:rFonts w:ascii="Cambria Math" w:hAnsi="Cambria Math"/>
                        <w:b w:val="0"/>
                        <w:bCs w:val="0"/>
                      </w:rPr>
                    </m:ctrlPr>
                  </m:sSubPr>
                  <m:e>
                    <m:r>
                      <w:rPr>
                        <w:rFonts w:ascii="Cambria Math" w:hAnsi="Cambria Math"/>
                      </w:rPr>
                      <m:t>Q</m:t>
                    </m:r>
                  </m:e>
                  <m:sub>
                    <m:r>
                      <m:rPr>
                        <m:sty m:val="p"/>
                      </m:rPr>
                      <w:rPr>
                        <w:rFonts w:ascii="Cambria Math" w:hAnsi="Cambria Math"/>
                      </w:rPr>
                      <m:t>3</m:t>
                    </m:r>
                  </m:sub>
                </m:sSub>
                <m:r>
                  <m:rPr>
                    <m:sty m:val="p"/>
                  </m:rPr>
                  <w:rPr>
                    <w:rFonts w:ascii="Cambria Math" w:hAnsi="Cambria Math"/>
                  </w:rPr>
                  <m:t>+1.5(</m:t>
                </m:r>
                <m:sSub>
                  <m:sSubPr>
                    <m:ctrlPr>
                      <w:rPr>
                        <w:rFonts w:ascii="Cambria Math" w:hAnsi="Cambria Math"/>
                        <w:b w:val="0"/>
                        <w:bCs w:val="0"/>
                      </w:rPr>
                    </m:ctrlPr>
                  </m:sSubPr>
                  <m:e>
                    <m:r>
                      <w:rPr>
                        <w:rFonts w:ascii="Cambria Math" w:hAnsi="Cambria Math"/>
                      </w:rPr>
                      <m:t>Q</m:t>
                    </m:r>
                  </m:e>
                  <m:sub>
                    <m:r>
                      <m:rPr>
                        <m:sty m:val="p"/>
                      </m:rPr>
                      <w:rPr>
                        <w:rFonts w:ascii="Cambria Math" w:hAnsi="Cambria Math"/>
                      </w:rPr>
                      <m:t>1</m:t>
                    </m:r>
                  </m:sub>
                </m:sSub>
                <m:r>
                  <m:rPr>
                    <m:sty m:val="p"/>
                  </m:rPr>
                  <w:rPr>
                    <w:rFonts w:ascii="Cambria Math" w:hAnsi="Cambria Math"/>
                  </w:rPr>
                  <m:t>+</m:t>
                </m:r>
                <m:r>
                  <w:rPr>
                    <w:rFonts w:ascii="Cambria Math" w:hAnsi="Cambria Math"/>
                  </w:rPr>
                  <m:t>Q</m:t>
                </m:r>
                <m:r>
                  <m:rPr>
                    <m:sty m:val="p"/>
                  </m:rPr>
                  <w:rPr>
                    <w:rFonts w:ascii="Cambria Math" w:hAnsi="Cambria Math"/>
                  </w:rPr>
                  <m:t>3)</m:t>
                </m:r>
              </m:oMath>
            </m:oMathPara>
          </w:p>
        </w:tc>
        <w:tc>
          <w:tcPr>
            <w:tcW w:w="657" w:type="dxa"/>
            <w:vAlign w:val="center"/>
          </w:tcPr>
          <w:p w14:paraId="1BD04285" w14:textId="4508404B" w:rsidR="00132C76" w:rsidRPr="00B53FA3" w:rsidRDefault="00132C76" w:rsidP="0057623E">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B53FA3">
              <w:rPr>
                <w:rFonts w:eastAsiaTheme="minorEastAsia"/>
                <w:b w:val="0"/>
                <w:bCs w:val="0"/>
              </w:rPr>
              <w:t>(</w:t>
            </w:r>
            <w:r w:rsidR="00890C4D" w:rsidRPr="00B53FA3">
              <w:rPr>
                <w:rFonts w:eastAsiaTheme="minorEastAsia"/>
                <w:b w:val="0"/>
                <w:bCs w:val="0"/>
              </w:rPr>
              <w:t>6</w:t>
            </w:r>
            <w:r w:rsidRPr="00B53FA3">
              <w:rPr>
                <w:rFonts w:eastAsiaTheme="minorEastAsia"/>
                <w:b w:val="0"/>
                <w:bCs w:val="0"/>
              </w:rPr>
              <w:t>)</w:t>
            </w:r>
          </w:p>
        </w:tc>
      </w:tr>
    </w:tbl>
    <w:p w14:paraId="3D74E7B3" w14:textId="77777777" w:rsidR="00701BB9" w:rsidRDefault="00701BB9" w:rsidP="007F5B2D"/>
    <w:p w14:paraId="554FB9AF" w14:textId="02EBCB87" w:rsidR="00132C76" w:rsidRDefault="00DA2EF9" w:rsidP="007F5B2D">
      <w:r w:rsidRPr="00DA2EF9">
        <w:t xml:space="preserve">As a result of the formal analysis (it is assumed that the level of correlation between variables cannot be greater than </w:t>
      </w:r>
      <w:r w:rsidR="00701BB9">
        <w:t>7</w:t>
      </w:r>
      <w:r w:rsidRPr="00DA2EF9">
        <w:t>0</w:t>
      </w:r>
      <w:r w:rsidR="00FE6AA8">
        <w:t>, and the c</w:t>
      </w:r>
      <w:r w:rsidR="00FE6AA8" w:rsidRPr="00FE6AA8">
        <w:t>oefficient of variation</w:t>
      </w:r>
      <w:r w:rsidR="00767DEC">
        <w:t xml:space="preserve"> must be greater than 10 %</w:t>
      </w:r>
      <w:r w:rsidRPr="00DA2EF9">
        <w:t xml:space="preserve">) </w:t>
      </w:r>
      <w:r w:rsidR="00A87440">
        <w:t xml:space="preserve">fourteen </w:t>
      </w:r>
      <w:r w:rsidRPr="00DA2EF9">
        <w:t>diagnostic features were obtained</w:t>
      </w:r>
      <w:r w:rsidR="00767DEC">
        <w:t xml:space="preserve"> (Table 1)</w:t>
      </w:r>
      <w:r w:rsidR="003241EC">
        <w:t>.</w:t>
      </w:r>
    </w:p>
    <w:tbl>
      <w:tblPr>
        <w:tblStyle w:val="TableGrid"/>
        <w:tblW w:w="0" w:type="auto"/>
        <w:tblLook w:val="04A0" w:firstRow="1" w:lastRow="0" w:firstColumn="1" w:lastColumn="0" w:noHBand="0" w:noVBand="1"/>
      </w:tblPr>
      <w:tblGrid>
        <w:gridCol w:w="1838"/>
        <w:gridCol w:w="3969"/>
        <w:gridCol w:w="2111"/>
        <w:gridCol w:w="1098"/>
      </w:tblGrid>
      <w:tr w:rsidR="00562D51" w14:paraId="45E072C9" w14:textId="77777777" w:rsidTr="00EA2362">
        <w:tc>
          <w:tcPr>
            <w:tcW w:w="1838" w:type="dxa"/>
            <w:vAlign w:val="center"/>
          </w:tcPr>
          <w:p w14:paraId="549036E7" w14:textId="43A31178" w:rsidR="00562D51" w:rsidRPr="00E30348" w:rsidRDefault="00754453" w:rsidP="001E388F">
            <w:pPr>
              <w:jc w:val="center"/>
              <w:rPr>
                <w:b/>
                <w:bCs/>
                <w:sz w:val="18"/>
                <w:szCs w:val="18"/>
              </w:rPr>
            </w:pPr>
            <w:r w:rsidRPr="00E30348">
              <w:rPr>
                <w:b/>
                <w:bCs/>
                <w:sz w:val="18"/>
                <w:szCs w:val="18"/>
              </w:rPr>
              <w:t>Variable</w:t>
            </w:r>
          </w:p>
        </w:tc>
        <w:tc>
          <w:tcPr>
            <w:tcW w:w="3969" w:type="dxa"/>
            <w:vAlign w:val="center"/>
          </w:tcPr>
          <w:p w14:paraId="3B972B56" w14:textId="3F207C7D" w:rsidR="00562D51" w:rsidRPr="00E30348" w:rsidRDefault="00506A2B" w:rsidP="001E388F">
            <w:pPr>
              <w:jc w:val="center"/>
              <w:rPr>
                <w:b/>
                <w:bCs/>
                <w:sz w:val="18"/>
                <w:szCs w:val="18"/>
              </w:rPr>
            </w:pPr>
            <w:r w:rsidRPr="00E30348">
              <w:rPr>
                <w:b/>
                <w:bCs/>
                <w:sz w:val="18"/>
                <w:szCs w:val="18"/>
              </w:rPr>
              <w:t>Description</w:t>
            </w:r>
          </w:p>
        </w:tc>
        <w:tc>
          <w:tcPr>
            <w:tcW w:w="2111" w:type="dxa"/>
            <w:vAlign w:val="center"/>
          </w:tcPr>
          <w:p w14:paraId="31665FE7" w14:textId="61E20A13" w:rsidR="00562D51" w:rsidRPr="00E30348" w:rsidRDefault="00094EAD" w:rsidP="001E388F">
            <w:pPr>
              <w:jc w:val="center"/>
              <w:rPr>
                <w:b/>
                <w:bCs/>
                <w:sz w:val="18"/>
                <w:szCs w:val="18"/>
              </w:rPr>
            </w:pPr>
            <w:r w:rsidRPr="00E30348">
              <w:rPr>
                <w:b/>
                <w:bCs/>
                <w:sz w:val="18"/>
                <w:szCs w:val="18"/>
              </w:rPr>
              <w:t>Unit</w:t>
            </w:r>
          </w:p>
        </w:tc>
        <w:tc>
          <w:tcPr>
            <w:tcW w:w="1098" w:type="dxa"/>
            <w:vAlign w:val="center"/>
          </w:tcPr>
          <w:p w14:paraId="3F79FCB5" w14:textId="7F182AAC" w:rsidR="00562D51" w:rsidRPr="00E30348" w:rsidRDefault="00094EAD" w:rsidP="001E388F">
            <w:pPr>
              <w:jc w:val="center"/>
              <w:rPr>
                <w:b/>
                <w:bCs/>
                <w:sz w:val="18"/>
                <w:szCs w:val="18"/>
              </w:rPr>
            </w:pPr>
            <w:r w:rsidRPr="00E30348">
              <w:rPr>
                <w:b/>
                <w:bCs/>
                <w:sz w:val="18"/>
                <w:szCs w:val="18"/>
              </w:rPr>
              <w:t>Type</w:t>
            </w:r>
          </w:p>
        </w:tc>
      </w:tr>
      <w:tr w:rsidR="00094EAD" w14:paraId="59628914" w14:textId="77777777" w:rsidTr="00101420">
        <w:trPr>
          <w:trHeight w:val="488"/>
        </w:trPr>
        <w:tc>
          <w:tcPr>
            <w:tcW w:w="9016" w:type="dxa"/>
            <w:gridSpan w:val="4"/>
            <w:vAlign w:val="center"/>
          </w:tcPr>
          <w:p w14:paraId="41AE5E40" w14:textId="6BF594A0" w:rsidR="00094EAD" w:rsidRPr="00E30348" w:rsidRDefault="00094EAD" w:rsidP="001E388F">
            <w:pPr>
              <w:jc w:val="center"/>
              <w:rPr>
                <w:sz w:val="18"/>
                <w:szCs w:val="18"/>
              </w:rPr>
            </w:pPr>
            <w:r w:rsidRPr="00E30348">
              <w:rPr>
                <w:sz w:val="18"/>
                <w:szCs w:val="18"/>
              </w:rPr>
              <w:t>SUPPORT</w:t>
            </w:r>
          </w:p>
        </w:tc>
      </w:tr>
      <w:tr w:rsidR="00562D51" w14:paraId="2A88B9AA" w14:textId="77777777" w:rsidTr="00EA2362">
        <w:tc>
          <w:tcPr>
            <w:tcW w:w="1838" w:type="dxa"/>
            <w:vAlign w:val="center"/>
          </w:tcPr>
          <w:p w14:paraId="34319736" w14:textId="35DA2495" w:rsidR="00562D51" w:rsidRPr="00E30348" w:rsidRDefault="00506A2B" w:rsidP="001E388F">
            <w:pPr>
              <w:jc w:val="center"/>
              <w:rPr>
                <w:sz w:val="18"/>
                <w:szCs w:val="18"/>
              </w:rPr>
            </w:pPr>
            <w:r w:rsidRPr="00E30348">
              <w:rPr>
                <w:sz w:val="18"/>
                <w:szCs w:val="18"/>
              </w:rPr>
              <w:t>Pension</w:t>
            </w:r>
          </w:p>
        </w:tc>
        <w:tc>
          <w:tcPr>
            <w:tcW w:w="3969" w:type="dxa"/>
            <w:vAlign w:val="center"/>
          </w:tcPr>
          <w:p w14:paraId="6D82CF60" w14:textId="7FBF4F35" w:rsidR="00562D51" w:rsidRPr="00E30348" w:rsidRDefault="00101420" w:rsidP="001E388F">
            <w:pPr>
              <w:jc w:val="center"/>
              <w:rPr>
                <w:sz w:val="18"/>
                <w:szCs w:val="18"/>
              </w:rPr>
            </w:pPr>
            <w:r>
              <w:rPr>
                <w:sz w:val="18"/>
                <w:szCs w:val="18"/>
              </w:rPr>
              <w:t>P</w:t>
            </w:r>
            <w:r w:rsidR="00D9289A" w:rsidRPr="00D9289A">
              <w:rPr>
                <w:sz w:val="18"/>
                <w:szCs w:val="18"/>
              </w:rPr>
              <w:t>eriodic cash benefits</w:t>
            </w:r>
          </w:p>
        </w:tc>
        <w:tc>
          <w:tcPr>
            <w:tcW w:w="2111" w:type="dxa"/>
            <w:vAlign w:val="center"/>
          </w:tcPr>
          <w:p w14:paraId="4E5A9122" w14:textId="72B797B5" w:rsidR="00562D51" w:rsidRPr="00E30348" w:rsidRDefault="00C74F07" w:rsidP="001E388F">
            <w:pPr>
              <w:jc w:val="center"/>
              <w:rPr>
                <w:sz w:val="18"/>
                <w:szCs w:val="18"/>
              </w:rPr>
            </w:pPr>
            <w:r>
              <w:rPr>
                <w:sz w:val="18"/>
                <w:szCs w:val="18"/>
              </w:rPr>
              <w:t>P</w:t>
            </w:r>
            <w:r w:rsidR="00504705" w:rsidRPr="00504705">
              <w:rPr>
                <w:sz w:val="18"/>
                <w:szCs w:val="18"/>
              </w:rPr>
              <w:t>ercentage of gross domestic product (GDP)</w:t>
            </w:r>
          </w:p>
        </w:tc>
        <w:tc>
          <w:tcPr>
            <w:tcW w:w="1098" w:type="dxa"/>
            <w:vAlign w:val="center"/>
          </w:tcPr>
          <w:p w14:paraId="037E978D" w14:textId="316578E4" w:rsidR="00562D51" w:rsidRPr="00E30348" w:rsidRDefault="00A931E0" w:rsidP="001E388F">
            <w:pPr>
              <w:jc w:val="center"/>
              <w:rPr>
                <w:sz w:val="18"/>
                <w:szCs w:val="18"/>
              </w:rPr>
            </w:pPr>
            <w:r w:rsidRPr="00E30348">
              <w:rPr>
                <w:sz w:val="18"/>
                <w:szCs w:val="18"/>
              </w:rPr>
              <w:t>Stimulant</w:t>
            </w:r>
          </w:p>
        </w:tc>
      </w:tr>
      <w:tr w:rsidR="00562D51" w14:paraId="6DB1B321" w14:textId="77777777" w:rsidTr="00EA2362">
        <w:tc>
          <w:tcPr>
            <w:tcW w:w="1838" w:type="dxa"/>
            <w:vAlign w:val="center"/>
          </w:tcPr>
          <w:p w14:paraId="7AE0B049" w14:textId="6B526F69" w:rsidR="00562D51" w:rsidRPr="00E30348" w:rsidRDefault="004B4761" w:rsidP="001E388F">
            <w:pPr>
              <w:jc w:val="center"/>
              <w:rPr>
                <w:sz w:val="18"/>
                <w:szCs w:val="18"/>
              </w:rPr>
            </w:pPr>
            <w:r w:rsidRPr="00E30348">
              <w:rPr>
                <w:sz w:val="18"/>
                <w:szCs w:val="18"/>
              </w:rPr>
              <w:t xml:space="preserve">Dads too </w:t>
            </w:r>
          </w:p>
        </w:tc>
        <w:tc>
          <w:tcPr>
            <w:tcW w:w="3969" w:type="dxa"/>
            <w:vAlign w:val="center"/>
          </w:tcPr>
          <w:p w14:paraId="18D7E179" w14:textId="4EA3F368" w:rsidR="00562D51" w:rsidRPr="00E30348" w:rsidRDefault="00B46A55" w:rsidP="001E388F">
            <w:pPr>
              <w:jc w:val="center"/>
              <w:rPr>
                <w:sz w:val="18"/>
                <w:szCs w:val="18"/>
              </w:rPr>
            </w:pPr>
            <w:r>
              <w:rPr>
                <w:sz w:val="18"/>
                <w:szCs w:val="18"/>
              </w:rPr>
              <w:t>I</w:t>
            </w:r>
            <w:r w:rsidRPr="00B46A55">
              <w:rPr>
                <w:sz w:val="18"/>
                <w:szCs w:val="18"/>
              </w:rPr>
              <w:t>s paid leave structured to encourage working fathers to share infant caregiving responsibilities?</w:t>
            </w:r>
          </w:p>
        </w:tc>
        <w:tc>
          <w:tcPr>
            <w:tcW w:w="2111" w:type="dxa"/>
            <w:vAlign w:val="center"/>
          </w:tcPr>
          <w:p w14:paraId="2CF1A9A9" w14:textId="4853EBA8" w:rsidR="00562D51" w:rsidRPr="00E30348" w:rsidRDefault="00441748" w:rsidP="001E388F">
            <w:pPr>
              <w:jc w:val="center"/>
              <w:rPr>
                <w:sz w:val="18"/>
                <w:szCs w:val="18"/>
              </w:rPr>
            </w:pPr>
            <w:r w:rsidRPr="00441748">
              <w:rPr>
                <w:sz w:val="18"/>
                <w:szCs w:val="18"/>
              </w:rPr>
              <w:t>The coded variable takes values from 1 to 5</w:t>
            </w:r>
            <w:r>
              <w:rPr>
                <w:sz w:val="18"/>
                <w:szCs w:val="18"/>
              </w:rPr>
              <w:t>, where 5 is the best situation</w:t>
            </w:r>
          </w:p>
        </w:tc>
        <w:tc>
          <w:tcPr>
            <w:tcW w:w="1098" w:type="dxa"/>
            <w:vAlign w:val="center"/>
          </w:tcPr>
          <w:p w14:paraId="4E0695E8" w14:textId="66B47741" w:rsidR="00562D51" w:rsidRPr="00E30348" w:rsidRDefault="006D537D" w:rsidP="001E388F">
            <w:pPr>
              <w:jc w:val="center"/>
              <w:rPr>
                <w:sz w:val="18"/>
                <w:szCs w:val="18"/>
              </w:rPr>
            </w:pPr>
            <w:r w:rsidRPr="00E30348">
              <w:rPr>
                <w:sz w:val="18"/>
                <w:szCs w:val="18"/>
              </w:rPr>
              <w:t>Stimulant</w:t>
            </w:r>
          </w:p>
        </w:tc>
      </w:tr>
      <w:tr w:rsidR="001E388F" w14:paraId="43380E93" w14:textId="77777777" w:rsidTr="00101420">
        <w:trPr>
          <w:trHeight w:val="452"/>
        </w:trPr>
        <w:tc>
          <w:tcPr>
            <w:tcW w:w="9016" w:type="dxa"/>
            <w:gridSpan w:val="4"/>
            <w:vAlign w:val="center"/>
          </w:tcPr>
          <w:p w14:paraId="7B8F4ADE" w14:textId="7322701E" w:rsidR="001E388F" w:rsidRPr="00E30348" w:rsidRDefault="001E388F" w:rsidP="001E388F">
            <w:pPr>
              <w:jc w:val="center"/>
              <w:rPr>
                <w:sz w:val="18"/>
                <w:szCs w:val="18"/>
              </w:rPr>
            </w:pPr>
            <w:r w:rsidRPr="00E30348">
              <w:rPr>
                <w:sz w:val="18"/>
                <w:szCs w:val="18"/>
              </w:rPr>
              <w:t>HEALTH</w:t>
            </w:r>
          </w:p>
        </w:tc>
      </w:tr>
      <w:tr w:rsidR="00562D51" w14:paraId="7C402E81" w14:textId="77777777" w:rsidTr="00EA2362">
        <w:tc>
          <w:tcPr>
            <w:tcW w:w="1838" w:type="dxa"/>
            <w:vAlign w:val="center"/>
          </w:tcPr>
          <w:p w14:paraId="5893F4D8" w14:textId="1A4EC984" w:rsidR="00562D51" w:rsidRPr="00E30348" w:rsidRDefault="004B4761" w:rsidP="001E388F">
            <w:pPr>
              <w:jc w:val="center"/>
              <w:rPr>
                <w:sz w:val="18"/>
                <w:szCs w:val="18"/>
              </w:rPr>
            </w:pPr>
            <w:r w:rsidRPr="00E30348">
              <w:rPr>
                <w:sz w:val="18"/>
                <w:szCs w:val="18"/>
              </w:rPr>
              <w:t>Mother mortality</w:t>
            </w:r>
          </w:p>
        </w:tc>
        <w:tc>
          <w:tcPr>
            <w:tcW w:w="3969" w:type="dxa"/>
            <w:vAlign w:val="center"/>
          </w:tcPr>
          <w:p w14:paraId="3F24DB56" w14:textId="78E0E35B" w:rsidR="00562D51" w:rsidRPr="00E30348" w:rsidRDefault="00E30348" w:rsidP="001E388F">
            <w:pPr>
              <w:jc w:val="center"/>
              <w:rPr>
                <w:sz w:val="18"/>
                <w:szCs w:val="18"/>
              </w:rPr>
            </w:pPr>
            <w:r w:rsidRPr="00E30348">
              <w:rPr>
                <w:sz w:val="18"/>
                <w:szCs w:val="18"/>
              </w:rPr>
              <w:t>Number o</w:t>
            </w:r>
            <w:r>
              <w:rPr>
                <w:sz w:val="18"/>
                <w:szCs w:val="18"/>
              </w:rPr>
              <w:t xml:space="preserve">f dead women </w:t>
            </w:r>
            <w:r w:rsidR="007326B8">
              <w:rPr>
                <w:sz w:val="18"/>
                <w:szCs w:val="18"/>
              </w:rPr>
              <w:t>during pregnancy or giving birth</w:t>
            </w:r>
          </w:p>
        </w:tc>
        <w:tc>
          <w:tcPr>
            <w:tcW w:w="2111" w:type="dxa"/>
            <w:vAlign w:val="center"/>
          </w:tcPr>
          <w:p w14:paraId="03FF360E" w14:textId="55A81B7A" w:rsidR="00562D51" w:rsidRPr="00E30348" w:rsidRDefault="00C74F07" w:rsidP="001E388F">
            <w:pPr>
              <w:jc w:val="center"/>
              <w:rPr>
                <w:sz w:val="18"/>
                <w:szCs w:val="18"/>
              </w:rPr>
            </w:pPr>
            <w:r>
              <w:rPr>
                <w:sz w:val="18"/>
                <w:szCs w:val="18"/>
              </w:rPr>
              <w:t>P</w:t>
            </w:r>
            <w:r w:rsidR="009E098D" w:rsidRPr="00E30348">
              <w:rPr>
                <w:sz w:val="18"/>
                <w:szCs w:val="18"/>
              </w:rPr>
              <w:t>er 1000 births</w:t>
            </w:r>
          </w:p>
        </w:tc>
        <w:tc>
          <w:tcPr>
            <w:tcW w:w="1098" w:type="dxa"/>
            <w:vAlign w:val="center"/>
          </w:tcPr>
          <w:p w14:paraId="70C97952" w14:textId="3A257695" w:rsidR="00562D51" w:rsidRPr="00E30348" w:rsidRDefault="006D537D" w:rsidP="001E388F">
            <w:pPr>
              <w:jc w:val="center"/>
              <w:rPr>
                <w:sz w:val="18"/>
                <w:szCs w:val="18"/>
              </w:rPr>
            </w:pPr>
            <w:r w:rsidRPr="00E30348">
              <w:rPr>
                <w:sz w:val="18"/>
                <w:szCs w:val="18"/>
              </w:rPr>
              <w:t>Destimulant</w:t>
            </w:r>
          </w:p>
        </w:tc>
      </w:tr>
      <w:tr w:rsidR="00562D51" w14:paraId="33C8764F" w14:textId="77777777" w:rsidTr="00EA2362">
        <w:tc>
          <w:tcPr>
            <w:tcW w:w="1838" w:type="dxa"/>
            <w:vAlign w:val="center"/>
          </w:tcPr>
          <w:p w14:paraId="45450479" w14:textId="0D97CA07" w:rsidR="00562D51" w:rsidRPr="00E30348" w:rsidRDefault="00E01016" w:rsidP="001E388F">
            <w:pPr>
              <w:jc w:val="center"/>
              <w:rPr>
                <w:sz w:val="18"/>
                <w:szCs w:val="18"/>
              </w:rPr>
            </w:pPr>
            <w:r w:rsidRPr="00E30348">
              <w:rPr>
                <w:sz w:val="18"/>
                <w:szCs w:val="18"/>
              </w:rPr>
              <w:t>Neonat</w:t>
            </w:r>
            <w:r w:rsidR="009A2B15" w:rsidRPr="00E30348">
              <w:rPr>
                <w:sz w:val="18"/>
                <w:szCs w:val="18"/>
              </w:rPr>
              <w:t>al mortality</w:t>
            </w:r>
          </w:p>
        </w:tc>
        <w:tc>
          <w:tcPr>
            <w:tcW w:w="3969" w:type="dxa"/>
            <w:vAlign w:val="center"/>
          </w:tcPr>
          <w:p w14:paraId="03C9684F" w14:textId="26670232" w:rsidR="00562D51" w:rsidRPr="00E30348" w:rsidRDefault="007326B8" w:rsidP="001E388F">
            <w:pPr>
              <w:jc w:val="center"/>
              <w:rPr>
                <w:sz w:val="18"/>
                <w:szCs w:val="18"/>
              </w:rPr>
            </w:pPr>
            <w:r>
              <w:rPr>
                <w:sz w:val="18"/>
                <w:szCs w:val="18"/>
              </w:rPr>
              <w:t>Number of dead newborn</w:t>
            </w:r>
            <w:r w:rsidR="00992F70">
              <w:rPr>
                <w:sz w:val="18"/>
                <w:szCs w:val="18"/>
              </w:rPr>
              <w:t>s</w:t>
            </w:r>
          </w:p>
        </w:tc>
        <w:tc>
          <w:tcPr>
            <w:tcW w:w="2111" w:type="dxa"/>
            <w:vAlign w:val="center"/>
          </w:tcPr>
          <w:p w14:paraId="60B343B6" w14:textId="163AE4FE" w:rsidR="00562D51" w:rsidRPr="00E30348" w:rsidRDefault="00C74F07" w:rsidP="001E388F">
            <w:pPr>
              <w:jc w:val="center"/>
              <w:rPr>
                <w:sz w:val="18"/>
                <w:szCs w:val="18"/>
              </w:rPr>
            </w:pPr>
            <w:r>
              <w:rPr>
                <w:sz w:val="18"/>
                <w:szCs w:val="18"/>
              </w:rPr>
              <w:t>P</w:t>
            </w:r>
            <w:r w:rsidR="009E098D" w:rsidRPr="00E30348">
              <w:rPr>
                <w:sz w:val="18"/>
                <w:szCs w:val="18"/>
              </w:rPr>
              <w:t>er 1000 births</w:t>
            </w:r>
          </w:p>
        </w:tc>
        <w:tc>
          <w:tcPr>
            <w:tcW w:w="1098" w:type="dxa"/>
            <w:vAlign w:val="center"/>
          </w:tcPr>
          <w:p w14:paraId="583992FA" w14:textId="4B64BA09" w:rsidR="00562D51" w:rsidRPr="00E30348" w:rsidRDefault="006D537D" w:rsidP="001E388F">
            <w:pPr>
              <w:jc w:val="center"/>
              <w:rPr>
                <w:sz w:val="18"/>
                <w:szCs w:val="18"/>
              </w:rPr>
            </w:pPr>
            <w:r w:rsidRPr="00E30348">
              <w:rPr>
                <w:sz w:val="18"/>
                <w:szCs w:val="18"/>
              </w:rPr>
              <w:t>Destimulant</w:t>
            </w:r>
          </w:p>
        </w:tc>
      </w:tr>
      <w:tr w:rsidR="00562D51" w14:paraId="53B06FF0" w14:textId="77777777" w:rsidTr="00EA2362">
        <w:tc>
          <w:tcPr>
            <w:tcW w:w="1838" w:type="dxa"/>
            <w:vAlign w:val="center"/>
          </w:tcPr>
          <w:p w14:paraId="2C6F8759" w14:textId="79079C5E" w:rsidR="00562D51" w:rsidRPr="00E30348" w:rsidRDefault="009A2B15" w:rsidP="001E388F">
            <w:pPr>
              <w:jc w:val="center"/>
              <w:rPr>
                <w:sz w:val="18"/>
                <w:szCs w:val="18"/>
              </w:rPr>
            </w:pPr>
            <w:r w:rsidRPr="00E30348">
              <w:rPr>
                <w:sz w:val="18"/>
                <w:szCs w:val="18"/>
              </w:rPr>
              <w:t>Suicide</w:t>
            </w:r>
          </w:p>
        </w:tc>
        <w:tc>
          <w:tcPr>
            <w:tcW w:w="3969" w:type="dxa"/>
            <w:vAlign w:val="center"/>
          </w:tcPr>
          <w:p w14:paraId="4DA82238" w14:textId="434BD087" w:rsidR="00562D51" w:rsidRPr="00E30348" w:rsidRDefault="00992F70" w:rsidP="001E388F">
            <w:pPr>
              <w:jc w:val="center"/>
              <w:rPr>
                <w:sz w:val="18"/>
                <w:szCs w:val="18"/>
              </w:rPr>
            </w:pPr>
            <w:r>
              <w:rPr>
                <w:sz w:val="18"/>
                <w:szCs w:val="18"/>
              </w:rPr>
              <w:t>Number of suicide</w:t>
            </w:r>
            <w:r w:rsidR="003233D4">
              <w:rPr>
                <w:sz w:val="18"/>
                <w:szCs w:val="18"/>
              </w:rPr>
              <w:t>s</w:t>
            </w:r>
            <w:r>
              <w:rPr>
                <w:sz w:val="18"/>
                <w:szCs w:val="18"/>
              </w:rPr>
              <w:t xml:space="preserve"> of people 15-19 y.o.</w:t>
            </w:r>
          </w:p>
        </w:tc>
        <w:tc>
          <w:tcPr>
            <w:tcW w:w="2111" w:type="dxa"/>
            <w:vAlign w:val="center"/>
          </w:tcPr>
          <w:p w14:paraId="4635A3B9" w14:textId="36A97ED2" w:rsidR="00562D51" w:rsidRPr="00E30348" w:rsidRDefault="00C74F07" w:rsidP="001E388F">
            <w:pPr>
              <w:jc w:val="center"/>
              <w:rPr>
                <w:sz w:val="18"/>
                <w:szCs w:val="18"/>
              </w:rPr>
            </w:pPr>
            <w:r>
              <w:rPr>
                <w:sz w:val="18"/>
                <w:szCs w:val="18"/>
              </w:rPr>
              <w:t>P</w:t>
            </w:r>
            <w:r w:rsidR="00A80CCE" w:rsidRPr="00E30348">
              <w:rPr>
                <w:sz w:val="18"/>
                <w:szCs w:val="18"/>
              </w:rPr>
              <w:t>er</w:t>
            </w:r>
            <w:r w:rsidR="00EF41E1" w:rsidRPr="00E30348">
              <w:rPr>
                <w:sz w:val="18"/>
                <w:szCs w:val="18"/>
              </w:rPr>
              <w:t xml:space="preserve"> 100 000 people</w:t>
            </w:r>
          </w:p>
        </w:tc>
        <w:tc>
          <w:tcPr>
            <w:tcW w:w="1098" w:type="dxa"/>
            <w:vAlign w:val="center"/>
          </w:tcPr>
          <w:p w14:paraId="12D6C0D5" w14:textId="1BD6B774" w:rsidR="00562D51" w:rsidRPr="00E30348" w:rsidRDefault="006D537D" w:rsidP="001E388F">
            <w:pPr>
              <w:jc w:val="center"/>
              <w:rPr>
                <w:sz w:val="18"/>
                <w:szCs w:val="18"/>
              </w:rPr>
            </w:pPr>
            <w:r w:rsidRPr="00E30348">
              <w:rPr>
                <w:sz w:val="18"/>
                <w:szCs w:val="18"/>
              </w:rPr>
              <w:t>Destimulant</w:t>
            </w:r>
          </w:p>
        </w:tc>
      </w:tr>
      <w:tr w:rsidR="00562D51" w14:paraId="6C3A306B" w14:textId="77777777" w:rsidTr="00EA2362">
        <w:tc>
          <w:tcPr>
            <w:tcW w:w="1838" w:type="dxa"/>
            <w:vAlign w:val="center"/>
          </w:tcPr>
          <w:p w14:paraId="32C32BBF" w14:textId="5041EFB5" w:rsidR="00562D51" w:rsidRPr="00E30348" w:rsidRDefault="009A2B15" w:rsidP="001E388F">
            <w:pPr>
              <w:jc w:val="center"/>
              <w:rPr>
                <w:sz w:val="18"/>
                <w:szCs w:val="18"/>
              </w:rPr>
            </w:pPr>
            <w:r w:rsidRPr="00E30348">
              <w:rPr>
                <w:sz w:val="18"/>
                <w:szCs w:val="18"/>
              </w:rPr>
              <w:t>Unmet needs</w:t>
            </w:r>
          </w:p>
        </w:tc>
        <w:tc>
          <w:tcPr>
            <w:tcW w:w="3969" w:type="dxa"/>
            <w:vAlign w:val="center"/>
          </w:tcPr>
          <w:p w14:paraId="047204E6" w14:textId="651E67F4" w:rsidR="00562D51" w:rsidRPr="00030C2A" w:rsidRDefault="00030C2A" w:rsidP="00030C2A">
            <w:pPr>
              <w:jc w:val="center"/>
              <w:rPr>
                <w:sz w:val="18"/>
                <w:szCs w:val="18"/>
              </w:rPr>
            </w:pPr>
            <w:r w:rsidRPr="00030C2A">
              <w:rPr>
                <w:sz w:val="18"/>
                <w:szCs w:val="18"/>
              </w:rPr>
              <w:t>Number of people reporting issues with access to essential medications</w:t>
            </w:r>
          </w:p>
        </w:tc>
        <w:tc>
          <w:tcPr>
            <w:tcW w:w="2111" w:type="dxa"/>
            <w:vAlign w:val="center"/>
          </w:tcPr>
          <w:p w14:paraId="25329C1C" w14:textId="19A5E760" w:rsidR="00562D51" w:rsidRPr="00E30348" w:rsidRDefault="00C74F07" w:rsidP="001E388F">
            <w:pPr>
              <w:jc w:val="center"/>
              <w:rPr>
                <w:sz w:val="18"/>
                <w:szCs w:val="18"/>
              </w:rPr>
            </w:pPr>
            <w:r>
              <w:rPr>
                <w:sz w:val="18"/>
                <w:szCs w:val="18"/>
              </w:rPr>
              <w:t>P</w:t>
            </w:r>
            <w:r w:rsidR="000011BC">
              <w:rPr>
                <w:sz w:val="18"/>
                <w:szCs w:val="18"/>
              </w:rPr>
              <w:t>er</w:t>
            </w:r>
            <w:r w:rsidR="003233D4">
              <w:rPr>
                <w:sz w:val="18"/>
                <w:szCs w:val="18"/>
              </w:rPr>
              <w:t xml:space="preserve"> 100 000 people</w:t>
            </w:r>
          </w:p>
        </w:tc>
        <w:tc>
          <w:tcPr>
            <w:tcW w:w="1098" w:type="dxa"/>
            <w:vAlign w:val="center"/>
          </w:tcPr>
          <w:p w14:paraId="219BACA0" w14:textId="7B4AB6B1" w:rsidR="00562D51" w:rsidRPr="00E30348" w:rsidRDefault="006D537D" w:rsidP="001E388F">
            <w:pPr>
              <w:jc w:val="center"/>
              <w:rPr>
                <w:sz w:val="18"/>
                <w:szCs w:val="18"/>
              </w:rPr>
            </w:pPr>
            <w:r w:rsidRPr="00E30348">
              <w:rPr>
                <w:sz w:val="18"/>
                <w:szCs w:val="18"/>
              </w:rPr>
              <w:t>Destimulant</w:t>
            </w:r>
          </w:p>
        </w:tc>
      </w:tr>
      <w:tr w:rsidR="001E388F" w14:paraId="6613A943" w14:textId="77777777" w:rsidTr="00101420">
        <w:trPr>
          <w:trHeight w:val="548"/>
        </w:trPr>
        <w:tc>
          <w:tcPr>
            <w:tcW w:w="9016" w:type="dxa"/>
            <w:gridSpan w:val="4"/>
            <w:vAlign w:val="center"/>
          </w:tcPr>
          <w:p w14:paraId="1C4033E5" w14:textId="37A960CE" w:rsidR="001E388F" w:rsidRPr="00E30348" w:rsidRDefault="001E388F" w:rsidP="001E388F">
            <w:pPr>
              <w:jc w:val="center"/>
              <w:rPr>
                <w:sz w:val="18"/>
                <w:szCs w:val="18"/>
              </w:rPr>
            </w:pPr>
            <w:r w:rsidRPr="00E30348">
              <w:rPr>
                <w:sz w:val="18"/>
                <w:szCs w:val="18"/>
              </w:rPr>
              <w:t>QUALITY OF LIFE</w:t>
            </w:r>
          </w:p>
        </w:tc>
      </w:tr>
      <w:tr w:rsidR="005E6F32" w14:paraId="6938EA4C" w14:textId="77777777" w:rsidTr="00EA2362">
        <w:tc>
          <w:tcPr>
            <w:tcW w:w="1838" w:type="dxa"/>
            <w:vAlign w:val="center"/>
          </w:tcPr>
          <w:p w14:paraId="527CA35B" w14:textId="17FD4EC9" w:rsidR="005E6F32" w:rsidRPr="00E30348" w:rsidRDefault="00BA3B75" w:rsidP="001E388F">
            <w:pPr>
              <w:jc w:val="center"/>
              <w:rPr>
                <w:sz w:val="18"/>
                <w:szCs w:val="18"/>
              </w:rPr>
            </w:pPr>
            <w:r>
              <w:rPr>
                <w:sz w:val="18"/>
                <w:szCs w:val="18"/>
              </w:rPr>
              <w:t>Nights</w:t>
            </w:r>
          </w:p>
        </w:tc>
        <w:tc>
          <w:tcPr>
            <w:tcW w:w="3969" w:type="dxa"/>
            <w:vAlign w:val="center"/>
          </w:tcPr>
          <w:p w14:paraId="1293C9C8" w14:textId="7812A97E" w:rsidR="005E6F32" w:rsidRDefault="0092596E" w:rsidP="001E388F">
            <w:pPr>
              <w:jc w:val="center"/>
              <w:rPr>
                <w:sz w:val="18"/>
                <w:szCs w:val="18"/>
              </w:rPr>
            </w:pPr>
            <w:r w:rsidRPr="0092596E">
              <w:rPr>
                <w:sz w:val="18"/>
                <w:szCs w:val="18"/>
              </w:rPr>
              <w:t>Employed persons working at nights as a percentage of the total employment</w:t>
            </w:r>
          </w:p>
        </w:tc>
        <w:tc>
          <w:tcPr>
            <w:tcW w:w="2111" w:type="dxa"/>
            <w:vAlign w:val="center"/>
          </w:tcPr>
          <w:p w14:paraId="4AB0AA77" w14:textId="5B29ECF4" w:rsidR="005E6F32" w:rsidRDefault="0092596E" w:rsidP="001E388F">
            <w:pPr>
              <w:jc w:val="center"/>
              <w:rPr>
                <w:sz w:val="18"/>
                <w:szCs w:val="18"/>
              </w:rPr>
            </w:pPr>
            <w:r>
              <w:rPr>
                <w:sz w:val="18"/>
                <w:szCs w:val="18"/>
              </w:rPr>
              <w:t>Percentage</w:t>
            </w:r>
          </w:p>
        </w:tc>
        <w:tc>
          <w:tcPr>
            <w:tcW w:w="1098" w:type="dxa"/>
            <w:vAlign w:val="center"/>
          </w:tcPr>
          <w:p w14:paraId="76886288" w14:textId="409D7119" w:rsidR="005E6F32" w:rsidRPr="00E30348" w:rsidRDefault="00B90D22" w:rsidP="001E388F">
            <w:pPr>
              <w:jc w:val="center"/>
              <w:rPr>
                <w:sz w:val="18"/>
                <w:szCs w:val="18"/>
              </w:rPr>
            </w:pPr>
            <w:r>
              <w:rPr>
                <w:sz w:val="18"/>
                <w:szCs w:val="18"/>
              </w:rPr>
              <w:t>Destimulant</w:t>
            </w:r>
          </w:p>
        </w:tc>
      </w:tr>
      <w:tr w:rsidR="00BA3B75" w14:paraId="334B498E" w14:textId="77777777" w:rsidTr="00EA2362">
        <w:tc>
          <w:tcPr>
            <w:tcW w:w="1838" w:type="dxa"/>
            <w:vAlign w:val="center"/>
          </w:tcPr>
          <w:p w14:paraId="7D18EEB7" w14:textId="0AD4658C" w:rsidR="00BA3B75" w:rsidRDefault="00BA3B75" w:rsidP="001E388F">
            <w:pPr>
              <w:jc w:val="center"/>
              <w:rPr>
                <w:sz w:val="18"/>
                <w:szCs w:val="18"/>
              </w:rPr>
            </w:pPr>
            <w:r>
              <w:rPr>
                <w:sz w:val="18"/>
                <w:szCs w:val="18"/>
              </w:rPr>
              <w:t>Poverty</w:t>
            </w:r>
            <w:r w:rsidR="00AA0611">
              <w:rPr>
                <w:sz w:val="18"/>
                <w:szCs w:val="18"/>
              </w:rPr>
              <w:t xml:space="preserve"> risk</w:t>
            </w:r>
          </w:p>
        </w:tc>
        <w:tc>
          <w:tcPr>
            <w:tcW w:w="3969" w:type="dxa"/>
            <w:vAlign w:val="center"/>
          </w:tcPr>
          <w:p w14:paraId="408AEBC0" w14:textId="5A983ED2" w:rsidR="00BA3B75" w:rsidRDefault="00C74F07" w:rsidP="001E388F">
            <w:pPr>
              <w:jc w:val="center"/>
              <w:rPr>
                <w:sz w:val="18"/>
                <w:szCs w:val="18"/>
              </w:rPr>
            </w:pPr>
            <w:r w:rsidRPr="00C74F07">
              <w:rPr>
                <w:sz w:val="18"/>
                <w:szCs w:val="18"/>
              </w:rPr>
              <w:t>The share of persons who are at work and have an equivalised disposable income below the risk-of-</w:t>
            </w:r>
            <w:r w:rsidRPr="00C74F07">
              <w:rPr>
                <w:sz w:val="18"/>
                <w:szCs w:val="18"/>
              </w:rPr>
              <w:lastRenderedPageBreak/>
              <w:t>poverty threshold, which is set at 60 % of the national median equivalised disposable income (after social transfers).</w:t>
            </w:r>
          </w:p>
        </w:tc>
        <w:tc>
          <w:tcPr>
            <w:tcW w:w="2111" w:type="dxa"/>
            <w:vAlign w:val="center"/>
          </w:tcPr>
          <w:p w14:paraId="2C82F599" w14:textId="258249AF" w:rsidR="00BA3B75" w:rsidRDefault="00C74F07" w:rsidP="001E388F">
            <w:pPr>
              <w:jc w:val="center"/>
              <w:rPr>
                <w:sz w:val="18"/>
                <w:szCs w:val="18"/>
              </w:rPr>
            </w:pPr>
            <w:r>
              <w:rPr>
                <w:sz w:val="18"/>
                <w:szCs w:val="18"/>
              </w:rPr>
              <w:lastRenderedPageBreak/>
              <w:t>Percentage</w:t>
            </w:r>
          </w:p>
        </w:tc>
        <w:tc>
          <w:tcPr>
            <w:tcW w:w="1098" w:type="dxa"/>
            <w:vAlign w:val="center"/>
          </w:tcPr>
          <w:p w14:paraId="3714C80C" w14:textId="46586C20" w:rsidR="00BA3B75" w:rsidRPr="00E30348" w:rsidRDefault="00B90D22" w:rsidP="001E388F">
            <w:pPr>
              <w:jc w:val="center"/>
              <w:rPr>
                <w:sz w:val="18"/>
                <w:szCs w:val="18"/>
              </w:rPr>
            </w:pPr>
            <w:r>
              <w:rPr>
                <w:sz w:val="18"/>
                <w:szCs w:val="18"/>
              </w:rPr>
              <w:t>Destimulant</w:t>
            </w:r>
          </w:p>
        </w:tc>
      </w:tr>
      <w:tr w:rsidR="00562D51" w14:paraId="4709125B" w14:textId="77777777" w:rsidTr="00EA2362">
        <w:tc>
          <w:tcPr>
            <w:tcW w:w="1838" w:type="dxa"/>
            <w:vAlign w:val="center"/>
          </w:tcPr>
          <w:p w14:paraId="1B515DB6" w14:textId="6865DEC2" w:rsidR="00562D51" w:rsidRPr="00E30348" w:rsidRDefault="009A2B15" w:rsidP="001E388F">
            <w:pPr>
              <w:jc w:val="center"/>
              <w:rPr>
                <w:sz w:val="18"/>
                <w:szCs w:val="18"/>
              </w:rPr>
            </w:pPr>
            <w:r w:rsidRPr="00E30348">
              <w:rPr>
                <w:sz w:val="18"/>
                <w:szCs w:val="18"/>
              </w:rPr>
              <w:t>Global peace index</w:t>
            </w:r>
          </w:p>
        </w:tc>
        <w:tc>
          <w:tcPr>
            <w:tcW w:w="3969" w:type="dxa"/>
            <w:vAlign w:val="center"/>
          </w:tcPr>
          <w:p w14:paraId="1B84D7F3" w14:textId="5FE6F361" w:rsidR="00562D51" w:rsidRPr="00E30348" w:rsidRDefault="0087603D" w:rsidP="001E388F">
            <w:pPr>
              <w:jc w:val="center"/>
              <w:rPr>
                <w:sz w:val="18"/>
                <w:szCs w:val="18"/>
              </w:rPr>
            </w:pPr>
            <w:r>
              <w:rPr>
                <w:sz w:val="18"/>
                <w:szCs w:val="18"/>
              </w:rPr>
              <w:t>Synthetic index. Higher the index less safe country is</w:t>
            </w:r>
          </w:p>
        </w:tc>
        <w:tc>
          <w:tcPr>
            <w:tcW w:w="2111" w:type="dxa"/>
            <w:vAlign w:val="center"/>
          </w:tcPr>
          <w:p w14:paraId="525D4E08" w14:textId="318EC9DB" w:rsidR="00562D51" w:rsidRPr="00E30348" w:rsidRDefault="00A01131" w:rsidP="001E388F">
            <w:pPr>
              <w:jc w:val="center"/>
              <w:rPr>
                <w:sz w:val="18"/>
                <w:szCs w:val="18"/>
              </w:rPr>
            </w:pPr>
            <w:r>
              <w:rPr>
                <w:sz w:val="18"/>
                <w:szCs w:val="18"/>
              </w:rPr>
              <w:t>-</w:t>
            </w:r>
          </w:p>
        </w:tc>
        <w:tc>
          <w:tcPr>
            <w:tcW w:w="1098" w:type="dxa"/>
            <w:vAlign w:val="center"/>
          </w:tcPr>
          <w:p w14:paraId="53AC6A34" w14:textId="77777777" w:rsidR="00562D51" w:rsidRDefault="006D537D" w:rsidP="001E388F">
            <w:pPr>
              <w:jc w:val="center"/>
              <w:rPr>
                <w:sz w:val="18"/>
                <w:szCs w:val="18"/>
              </w:rPr>
            </w:pPr>
            <w:r w:rsidRPr="00E30348">
              <w:rPr>
                <w:sz w:val="18"/>
                <w:szCs w:val="18"/>
              </w:rPr>
              <w:t>Nominant</w:t>
            </w:r>
          </w:p>
          <w:p w14:paraId="6087710E" w14:textId="6D0E0E02" w:rsidR="003241EC" w:rsidRPr="00E30348" w:rsidRDefault="003241EC" w:rsidP="001E388F">
            <w:pPr>
              <w:jc w:val="center"/>
              <w:rPr>
                <w:sz w:val="18"/>
                <w:szCs w:val="18"/>
              </w:rPr>
            </w:pPr>
            <w:r>
              <w:rPr>
                <w:sz w:val="18"/>
                <w:szCs w:val="18"/>
              </w:rPr>
              <w:t>(1)</w:t>
            </w:r>
          </w:p>
        </w:tc>
      </w:tr>
      <w:tr w:rsidR="00562D51" w14:paraId="6EFD3A79" w14:textId="77777777" w:rsidTr="00EA2362">
        <w:tc>
          <w:tcPr>
            <w:tcW w:w="1838" w:type="dxa"/>
            <w:vAlign w:val="center"/>
          </w:tcPr>
          <w:p w14:paraId="421218F5" w14:textId="1C81A2D5" w:rsidR="00562D51" w:rsidRPr="00E30348" w:rsidRDefault="009A2B15" w:rsidP="001E388F">
            <w:pPr>
              <w:jc w:val="center"/>
              <w:rPr>
                <w:sz w:val="18"/>
                <w:szCs w:val="18"/>
              </w:rPr>
            </w:pPr>
            <w:r w:rsidRPr="00E30348">
              <w:rPr>
                <w:sz w:val="18"/>
                <w:szCs w:val="18"/>
              </w:rPr>
              <w:t>Female income share</w:t>
            </w:r>
          </w:p>
        </w:tc>
        <w:tc>
          <w:tcPr>
            <w:tcW w:w="3969" w:type="dxa"/>
            <w:vAlign w:val="center"/>
          </w:tcPr>
          <w:p w14:paraId="4B54380F" w14:textId="1066CFE2" w:rsidR="00562D51" w:rsidRPr="00E30348" w:rsidRDefault="003F62C7" w:rsidP="001E388F">
            <w:pPr>
              <w:jc w:val="center"/>
              <w:rPr>
                <w:sz w:val="18"/>
                <w:szCs w:val="18"/>
              </w:rPr>
            </w:pPr>
            <w:r w:rsidRPr="003F62C7">
              <w:rPr>
                <w:sz w:val="18"/>
                <w:szCs w:val="18"/>
              </w:rPr>
              <w:t>Share of female earnings in total earnings</w:t>
            </w:r>
          </w:p>
        </w:tc>
        <w:tc>
          <w:tcPr>
            <w:tcW w:w="2111" w:type="dxa"/>
            <w:vAlign w:val="center"/>
          </w:tcPr>
          <w:p w14:paraId="78F7751B" w14:textId="08A3A830" w:rsidR="00562D51" w:rsidRPr="00E30348" w:rsidRDefault="00A01131" w:rsidP="001E388F">
            <w:pPr>
              <w:jc w:val="center"/>
              <w:rPr>
                <w:sz w:val="18"/>
                <w:szCs w:val="18"/>
              </w:rPr>
            </w:pPr>
            <w:r>
              <w:rPr>
                <w:sz w:val="18"/>
                <w:szCs w:val="18"/>
              </w:rPr>
              <w:t>-</w:t>
            </w:r>
          </w:p>
        </w:tc>
        <w:tc>
          <w:tcPr>
            <w:tcW w:w="1098" w:type="dxa"/>
            <w:vAlign w:val="center"/>
          </w:tcPr>
          <w:p w14:paraId="6478736E" w14:textId="77777777" w:rsidR="00562D51" w:rsidRDefault="006D537D" w:rsidP="001E388F">
            <w:pPr>
              <w:jc w:val="center"/>
              <w:rPr>
                <w:sz w:val="18"/>
                <w:szCs w:val="18"/>
              </w:rPr>
            </w:pPr>
            <w:r w:rsidRPr="00E30348">
              <w:rPr>
                <w:sz w:val="18"/>
                <w:szCs w:val="18"/>
              </w:rPr>
              <w:t>Nominant</w:t>
            </w:r>
          </w:p>
          <w:p w14:paraId="48548EF5" w14:textId="7D360077" w:rsidR="003241EC" w:rsidRPr="00E30348" w:rsidRDefault="005E6F32" w:rsidP="001E388F">
            <w:pPr>
              <w:jc w:val="center"/>
              <w:rPr>
                <w:sz w:val="18"/>
                <w:szCs w:val="18"/>
              </w:rPr>
            </w:pPr>
            <w:r>
              <w:rPr>
                <w:sz w:val="18"/>
                <w:szCs w:val="18"/>
              </w:rPr>
              <w:t>(50%)</w:t>
            </w:r>
          </w:p>
        </w:tc>
      </w:tr>
      <w:tr w:rsidR="00562D51" w14:paraId="5DBDC433" w14:textId="77777777" w:rsidTr="00EA2362">
        <w:tc>
          <w:tcPr>
            <w:tcW w:w="1838" w:type="dxa"/>
            <w:vAlign w:val="center"/>
          </w:tcPr>
          <w:p w14:paraId="03B91C43" w14:textId="5F8B746B" w:rsidR="00562D51" w:rsidRPr="00E30348" w:rsidRDefault="00391505" w:rsidP="001E388F">
            <w:pPr>
              <w:jc w:val="center"/>
              <w:rPr>
                <w:sz w:val="18"/>
                <w:szCs w:val="18"/>
              </w:rPr>
            </w:pPr>
            <w:r w:rsidRPr="00E30348">
              <w:rPr>
                <w:sz w:val="18"/>
                <w:szCs w:val="18"/>
              </w:rPr>
              <w:t>Daily income</w:t>
            </w:r>
          </w:p>
        </w:tc>
        <w:tc>
          <w:tcPr>
            <w:tcW w:w="3969" w:type="dxa"/>
            <w:vAlign w:val="center"/>
          </w:tcPr>
          <w:p w14:paraId="6F7DE3D2" w14:textId="291EAF86" w:rsidR="00562D51" w:rsidRPr="00E30348" w:rsidRDefault="002D2810" w:rsidP="001E388F">
            <w:pPr>
              <w:jc w:val="center"/>
              <w:rPr>
                <w:sz w:val="18"/>
                <w:szCs w:val="18"/>
              </w:rPr>
            </w:pPr>
            <w:r>
              <w:rPr>
                <w:sz w:val="18"/>
                <w:szCs w:val="18"/>
              </w:rPr>
              <w:t>A</w:t>
            </w:r>
            <w:r w:rsidRPr="002D2810">
              <w:rPr>
                <w:sz w:val="18"/>
                <w:szCs w:val="18"/>
              </w:rPr>
              <w:t>verage daily income per person</w:t>
            </w:r>
          </w:p>
        </w:tc>
        <w:tc>
          <w:tcPr>
            <w:tcW w:w="2111" w:type="dxa"/>
            <w:vAlign w:val="center"/>
          </w:tcPr>
          <w:p w14:paraId="4B99D2F1" w14:textId="4575F772" w:rsidR="00562D51" w:rsidRPr="00E30348" w:rsidRDefault="00A95AF1" w:rsidP="001E388F">
            <w:pPr>
              <w:jc w:val="center"/>
              <w:rPr>
                <w:sz w:val="18"/>
                <w:szCs w:val="18"/>
              </w:rPr>
            </w:pPr>
            <w:r>
              <w:rPr>
                <w:sz w:val="18"/>
                <w:szCs w:val="18"/>
              </w:rPr>
              <w:t>Euro</w:t>
            </w:r>
          </w:p>
        </w:tc>
        <w:tc>
          <w:tcPr>
            <w:tcW w:w="1098" w:type="dxa"/>
            <w:vAlign w:val="center"/>
          </w:tcPr>
          <w:p w14:paraId="673E57DE" w14:textId="089EA335" w:rsidR="00562D51" w:rsidRPr="00E30348" w:rsidRDefault="006D537D" w:rsidP="001E388F">
            <w:pPr>
              <w:jc w:val="center"/>
              <w:rPr>
                <w:sz w:val="18"/>
                <w:szCs w:val="18"/>
              </w:rPr>
            </w:pPr>
            <w:r w:rsidRPr="00E30348">
              <w:rPr>
                <w:sz w:val="18"/>
                <w:szCs w:val="18"/>
              </w:rPr>
              <w:t>Stimulant</w:t>
            </w:r>
          </w:p>
        </w:tc>
      </w:tr>
      <w:tr w:rsidR="00562D51" w14:paraId="3B50B94B" w14:textId="77777777" w:rsidTr="00EA2362">
        <w:tc>
          <w:tcPr>
            <w:tcW w:w="1838" w:type="dxa"/>
            <w:vAlign w:val="center"/>
          </w:tcPr>
          <w:p w14:paraId="541CCF96" w14:textId="44FA0672" w:rsidR="00562D51" w:rsidRPr="00E30348" w:rsidRDefault="00391505" w:rsidP="001E388F">
            <w:pPr>
              <w:jc w:val="center"/>
              <w:rPr>
                <w:sz w:val="18"/>
                <w:szCs w:val="18"/>
              </w:rPr>
            </w:pPr>
            <w:r w:rsidRPr="00E30348">
              <w:rPr>
                <w:sz w:val="18"/>
                <w:szCs w:val="18"/>
              </w:rPr>
              <w:t>Housing costs</w:t>
            </w:r>
          </w:p>
        </w:tc>
        <w:tc>
          <w:tcPr>
            <w:tcW w:w="3969" w:type="dxa"/>
            <w:vAlign w:val="center"/>
          </w:tcPr>
          <w:p w14:paraId="70549F61" w14:textId="1DE70E22" w:rsidR="00562D51" w:rsidRPr="00E30348" w:rsidRDefault="0078579B" w:rsidP="001E388F">
            <w:pPr>
              <w:jc w:val="center"/>
              <w:rPr>
                <w:sz w:val="18"/>
                <w:szCs w:val="18"/>
              </w:rPr>
            </w:pPr>
            <w:r>
              <w:rPr>
                <w:sz w:val="18"/>
                <w:szCs w:val="18"/>
              </w:rPr>
              <w:t>T</w:t>
            </w:r>
            <w:r w:rsidR="00650178" w:rsidRPr="00650178">
              <w:rPr>
                <w:sz w:val="18"/>
                <w:szCs w:val="18"/>
              </w:rPr>
              <w:t>he median distribution of the share of total housing costs in the household's disposable income</w:t>
            </w:r>
          </w:p>
        </w:tc>
        <w:tc>
          <w:tcPr>
            <w:tcW w:w="2111" w:type="dxa"/>
            <w:vAlign w:val="center"/>
          </w:tcPr>
          <w:p w14:paraId="79735009" w14:textId="5A35AE41" w:rsidR="00562D51" w:rsidRPr="00E30348" w:rsidRDefault="00A01131" w:rsidP="001E388F">
            <w:pPr>
              <w:jc w:val="center"/>
              <w:rPr>
                <w:sz w:val="18"/>
                <w:szCs w:val="18"/>
              </w:rPr>
            </w:pPr>
            <w:r>
              <w:rPr>
                <w:sz w:val="18"/>
                <w:szCs w:val="18"/>
              </w:rPr>
              <w:t>-</w:t>
            </w:r>
          </w:p>
        </w:tc>
        <w:tc>
          <w:tcPr>
            <w:tcW w:w="1098" w:type="dxa"/>
            <w:vAlign w:val="center"/>
          </w:tcPr>
          <w:p w14:paraId="57D25697" w14:textId="3C802358" w:rsidR="00562D51" w:rsidRPr="00E30348" w:rsidRDefault="006D537D" w:rsidP="001E388F">
            <w:pPr>
              <w:jc w:val="center"/>
              <w:rPr>
                <w:sz w:val="18"/>
                <w:szCs w:val="18"/>
              </w:rPr>
            </w:pPr>
            <w:r w:rsidRPr="00E30348">
              <w:rPr>
                <w:sz w:val="18"/>
                <w:szCs w:val="18"/>
              </w:rPr>
              <w:t>Destimulant</w:t>
            </w:r>
          </w:p>
        </w:tc>
      </w:tr>
      <w:tr w:rsidR="001E388F" w14:paraId="0CE7C10C" w14:textId="77777777" w:rsidTr="00101420">
        <w:trPr>
          <w:trHeight w:val="491"/>
        </w:trPr>
        <w:tc>
          <w:tcPr>
            <w:tcW w:w="9016" w:type="dxa"/>
            <w:gridSpan w:val="4"/>
            <w:vAlign w:val="center"/>
          </w:tcPr>
          <w:p w14:paraId="5BD170F8" w14:textId="6FDBD1FE" w:rsidR="001E388F" w:rsidRPr="00E30348" w:rsidRDefault="001E388F" w:rsidP="001E388F">
            <w:pPr>
              <w:jc w:val="center"/>
              <w:rPr>
                <w:sz w:val="18"/>
                <w:szCs w:val="18"/>
              </w:rPr>
            </w:pPr>
            <w:r w:rsidRPr="00E30348">
              <w:rPr>
                <w:sz w:val="18"/>
                <w:szCs w:val="18"/>
              </w:rPr>
              <w:t>ENVIROMENT</w:t>
            </w:r>
          </w:p>
        </w:tc>
      </w:tr>
      <w:tr w:rsidR="00562D51" w14:paraId="715AC9E4" w14:textId="77777777" w:rsidTr="00EA2362">
        <w:tc>
          <w:tcPr>
            <w:tcW w:w="1838" w:type="dxa"/>
            <w:vAlign w:val="center"/>
          </w:tcPr>
          <w:p w14:paraId="31E5B2DD" w14:textId="2D8DEEF3" w:rsidR="00562D51" w:rsidRPr="00E30348" w:rsidRDefault="008E3E25" w:rsidP="001E388F">
            <w:pPr>
              <w:jc w:val="center"/>
              <w:rPr>
                <w:sz w:val="18"/>
                <w:szCs w:val="18"/>
              </w:rPr>
            </w:pPr>
            <w:r w:rsidRPr="00E30348">
              <w:rPr>
                <w:sz w:val="18"/>
                <w:szCs w:val="18"/>
              </w:rPr>
              <w:t>Co2</w:t>
            </w:r>
          </w:p>
        </w:tc>
        <w:tc>
          <w:tcPr>
            <w:tcW w:w="3969" w:type="dxa"/>
            <w:vAlign w:val="center"/>
          </w:tcPr>
          <w:p w14:paraId="540BA964" w14:textId="06018107" w:rsidR="00562D51" w:rsidRPr="00E30348" w:rsidRDefault="005462CD" w:rsidP="001E388F">
            <w:pPr>
              <w:jc w:val="center"/>
              <w:rPr>
                <w:sz w:val="18"/>
                <w:szCs w:val="18"/>
              </w:rPr>
            </w:pPr>
            <w:r>
              <w:rPr>
                <w:sz w:val="18"/>
                <w:szCs w:val="18"/>
              </w:rPr>
              <w:t>Co2 air contamination</w:t>
            </w:r>
          </w:p>
        </w:tc>
        <w:tc>
          <w:tcPr>
            <w:tcW w:w="2111" w:type="dxa"/>
            <w:vAlign w:val="center"/>
          </w:tcPr>
          <w:p w14:paraId="5E6E4AC0" w14:textId="5C17F14B" w:rsidR="00562D51" w:rsidRPr="00E30348" w:rsidRDefault="00C74F07" w:rsidP="001E388F">
            <w:pPr>
              <w:jc w:val="center"/>
              <w:rPr>
                <w:sz w:val="18"/>
                <w:szCs w:val="18"/>
              </w:rPr>
            </w:pPr>
            <w:r>
              <w:rPr>
                <w:sz w:val="18"/>
                <w:szCs w:val="18"/>
              </w:rPr>
              <w:t>T</w:t>
            </w:r>
            <w:r w:rsidR="00EF781D">
              <w:rPr>
                <w:sz w:val="18"/>
                <w:szCs w:val="18"/>
              </w:rPr>
              <w:t>ons per capita</w:t>
            </w:r>
          </w:p>
        </w:tc>
        <w:tc>
          <w:tcPr>
            <w:tcW w:w="1098" w:type="dxa"/>
            <w:vAlign w:val="center"/>
          </w:tcPr>
          <w:p w14:paraId="48369765" w14:textId="34B1FDF1" w:rsidR="00562D51" w:rsidRPr="00E30348" w:rsidRDefault="006D537D" w:rsidP="001E388F">
            <w:pPr>
              <w:jc w:val="center"/>
              <w:rPr>
                <w:sz w:val="18"/>
                <w:szCs w:val="18"/>
              </w:rPr>
            </w:pPr>
            <w:r w:rsidRPr="00E30348">
              <w:rPr>
                <w:sz w:val="18"/>
                <w:szCs w:val="18"/>
              </w:rPr>
              <w:t>Destimulant</w:t>
            </w:r>
          </w:p>
        </w:tc>
      </w:tr>
      <w:tr w:rsidR="00562D51" w14:paraId="127F8CAF" w14:textId="77777777" w:rsidTr="00EA2362">
        <w:tc>
          <w:tcPr>
            <w:tcW w:w="1838" w:type="dxa"/>
            <w:vAlign w:val="center"/>
          </w:tcPr>
          <w:p w14:paraId="4300259E" w14:textId="66C01138" w:rsidR="00562D51" w:rsidRPr="00E30348" w:rsidRDefault="008E3E25" w:rsidP="001E388F">
            <w:pPr>
              <w:jc w:val="center"/>
              <w:rPr>
                <w:sz w:val="18"/>
                <w:szCs w:val="18"/>
              </w:rPr>
            </w:pPr>
            <w:r w:rsidRPr="00E30348">
              <w:rPr>
                <w:sz w:val="18"/>
                <w:szCs w:val="18"/>
              </w:rPr>
              <w:t>Forest coverage</w:t>
            </w:r>
          </w:p>
        </w:tc>
        <w:tc>
          <w:tcPr>
            <w:tcW w:w="3969" w:type="dxa"/>
            <w:vAlign w:val="center"/>
          </w:tcPr>
          <w:p w14:paraId="77AFE68D" w14:textId="7E8119C3" w:rsidR="00562D51" w:rsidRPr="00E30348" w:rsidRDefault="005749B0" w:rsidP="001E388F">
            <w:pPr>
              <w:jc w:val="center"/>
              <w:rPr>
                <w:sz w:val="18"/>
                <w:szCs w:val="18"/>
              </w:rPr>
            </w:pPr>
            <w:r>
              <w:rPr>
                <w:sz w:val="18"/>
                <w:szCs w:val="18"/>
              </w:rPr>
              <w:t xml:space="preserve">Shere of forest areas in </w:t>
            </w:r>
            <w:r w:rsidR="003A6C4B">
              <w:rPr>
                <w:sz w:val="18"/>
                <w:szCs w:val="18"/>
              </w:rPr>
              <w:t>total country area</w:t>
            </w:r>
          </w:p>
        </w:tc>
        <w:tc>
          <w:tcPr>
            <w:tcW w:w="2111" w:type="dxa"/>
            <w:vAlign w:val="center"/>
          </w:tcPr>
          <w:p w14:paraId="322CAC5B" w14:textId="050F9450" w:rsidR="00562D51" w:rsidRPr="00E30348" w:rsidRDefault="00C74F07" w:rsidP="001E388F">
            <w:pPr>
              <w:jc w:val="center"/>
              <w:rPr>
                <w:sz w:val="18"/>
                <w:szCs w:val="18"/>
              </w:rPr>
            </w:pPr>
            <w:r>
              <w:rPr>
                <w:sz w:val="18"/>
                <w:szCs w:val="18"/>
              </w:rPr>
              <w:t>Percentage</w:t>
            </w:r>
          </w:p>
        </w:tc>
        <w:tc>
          <w:tcPr>
            <w:tcW w:w="1098" w:type="dxa"/>
            <w:vAlign w:val="center"/>
          </w:tcPr>
          <w:p w14:paraId="76DCDFB8" w14:textId="0A41E6B2" w:rsidR="00562D51" w:rsidRPr="00E30348" w:rsidRDefault="006D537D" w:rsidP="001E388F">
            <w:pPr>
              <w:jc w:val="center"/>
              <w:rPr>
                <w:sz w:val="18"/>
                <w:szCs w:val="18"/>
              </w:rPr>
            </w:pPr>
            <w:r w:rsidRPr="00E30348">
              <w:rPr>
                <w:sz w:val="18"/>
                <w:szCs w:val="18"/>
              </w:rPr>
              <w:t>Stimulant</w:t>
            </w:r>
          </w:p>
        </w:tc>
      </w:tr>
    </w:tbl>
    <w:p w14:paraId="15E30733" w14:textId="114DC786" w:rsidR="00562D51" w:rsidRDefault="00101420" w:rsidP="00101420">
      <w:pPr>
        <w:pStyle w:val="Caption"/>
        <w:jc w:val="center"/>
        <w:rPr>
          <w:color w:val="auto"/>
        </w:rPr>
      </w:pPr>
      <w:r w:rsidRPr="00B377DD">
        <w:rPr>
          <w:b/>
          <w:bCs/>
          <w:color w:val="auto"/>
        </w:rPr>
        <w:t xml:space="preserve">Table </w:t>
      </w:r>
      <w:r w:rsidRPr="00B377DD">
        <w:rPr>
          <w:b/>
          <w:bCs/>
          <w:color w:val="auto"/>
        </w:rPr>
        <w:fldChar w:fldCharType="begin"/>
      </w:r>
      <w:r w:rsidRPr="00B377DD">
        <w:rPr>
          <w:b/>
          <w:bCs/>
          <w:color w:val="auto"/>
        </w:rPr>
        <w:instrText xml:space="preserve"> SEQ Table \* ARABIC </w:instrText>
      </w:r>
      <w:r w:rsidRPr="00B377DD">
        <w:rPr>
          <w:b/>
          <w:bCs/>
          <w:color w:val="auto"/>
        </w:rPr>
        <w:fldChar w:fldCharType="separate"/>
      </w:r>
      <w:r w:rsidR="009327BE">
        <w:rPr>
          <w:b/>
          <w:bCs/>
          <w:noProof/>
          <w:color w:val="auto"/>
        </w:rPr>
        <w:t>1</w:t>
      </w:r>
      <w:r w:rsidRPr="00B377DD">
        <w:rPr>
          <w:b/>
          <w:bCs/>
          <w:color w:val="auto"/>
        </w:rPr>
        <w:fldChar w:fldCharType="end"/>
      </w:r>
      <w:r w:rsidR="00B377DD">
        <w:rPr>
          <w:b/>
          <w:bCs/>
          <w:color w:val="auto"/>
        </w:rPr>
        <w:t xml:space="preserve"> </w:t>
      </w:r>
      <w:r w:rsidR="00B377DD" w:rsidRPr="00B377DD">
        <w:rPr>
          <w:color w:val="auto"/>
        </w:rPr>
        <w:t>Source: Own Work</w:t>
      </w:r>
    </w:p>
    <w:p w14:paraId="25138B0F" w14:textId="46DE66EA" w:rsidR="0004557A" w:rsidRDefault="00F0617D" w:rsidP="0004557A">
      <w:r>
        <w:t>It was decide</w:t>
      </w:r>
      <w:r w:rsidR="008D5D4B">
        <w:t xml:space="preserve">d </w:t>
      </w:r>
      <w:r>
        <w:t xml:space="preserve">that not all of the variables are </w:t>
      </w:r>
      <w:r w:rsidR="008D5D4B">
        <w:t>equally</w:t>
      </w:r>
      <w:r>
        <w:t xml:space="preserve"> important fo</w:t>
      </w:r>
      <w:r w:rsidR="008D5D4B">
        <w:t>r</w:t>
      </w:r>
      <w:r>
        <w:t xml:space="preserve"> the research </w:t>
      </w:r>
      <w:r w:rsidR="00521766">
        <w:t>problem, and wages should be used</w:t>
      </w:r>
      <w:r w:rsidR="008D5D4B">
        <w:t xml:space="preserve">. Wages </w:t>
      </w:r>
      <w:r w:rsidR="00283CDA">
        <w:t xml:space="preserve">were selected to </w:t>
      </w:r>
      <w:r w:rsidR="00576887">
        <w:t xml:space="preserve">mark </w:t>
      </w:r>
      <w:r w:rsidR="00283CDA">
        <w:t xml:space="preserve">the importance of every </w:t>
      </w:r>
      <w:r w:rsidR="00576887">
        <w:t>category that was consider in analysis.</w:t>
      </w:r>
      <w:r w:rsidR="0004557A" w:rsidRPr="0004557A">
        <w:rPr>
          <w:rFonts w:eastAsia="Times New Roman" w:cs="Times New Roman"/>
          <w:kern w:val="0"/>
          <w:lang w:eastAsia="en-GB"/>
          <w14:ligatures w14:val="none"/>
        </w:rPr>
        <w:t xml:space="preserve"> </w:t>
      </w:r>
      <w:r w:rsidR="0004557A" w:rsidRPr="0004557A">
        <w:t>Categories are grouped from most to least influential, and in parentheses, the assigned weight is multiplied by the number of diagnostic variables in that category to reflect the contribution it will make when calculating the ranking</w:t>
      </w:r>
      <w:r w:rsidR="0004557A">
        <w:t xml:space="preserve"> or performing cluster analysis</w:t>
      </w:r>
      <w:r w:rsidR="00F45AA0">
        <w:t>, Table (2) contains individual wage for every variable</w:t>
      </w:r>
      <w:r w:rsidR="0004557A" w:rsidRPr="0004557A">
        <w:t>. For example, if weights were not assigned individually to the variable, each would have an equal weight of approximately 0.0</w:t>
      </w:r>
      <w:r w:rsidR="00DF4B77">
        <w:t>71</w:t>
      </w:r>
      <w:r w:rsidR="0004557A" w:rsidRPr="0004557A">
        <w:t>.</w:t>
      </w:r>
      <w:r w:rsidR="008A638D">
        <w:t xml:space="preserve"> </w:t>
      </w:r>
    </w:p>
    <w:p w14:paraId="3EB53B70" w14:textId="5BA94432" w:rsidR="0004557A" w:rsidRDefault="0004557A" w:rsidP="0004557A">
      <w:pPr>
        <w:pStyle w:val="ListParagraph"/>
        <w:numPr>
          <w:ilvl w:val="0"/>
          <w:numId w:val="2"/>
        </w:numPr>
      </w:pPr>
      <w:r>
        <w:t xml:space="preserve">SUPPORT </w:t>
      </w:r>
      <w:r w:rsidR="008755D1">
        <w:t>(</w:t>
      </w:r>
      <m:oMath>
        <m:r>
          <w:rPr>
            <w:rFonts w:ascii="Cambria Math" w:hAnsi="Cambria Math"/>
          </w:rPr>
          <m:t>2*</m:t>
        </m:r>
        <m:r>
          <m:rPr>
            <m:sty m:val="bi"/>
          </m:rPr>
          <w:rPr>
            <w:rFonts w:ascii="Cambria Math" w:hAnsi="Cambria Math"/>
          </w:rPr>
          <m:t>0.15</m:t>
        </m:r>
        <m:r>
          <w:rPr>
            <w:rFonts w:ascii="Cambria Math" w:hAnsi="Cambria Math"/>
          </w:rPr>
          <m:t>=0.3)</m:t>
        </m:r>
      </m:oMath>
    </w:p>
    <w:p w14:paraId="46DDD3C1" w14:textId="1F6943C5" w:rsidR="0004557A" w:rsidRDefault="0004557A" w:rsidP="0004557A">
      <w:pPr>
        <w:pStyle w:val="ListParagraph"/>
        <w:numPr>
          <w:ilvl w:val="0"/>
          <w:numId w:val="2"/>
        </w:numPr>
      </w:pPr>
      <w:r>
        <w:t>HEALTH</w:t>
      </w:r>
      <w:r w:rsidR="00D54FBD">
        <w:t xml:space="preserve"> (</w:t>
      </w:r>
      <m:oMath>
        <m:r>
          <w:rPr>
            <w:rFonts w:ascii="Cambria Math" w:hAnsi="Cambria Math"/>
          </w:rPr>
          <m:t>4*</m:t>
        </m:r>
        <m:r>
          <m:rPr>
            <m:sty m:val="bi"/>
          </m:rPr>
          <w:rPr>
            <w:rFonts w:ascii="Cambria Math" w:hAnsi="Cambria Math"/>
          </w:rPr>
          <m:t>0.08</m:t>
        </m:r>
        <m:r>
          <w:rPr>
            <w:rFonts w:ascii="Cambria Math" w:hAnsi="Cambria Math"/>
          </w:rPr>
          <m:t>=0.32</m:t>
        </m:r>
      </m:oMath>
      <w:r w:rsidR="00D54FBD">
        <w:rPr>
          <w:rFonts w:eastAsiaTheme="minorEastAsia"/>
        </w:rPr>
        <w:t>)</w:t>
      </w:r>
    </w:p>
    <w:p w14:paraId="0F7B1C81" w14:textId="040EAF28" w:rsidR="0004557A" w:rsidRDefault="0004557A" w:rsidP="00D54FBD">
      <w:pPr>
        <w:pStyle w:val="ListParagraph"/>
        <w:numPr>
          <w:ilvl w:val="0"/>
          <w:numId w:val="2"/>
        </w:numPr>
      </w:pPr>
      <w:r>
        <w:t xml:space="preserve">QUALITY OF LIFE </w:t>
      </w:r>
      <w:r w:rsidR="00D54FBD">
        <w:t>(</w:t>
      </w:r>
      <m:oMath>
        <m:r>
          <w:rPr>
            <w:rFonts w:ascii="Cambria Math" w:hAnsi="Cambria Math"/>
          </w:rPr>
          <m:t>6*</m:t>
        </m:r>
        <m:r>
          <m:rPr>
            <m:sty m:val="bi"/>
          </m:rPr>
          <w:rPr>
            <w:rFonts w:ascii="Cambria Math" w:hAnsi="Cambria Math"/>
          </w:rPr>
          <m:t>0.04</m:t>
        </m:r>
        <m:r>
          <w:rPr>
            <w:rFonts w:ascii="Cambria Math" w:hAnsi="Cambria Math"/>
          </w:rPr>
          <m:t>=0.24</m:t>
        </m:r>
      </m:oMath>
      <w:r w:rsidR="00D54FBD">
        <w:rPr>
          <w:rFonts w:eastAsiaTheme="minorEastAsia"/>
        </w:rPr>
        <w:t>)</w:t>
      </w:r>
    </w:p>
    <w:p w14:paraId="471A5B25" w14:textId="70857DBE" w:rsidR="00E41D4E" w:rsidRPr="00CE144E" w:rsidRDefault="0004557A" w:rsidP="00A5647F">
      <w:pPr>
        <w:pStyle w:val="ListParagraph"/>
        <w:numPr>
          <w:ilvl w:val="0"/>
          <w:numId w:val="2"/>
        </w:numPr>
      </w:pPr>
      <w:r>
        <w:t>ENVIRONMENT</w:t>
      </w:r>
      <w:r w:rsidR="0035239C">
        <w:t xml:space="preserve"> (</w:t>
      </w:r>
      <m:oMath>
        <m:r>
          <w:rPr>
            <w:rFonts w:ascii="Cambria Math" w:hAnsi="Cambria Math"/>
          </w:rPr>
          <m:t>2*</m:t>
        </m:r>
        <m:r>
          <m:rPr>
            <m:sty m:val="bi"/>
          </m:rPr>
          <w:rPr>
            <w:rFonts w:ascii="Cambria Math" w:hAnsi="Cambria Math"/>
          </w:rPr>
          <m:t>0.07</m:t>
        </m:r>
        <m:r>
          <w:rPr>
            <w:rFonts w:ascii="Cambria Math" w:hAnsi="Cambria Math"/>
          </w:rPr>
          <m:t>=0.14</m:t>
        </m:r>
      </m:oMath>
      <w:r w:rsidR="0035239C">
        <w:rPr>
          <w:rFonts w:eastAsiaTheme="minorEastAsia"/>
        </w:rPr>
        <w:t>)</w:t>
      </w:r>
    </w:p>
    <w:tbl>
      <w:tblPr>
        <w:tblStyle w:val="TableGrid"/>
        <w:tblW w:w="0" w:type="auto"/>
        <w:tblLook w:val="04A0" w:firstRow="1" w:lastRow="0" w:firstColumn="1" w:lastColumn="0" w:noHBand="0" w:noVBand="1"/>
      </w:tblPr>
      <w:tblGrid>
        <w:gridCol w:w="2547"/>
        <w:gridCol w:w="1961"/>
        <w:gridCol w:w="2575"/>
        <w:gridCol w:w="1933"/>
      </w:tblGrid>
      <w:tr w:rsidR="00EC2226" w14:paraId="6E1E3DD8" w14:textId="77777777" w:rsidTr="008E3E25">
        <w:tc>
          <w:tcPr>
            <w:tcW w:w="2547" w:type="dxa"/>
          </w:tcPr>
          <w:p w14:paraId="4FF878C4" w14:textId="10C47E5D" w:rsidR="00EC2226" w:rsidRPr="00B377DD" w:rsidRDefault="00EC2226" w:rsidP="00EC2226">
            <w:pPr>
              <w:jc w:val="center"/>
              <w:rPr>
                <w:b/>
                <w:bCs/>
                <w:sz w:val="18"/>
                <w:szCs w:val="18"/>
                <w:lang w:val="pl-PL"/>
              </w:rPr>
            </w:pPr>
            <w:r w:rsidRPr="00B377DD">
              <w:rPr>
                <w:b/>
                <w:bCs/>
                <w:sz w:val="18"/>
                <w:szCs w:val="18"/>
                <w:lang w:val="pl-PL"/>
              </w:rPr>
              <w:t>Variable</w:t>
            </w:r>
          </w:p>
        </w:tc>
        <w:tc>
          <w:tcPr>
            <w:tcW w:w="1961" w:type="dxa"/>
          </w:tcPr>
          <w:p w14:paraId="0A3DC715" w14:textId="0B12E6CE" w:rsidR="00EC2226" w:rsidRPr="00B377DD" w:rsidRDefault="00EC2226" w:rsidP="00EC2226">
            <w:pPr>
              <w:jc w:val="center"/>
              <w:rPr>
                <w:b/>
                <w:bCs/>
                <w:sz w:val="18"/>
                <w:szCs w:val="18"/>
                <w:lang w:val="pl-PL"/>
              </w:rPr>
            </w:pPr>
            <w:r w:rsidRPr="00B377DD">
              <w:rPr>
                <w:b/>
                <w:bCs/>
                <w:sz w:val="18"/>
                <w:szCs w:val="18"/>
                <w:lang w:val="pl-PL"/>
              </w:rPr>
              <w:t>Wage</w:t>
            </w:r>
          </w:p>
        </w:tc>
        <w:tc>
          <w:tcPr>
            <w:tcW w:w="2575" w:type="dxa"/>
          </w:tcPr>
          <w:p w14:paraId="7F0B15DD" w14:textId="4FB70FC5" w:rsidR="00EC2226" w:rsidRPr="00B377DD" w:rsidRDefault="00EC2226" w:rsidP="00EC2226">
            <w:pPr>
              <w:jc w:val="center"/>
              <w:rPr>
                <w:b/>
                <w:bCs/>
                <w:sz w:val="18"/>
                <w:szCs w:val="18"/>
                <w:lang w:val="pl-PL"/>
              </w:rPr>
            </w:pPr>
            <w:r w:rsidRPr="00B377DD">
              <w:rPr>
                <w:b/>
                <w:bCs/>
                <w:sz w:val="18"/>
                <w:szCs w:val="18"/>
                <w:lang w:val="pl-PL"/>
              </w:rPr>
              <w:t>Variable</w:t>
            </w:r>
          </w:p>
        </w:tc>
        <w:tc>
          <w:tcPr>
            <w:tcW w:w="1933" w:type="dxa"/>
          </w:tcPr>
          <w:p w14:paraId="6752CA0D" w14:textId="2A5D4030" w:rsidR="00EC2226" w:rsidRPr="00B377DD" w:rsidRDefault="00EC2226" w:rsidP="00EC2226">
            <w:pPr>
              <w:jc w:val="center"/>
              <w:rPr>
                <w:b/>
                <w:bCs/>
                <w:sz w:val="18"/>
                <w:szCs w:val="18"/>
                <w:lang w:val="pl-PL"/>
              </w:rPr>
            </w:pPr>
            <w:r w:rsidRPr="00B377DD">
              <w:rPr>
                <w:b/>
                <w:bCs/>
                <w:sz w:val="18"/>
                <w:szCs w:val="18"/>
                <w:lang w:val="pl-PL"/>
              </w:rPr>
              <w:t>Wage</w:t>
            </w:r>
          </w:p>
        </w:tc>
      </w:tr>
      <w:tr w:rsidR="00EC2226" w14:paraId="6774CD19" w14:textId="77777777" w:rsidTr="008E3E25">
        <w:tc>
          <w:tcPr>
            <w:tcW w:w="2547" w:type="dxa"/>
          </w:tcPr>
          <w:p w14:paraId="1937819B" w14:textId="160D0635" w:rsidR="00EC2226" w:rsidRPr="00B377DD" w:rsidRDefault="00B44DAE" w:rsidP="00EC2226">
            <w:pPr>
              <w:jc w:val="center"/>
              <w:rPr>
                <w:sz w:val="18"/>
                <w:szCs w:val="18"/>
                <w:lang w:val="pl-PL"/>
              </w:rPr>
            </w:pPr>
            <w:r w:rsidRPr="00B377DD">
              <w:rPr>
                <w:sz w:val="18"/>
                <w:szCs w:val="18"/>
                <w:lang w:val="pl-PL"/>
              </w:rPr>
              <w:t>Unmet needs</w:t>
            </w:r>
          </w:p>
        </w:tc>
        <w:tc>
          <w:tcPr>
            <w:tcW w:w="1961" w:type="dxa"/>
          </w:tcPr>
          <w:p w14:paraId="0173CDC9" w14:textId="61C15548" w:rsidR="00EC2226" w:rsidRPr="00B377DD" w:rsidRDefault="00B44DAE" w:rsidP="00EC2226">
            <w:pPr>
              <w:jc w:val="center"/>
              <w:rPr>
                <w:sz w:val="18"/>
                <w:szCs w:val="18"/>
                <w:lang w:val="pl-PL"/>
              </w:rPr>
            </w:pPr>
            <w:r w:rsidRPr="00B377DD">
              <w:rPr>
                <w:sz w:val="18"/>
                <w:szCs w:val="18"/>
                <w:lang w:val="pl-PL"/>
              </w:rPr>
              <w:t>0.0</w:t>
            </w:r>
            <w:r w:rsidR="00EC657F">
              <w:rPr>
                <w:sz w:val="18"/>
                <w:szCs w:val="18"/>
                <w:lang w:val="pl-PL"/>
              </w:rPr>
              <w:t>8</w:t>
            </w:r>
          </w:p>
        </w:tc>
        <w:tc>
          <w:tcPr>
            <w:tcW w:w="2575" w:type="dxa"/>
          </w:tcPr>
          <w:p w14:paraId="52AA4D84" w14:textId="6B214FE7" w:rsidR="00EC2226" w:rsidRPr="00B377DD" w:rsidRDefault="00A60694" w:rsidP="00EC2226">
            <w:pPr>
              <w:jc w:val="center"/>
              <w:rPr>
                <w:sz w:val="18"/>
                <w:szCs w:val="18"/>
                <w:lang w:val="pl-PL"/>
              </w:rPr>
            </w:pPr>
            <w:r w:rsidRPr="00B377DD">
              <w:rPr>
                <w:sz w:val="18"/>
                <w:szCs w:val="18"/>
                <w:lang w:val="pl-PL"/>
              </w:rPr>
              <w:t>Suicide</w:t>
            </w:r>
          </w:p>
        </w:tc>
        <w:tc>
          <w:tcPr>
            <w:tcW w:w="1933" w:type="dxa"/>
          </w:tcPr>
          <w:p w14:paraId="6A6CB551" w14:textId="47E287E9" w:rsidR="00EC2226" w:rsidRPr="00B377DD" w:rsidRDefault="000516B4" w:rsidP="00EC2226">
            <w:pPr>
              <w:jc w:val="center"/>
              <w:rPr>
                <w:sz w:val="18"/>
                <w:szCs w:val="18"/>
                <w:lang w:val="pl-PL"/>
              </w:rPr>
            </w:pPr>
            <w:r w:rsidRPr="00B377DD">
              <w:rPr>
                <w:sz w:val="18"/>
                <w:szCs w:val="18"/>
                <w:lang w:val="pl-PL"/>
              </w:rPr>
              <w:t>0.0</w:t>
            </w:r>
            <w:r w:rsidR="002258E2">
              <w:rPr>
                <w:sz w:val="18"/>
                <w:szCs w:val="18"/>
                <w:lang w:val="pl-PL"/>
              </w:rPr>
              <w:t>8</w:t>
            </w:r>
          </w:p>
        </w:tc>
      </w:tr>
      <w:tr w:rsidR="00EC2226" w14:paraId="7579C96E" w14:textId="77777777" w:rsidTr="008E3E25">
        <w:tc>
          <w:tcPr>
            <w:tcW w:w="2547" w:type="dxa"/>
          </w:tcPr>
          <w:p w14:paraId="06ED2EC6" w14:textId="20C30C45" w:rsidR="00EC2226" w:rsidRPr="00B377DD" w:rsidRDefault="00B44DAE" w:rsidP="00EC2226">
            <w:pPr>
              <w:jc w:val="center"/>
              <w:rPr>
                <w:sz w:val="18"/>
                <w:szCs w:val="18"/>
                <w:lang w:val="pl-PL"/>
              </w:rPr>
            </w:pPr>
            <w:r w:rsidRPr="00B377DD">
              <w:rPr>
                <w:sz w:val="18"/>
                <w:szCs w:val="18"/>
                <w:lang w:val="pl-PL"/>
              </w:rPr>
              <w:t>Pension</w:t>
            </w:r>
          </w:p>
        </w:tc>
        <w:tc>
          <w:tcPr>
            <w:tcW w:w="1961" w:type="dxa"/>
          </w:tcPr>
          <w:p w14:paraId="54280A9D" w14:textId="53F0A868" w:rsidR="00EC2226" w:rsidRPr="00B377DD" w:rsidRDefault="00B44DAE" w:rsidP="00EC2226">
            <w:pPr>
              <w:jc w:val="center"/>
              <w:rPr>
                <w:sz w:val="18"/>
                <w:szCs w:val="18"/>
                <w:lang w:val="pl-PL"/>
              </w:rPr>
            </w:pPr>
            <w:r w:rsidRPr="00B377DD">
              <w:rPr>
                <w:sz w:val="18"/>
                <w:szCs w:val="18"/>
                <w:lang w:val="pl-PL"/>
              </w:rPr>
              <w:t>0.</w:t>
            </w:r>
            <w:r w:rsidR="001E3393">
              <w:rPr>
                <w:sz w:val="18"/>
                <w:szCs w:val="18"/>
                <w:lang w:val="pl-PL"/>
              </w:rPr>
              <w:t>15</w:t>
            </w:r>
          </w:p>
        </w:tc>
        <w:tc>
          <w:tcPr>
            <w:tcW w:w="2575" w:type="dxa"/>
          </w:tcPr>
          <w:p w14:paraId="1F2C1B14" w14:textId="769ADAC4" w:rsidR="00EC2226" w:rsidRPr="00B377DD" w:rsidRDefault="000516B4" w:rsidP="00EC2226">
            <w:pPr>
              <w:jc w:val="center"/>
              <w:rPr>
                <w:sz w:val="18"/>
                <w:szCs w:val="18"/>
                <w:lang w:val="pl-PL"/>
              </w:rPr>
            </w:pPr>
            <w:r w:rsidRPr="00B377DD">
              <w:rPr>
                <w:sz w:val="18"/>
                <w:szCs w:val="18"/>
                <w:lang w:val="pl-PL"/>
              </w:rPr>
              <w:t>Forest coverage</w:t>
            </w:r>
          </w:p>
        </w:tc>
        <w:tc>
          <w:tcPr>
            <w:tcW w:w="1933" w:type="dxa"/>
          </w:tcPr>
          <w:p w14:paraId="7A179345" w14:textId="2C4D3BF6" w:rsidR="00EC2226" w:rsidRPr="00B377DD" w:rsidRDefault="000516B4" w:rsidP="00EC2226">
            <w:pPr>
              <w:jc w:val="center"/>
              <w:rPr>
                <w:sz w:val="18"/>
                <w:szCs w:val="18"/>
                <w:lang w:val="pl-PL"/>
              </w:rPr>
            </w:pPr>
            <w:r w:rsidRPr="00B377DD">
              <w:rPr>
                <w:sz w:val="18"/>
                <w:szCs w:val="18"/>
                <w:lang w:val="pl-PL"/>
              </w:rPr>
              <w:t>0.0</w:t>
            </w:r>
            <w:r w:rsidR="001C5835">
              <w:rPr>
                <w:sz w:val="18"/>
                <w:szCs w:val="18"/>
                <w:lang w:val="pl-PL"/>
              </w:rPr>
              <w:t>7</w:t>
            </w:r>
          </w:p>
        </w:tc>
      </w:tr>
      <w:tr w:rsidR="00EC2226" w14:paraId="0588C7E4" w14:textId="77777777" w:rsidTr="008E3E25">
        <w:tc>
          <w:tcPr>
            <w:tcW w:w="2547" w:type="dxa"/>
          </w:tcPr>
          <w:p w14:paraId="5C317B78" w14:textId="43C747E1" w:rsidR="00EC2226" w:rsidRPr="00B377DD" w:rsidRDefault="00B44DAE" w:rsidP="00EC2226">
            <w:pPr>
              <w:jc w:val="center"/>
              <w:rPr>
                <w:sz w:val="18"/>
                <w:szCs w:val="18"/>
                <w:lang w:val="pl-PL"/>
              </w:rPr>
            </w:pPr>
            <w:r w:rsidRPr="00B377DD">
              <w:rPr>
                <w:sz w:val="18"/>
                <w:szCs w:val="18"/>
                <w:lang w:val="pl-PL"/>
              </w:rPr>
              <w:t>Housing cost</w:t>
            </w:r>
          </w:p>
        </w:tc>
        <w:tc>
          <w:tcPr>
            <w:tcW w:w="1961" w:type="dxa"/>
          </w:tcPr>
          <w:p w14:paraId="715A83D5" w14:textId="4CBA0C87" w:rsidR="00EC2226" w:rsidRPr="00B377DD" w:rsidRDefault="00D57BDE" w:rsidP="00EC2226">
            <w:pPr>
              <w:jc w:val="center"/>
              <w:rPr>
                <w:sz w:val="18"/>
                <w:szCs w:val="18"/>
                <w:lang w:val="pl-PL"/>
              </w:rPr>
            </w:pPr>
            <w:r w:rsidRPr="00B377DD">
              <w:rPr>
                <w:sz w:val="18"/>
                <w:szCs w:val="18"/>
                <w:lang w:val="pl-PL"/>
              </w:rPr>
              <w:t>0.0</w:t>
            </w:r>
            <w:r w:rsidR="001C5835">
              <w:rPr>
                <w:sz w:val="18"/>
                <w:szCs w:val="18"/>
                <w:lang w:val="pl-PL"/>
              </w:rPr>
              <w:t>4</w:t>
            </w:r>
          </w:p>
        </w:tc>
        <w:tc>
          <w:tcPr>
            <w:tcW w:w="2575" w:type="dxa"/>
          </w:tcPr>
          <w:p w14:paraId="38806908" w14:textId="50CA1BB9" w:rsidR="00EC2226" w:rsidRPr="00B377DD" w:rsidRDefault="000516B4" w:rsidP="00EC2226">
            <w:pPr>
              <w:jc w:val="center"/>
              <w:rPr>
                <w:sz w:val="18"/>
                <w:szCs w:val="18"/>
                <w:lang w:val="pl-PL"/>
              </w:rPr>
            </w:pPr>
            <w:r w:rsidRPr="00B377DD">
              <w:rPr>
                <w:sz w:val="18"/>
                <w:szCs w:val="18"/>
                <w:lang w:val="pl-PL"/>
              </w:rPr>
              <w:t>Dads too</w:t>
            </w:r>
          </w:p>
        </w:tc>
        <w:tc>
          <w:tcPr>
            <w:tcW w:w="1933" w:type="dxa"/>
          </w:tcPr>
          <w:p w14:paraId="314A2C0D" w14:textId="38624680" w:rsidR="00EC2226" w:rsidRPr="00B377DD" w:rsidRDefault="000516B4" w:rsidP="00EC2226">
            <w:pPr>
              <w:jc w:val="center"/>
              <w:rPr>
                <w:sz w:val="18"/>
                <w:szCs w:val="18"/>
                <w:lang w:val="pl-PL"/>
              </w:rPr>
            </w:pPr>
            <w:r w:rsidRPr="00B377DD">
              <w:rPr>
                <w:sz w:val="18"/>
                <w:szCs w:val="18"/>
                <w:lang w:val="pl-PL"/>
              </w:rPr>
              <w:t>0.</w:t>
            </w:r>
            <w:r w:rsidR="001E3393">
              <w:rPr>
                <w:sz w:val="18"/>
                <w:szCs w:val="18"/>
                <w:lang w:val="pl-PL"/>
              </w:rPr>
              <w:t>15</w:t>
            </w:r>
          </w:p>
        </w:tc>
      </w:tr>
      <w:tr w:rsidR="00EC2226" w14:paraId="468F0829" w14:textId="77777777" w:rsidTr="008E3E25">
        <w:tc>
          <w:tcPr>
            <w:tcW w:w="2547" w:type="dxa"/>
          </w:tcPr>
          <w:p w14:paraId="6B692F25" w14:textId="1A627C1D" w:rsidR="00EC2226" w:rsidRPr="00B377DD" w:rsidRDefault="00D57BDE" w:rsidP="00EC2226">
            <w:pPr>
              <w:jc w:val="center"/>
              <w:rPr>
                <w:sz w:val="18"/>
                <w:szCs w:val="18"/>
                <w:lang w:val="pl-PL"/>
              </w:rPr>
            </w:pPr>
            <w:r w:rsidRPr="00B377DD">
              <w:rPr>
                <w:sz w:val="18"/>
                <w:szCs w:val="18"/>
                <w:lang w:val="pl-PL"/>
              </w:rPr>
              <w:t>Daily income</w:t>
            </w:r>
          </w:p>
        </w:tc>
        <w:tc>
          <w:tcPr>
            <w:tcW w:w="1961" w:type="dxa"/>
          </w:tcPr>
          <w:p w14:paraId="3D429CEC" w14:textId="6B9EC555" w:rsidR="00EC2226" w:rsidRPr="00B377DD" w:rsidRDefault="00D57BDE" w:rsidP="00EC2226">
            <w:pPr>
              <w:jc w:val="center"/>
              <w:rPr>
                <w:sz w:val="18"/>
                <w:szCs w:val="18"/>
                <w:lang w:val="pl-PL"/>
              </w:rPr>
            </w:pPr>
            <w:r w:rsidRPr="00B377DD">
              <w:rPr>
                <w:sz w:val="18"/>
                <w:szCs w:val="18"/>
                <w:lang w:val="pl-PL"/>
              </w:rPr>
              <w:t>0.0</w:t>
            </w:r>
            <w:r w:rsidR="001C5835">
              <w:rPr>
                <w:sz w:val="18"/>
                <w:szCs w:val="18"/>
                <w:lang w:val="pl-PL"/>
              </w:rPr>
              <w:t>4</w:t>
            </w:r>
          </w:p>
        </w:tc>
        <w:tc>
          <w:tcPr>
            <w:tcW w:w="2575" w:type="dxa"/>
          </w:tcPr>
          <w:p w14:paraId="3F8AD497" w14:textId="27A87937" w:rsidR="00EC2226" w:rsidRPr="00B377DD" w:rsidRDefault="002258E2" w:rsidP="00EC2226">
            <w:pPr>
              <w:jc w:val="center"/>
              <w:rPr>
                <w:sz w:val="18"/>
                <w:szCs w:val="18"/>
                <w:lang w:val="pl-PL"/>
              </w:rPr>
            </w:pPr>
            <w:r>
              <w:rPr>
                <w:sz w:val="18"/>
                <w:szCs w:val="18"/>
                <w:lang w:val="pl-PL"/>
              </w:rPr>
              <w:t>Nights</w:t>
            </w:r>
          </w:p>
        </w:tc>
        <w:tc>
          <w:tcPr>
            <w:tcW w:w="1933" w:type="dxa"/>
          </w:tcPr>
          <w:p w14:paraId="4C0A69F0" w14:textId="7139052F" w:rsidR="00EC2226" w:rsidRPr="00B377DD" w:rsidRDefault="00636085" w:rsidP="00EC2226">
            <w:pPr>
              <w:jc w:val="center"/>
              <w:rPr>
                <w:sz w:val="18"/>
                <w:szCs w:val="18"/>
                <w:lang w:val="pl-PL"/>
              </w:rPr>
            </w:pPr>
            <w:r w:rsidRPr="00B377DD">
              <w:rPr>
                <w:sz w:val="18"/>
                <w:szCs w:val="18"/>
                <w:lang w:val="pl-PL"/>
              </w:rPr>
              <w:t>0.0</w:t>
            </w:r>
            <w:r w:rsidR="001C5835">
              <w:rPr>
                <w:sz w:val="18"/>
                <w:szCs w:val="18"/>
                <w:lang w:val="pl-PL"/>
              </w:rPr>
              <w:t>4</w:t>
            </w:r>
          </w:p>
        </w:tc>
      </w:tr>
      <w:tr w:rsidR="00EC2226" w14:paraId="0B1686BD" w14:textId="77777777" w:rsidTr="008E3E25">
        <w:tc>
          <w:tcPr>
            <w:tcW w:w="2547" w:type="dxa"/>
          </w:tcPr>
          <w:p w14:paraId="7838DCEA" w14:textId="39ADA5C1" w:rsidR="00EC2226" w:rsidRPr="00B377DD" w:rsidRDefault="00A60694" w:rsidP="00EC2226">
            <w:pPr>
              <w:jc w:val="center"/>
              <w:rPr>
                <w:sz w:val="18"/>
                <w:szCs w:val="18"/>
                <w:lang w:val="pl-PL"/>
              </w:rPr>
            </w:pPr>
            <w:r w:rsidRPr="00B377DD">
              <w:rPr>
                <w:sz w:val="18"/>
                <w:szCs w:val="18"/>
                <w:lang w:val="pl-PL"/>
              </w:rPr>
              <w:t>Co2</w:t>
            </w:r>
          </w:p>
        </w:tc>
        <w:tc>
          <w:tcPr>
            <w:tcW w:w="1961" w:type="dxa"/>
          </w:tcPr>
          <w:p w14:paraId="387FFCE9" w14:textId="2166A4EC" w:rsidR="00EC2226" w:rsidRPr="00B377DD" w:rsidRDefault="00A60694" w:rsidP="00EC2226">
            <w:pPr>
              <w:jc w:val="center"/>
              <w:rPr>
                <w:sz w:val="18"/>
                <w:szCs w:val="18"/>
                <w:lang w:val="pl-PL"/>
              </w:rPr>
            </w:pPr>
            <w:r w:rsidRPr="00B377DD">
              <w:rPr>
                <w:sz w:val="18"/>
                <w:szCs w:val="18"/>
                <w:lang w:val="pl-PL"/>
              </w:rPr>
              <w:t>0.0</w:t>
            </w:r>
            <w:r w:rsidR="001C5835">
              <w:rPr>
                <w:sz w:val="18"/>
                <w:szCs w:val="18"/>
                <w:lang w:val="pl-PL"/>
              </w:rPr>
              <w:t>7</w:t>
            </w:r>
          </w:p>
        </w:tc>
        <w:tc>
          <w:tcPr>
            <w:tcW w:w="2575" w:type="dxa"/>
          </w:tcPr>
          <w:p w14:paraId="211652E2" w14:textId="0A3D6306" w:rsidR="00EC2226" w:rsidRPr="00B377DD" w:rsidRDefault="002258E2" w:rsidP="00EC2226">
            <w:pPr>
              <w:jc w:val="center"/>
              <w:rPr>
                <w:sz w:val="18"/>
                <w:szCs w:val="18"/>
                <w:lang w:val="pl-PL"/>
              </w:rPr>
            </w:pPr>
            <w:r>
              <w:rPr>
                <w:sz w:val="18"/>
                <w:szCs w:val="18"/>
                <w:lang w:val="pl-PL"/>
              </w:rPr>
              <w:t>Poverty risk</w:t>
            </w:r>
          </w:p>
        </w:tc>
        <w:tc>
          <w:tcPr>
            <w:tcW w:w="1933" w:type="dxa"/>
          </w:tcPr>
          <w:p w14:paraId="70767294" w14:textId="754F8771" w:rsidR="00EC2226" w:rsidRPr="00B377DD" w:rsidRDefault="003201DC" w:rsidP="00EC2226">
            <w:pPr>
              <w:jc w:val="center"/>
              <w:rPr>
                <w:sz w:val="18"/>
                <w:szCs w:val="18"/>
                <w:lang w:val="pl-PL"/>
              </w:rPr>
            </w:pPr>
            <w:r w:rsidRPr="00B377DD">
              <w:rPr>
                <w:sz w:val="18"/>
                <w:szCs w:val="18"/>
                <w:lang w:val="pl-PL"/>
              </w:rPr>
              <w:t>0.0</w:t>
            </w:r>
            <w:r w:rsidR="001C5835">
              <w:rPr>
                <w:sz w:val="18"/>
                <w:szCs w:val="18"/>
                <w:lang w:val="pl-PL"/>
              </w:rPr>
              <w:t>4</w:t>
            </w:r>
          </w:p>
        </w:tc>
      </w:tr>
      <w:tr w:rsidR="00EC2226" w14:paraId="7631807C" w14:textId="77777777" w:rsidTr="008E3E25">
        <w:tc>
          <w:tcPr>
            <w:tcW w:w="2547" w:type="dxa"/>
          </w:tcPr>
          <w:p w14:paraId="7A3BB495" w14:textId="226B1025" w:rsidR="00EC2226" w:rsidRPr="00B377DD" w:rsidRDefault="00A60694" w:rsidP="00EC2226">
            <w:pPr>
              <w:jc w:val="center"/>
              <w:rPr>
                <w:sz w:val="18"/>
                <w:szCs w:val="18"/>
                <w:lang w:val="pl-PL"/>
              </w:rPr>
            </w:pPr>
            <w:r w:rsidRPr="00B377DD">
              <w:rPr>
                <w:sz w:val="18"/>
                <w:szCs w:val="18"/>
                <w:lang w:val="pl-PL"/>
              </w:rPr>
              <w:t>Mother mortality</w:t>
            </w:r>
          </w:p>
        </w:tc>
        <w:tc>
          <w:tcPr>
            <w:tcW w:w="1961" w:type="dxa"/>
          </w:tcPr>
          <w:p w14:paraId="5F8BB39C" w14:textId="60CC4B2A" w:rsidR="00EC2226" w:rsidRPr="00B377DD" w:rsidRDefault="00A60694" w:rsidP="00EC2226">
            <w:pPr>
              <w:jc w:val="center"/>
              <w:rPr>
                <w:sz w:val="18"/>
                <w:szCs w:val="18"/>
                <w:lang w:val="pl-PL"/>
              </w:rPr>
            </w:pPr>
            <w:r w:rsidRPr="00B377DD">
              <w:rPr>
                <w:sz w:val="18"/>
                <w:szCs w:val="18"/>
                <w:lang w:val="pl-PL"/>
              </w:rPr>
              <w:t>0.0</w:t>
            </w:r>
            <w:r w:rsidR="00EC657F">
              <w:rPr>
                <w:sz w:val="18"/>
                <w:szCs w:val="18"/>
                <w:lang w:val="pl-PL"/>
              </w:rPr>
              <w:t>8</w:t>
            </w:r>
          </w:p>
        </w:tc>
        <w:tc>
          <w:tcPr>
            <w:tcW w:w="2575" w:type="dxa"/>
          </w:tcPr>
          <w:p w14:paraId="0D764EB4" w14:textId="32F5D4E7" w:rsidR="00EC2226" w:rsidRPr="00B377DD" w:rsidRDefault="003201DC" w:rsidP="00EC2226">
            <w:pPr>
              <w:jc w:val="center"/>
              <w:rPr>
                <w:sz w:val="18"/>
                <w:szCs w:val="18"/>
                <w:lang w:val="pl-PL"/>
              </w:rPr>
            </w:pPr>
            <w:r w:rsidRPr="00B377DD">
              <w:rPr>
                <w:sz w:val="18"/>
                <w:szCs w:val="18"/>
                <w:lang w:val="pl-PL"/>
              </w:rPr>
              <w:t>Global peace index</w:t>
            </w:r>
          </w:p>
        </w:tc>
        <w:tc>
          <w:tcPr>
            <w:tcW w:w="1933" w:type="dxa"/>
          </w:tcPr>
          <w:p w14:paraId="0EB5F981" w14:textId="7290D149" w:rsidR="00EC2226" w:rsidRPr="00B377DD" w:rsidRDefault="003201DC" w:rsidP="00EC2226">
            <w:pPr>
              <w:jc w:val="center"/>
              <w:rPr>
                <w:sz w:val="18"/>
                <w:szCs w:val="18"/>
                <w:lang w:val="pl-PL"/>
              </w:rPr>
            </w:pPr>
            <w:r w:rsidRPr="00B377DD">
              <w:rPr>
                <w:sz w:val="18"/>
                <w:szCs w:val="18"/>
                <w:lang w:val="pl-PL"/>
              </w:rPr>
              <w:t>0.0</w:t>
            </w:r>
            <w:r w:rsidR="007C3835">
              <w:rPr>
                <w:sz w:val="18"/>
                <w:szCs w:val="18"/>
                <w:lang w:val="pl-PL"/>
              </w:rPr>
              <w:t>4</w:t>
            </w:r>
          </w:p>
        </w:tc>
      </w:tr>
      <w:tr w:rsidR="002258E2" w14:paraId="13C6414B" w14:textId="77777777" w:rsidTr="008E3E25">
        <w:tc>
          <w:tcPr>
            <w:tcW w:w="2547" w:type="dxa"/>
          </w:tcPr>
          <w:p w14:paraId="5FB16072" w14:textId="293D83AB" w:rsidR="002258E2" w:rsidRPr="00B377DD" w:rsidRDefault="002258E2" w:rsidP="002258E2">
            <w:pPr>
              <w:jc w:val="center"/>
              <w:rPr>
                <w:sz w:val="18"/>
                <w:szCs w:val="18"/>
                <w:lang w:val="pl-PL"/>
              </w:rPr>
            </w:pPr>
            <w:r w:rsidRPr="00B377DD">
              <w:rPr>
                <w:sz w:val="18"/>
                <w:szCs w:val="18"/>
                <w:lang w:val="pl-PL"/>
              </w:rPr>
              <w:t>Female income share</w:t>
            </w:r>
          </w:p>
        </w:tc>
        <w:tc>
          <w:tcPr>
            <w:tcW w:w="1961" w:type="dxa"/>
          </w:tcPr>
          <w:p w14:paraId="32CDCFC7" w14:textId="7EA14D69" w:rsidR="002258E2" w:rsidRPr="00B377DD" w:rsidRDefault="002258E2" w:rsidP="002258E2">
            <w:pPr>
              <w:jc w:val="center"/>
              <w:rPr>
                <w:sz w:val="18"/>
                <w:szCs w:val="18"/>
                <w:lang w:val="pl-PL"/>
              </w:rPr>
            </w:pPr>
            <w:r w:rsidRPr="00B377DD">
              <w:rPr>
                <w:sz w:val="18"/>
                <w:szCs w:val="18"/>
                <w:lang w:val="pl-PL"/>
              </w:rPr>
              <w:t>0.0</w:t>
            </w:r>
            <w:r w:rsidR="001C5835">
              <w:rPr>
                <w:sz w:val="18"/>
                <w:szCs w:val="18"/>
                <w:lang w:val="pl-PL"/>
              </w:rPr>
              <w:t>4</w:t>
            </w:r>
          </w:p>
        </w:tc>
        <w:tc>
          <w:tcPr>
            <w:tcW w:w="2575" w:type="dxa"/>
          </w:tcPr>
          <w:p w14:paraId="1CA8E162" w14:textId="202D3A1A" w:rsidR="002258E2" w:rsidRPr="00B377DD" w:rsidRDefault="002258E2" w:rsidP="002258E2">
            <w:pPr>
              <w:jc w:val="center"/>
              <w:rPr>
                <w:sz w:val="18"/>
                <w:szCs w:val="18"/>
                <w:lang w:val="pl-PL"/>
              </w:rPr>
            </w:pPr>
            <w:r w:rsidRPr="00B377DD">
              <w:rPr>
                <w:sz w:val="18"/>
                <w:szCs w:val="18"/>
                <w:lang w:val="pl-PL"/>
              </w:rPr>
              <w:t>Neonatal mortality</w:t>
            </w:r>
          </w:p>
        </w:tc>
        <w:tc>
          <w:tcPr>
            <w:tcW w:w="1933" w:type="dxa"/>
          </w:tcPr>
          <w:p w14:paraId="15DB2926" w14:textId="569454F4" w:rsidR="002258E2" w:rsidRPr="00B377DD" w:rsidRDefault="002258E2" w:rsidP="002258E2">
            <w:pPr>
              <w:jc w:val="center"/>
              <w:rPr>
                <w:sz w:val="18"/>
                <w:szCs w:val="18"/>
                <w:lang w:val="pl-PL"/>
              </w:rPr>
            </w:pPr>
            <w:r w:rsidRPr="00B377DD">
              <w:rPr>
                <w:sz w:val="18"/>
                <w:szCs w:val="18"/>
                <w:lang w:val="pl-PL"/>
              </w:rPr>
              <w:t>0.0</w:t>
            </w:r>
            <w:r>
              <w:rPr>
                <w:sz w:val="18"/>
                <w:szCs w:val="18"/>
                <w:lang w:val="pl-PL"/>
              </w:rPr>
              <w:t>8</w:t>
            </w:r>
          </w:p>
        </w:tc>
      </w:tr>
    </w:tbl>
    <w:p w14:paraId="1B9C991C" w14:textId="14D6CAA6" w:rsidR="00342091" w:rsidRDefault="00F45AA0" w:rsidP="00123743">
      <w:pPr>
        <w:pStyle w:val="Caption"/>
        <w:jc w:val="center"/>
        <w:rPr>
          <w:color w:val="auto"/>
        </w:rPr>
      </w:pPr>
      <w:r w:rsidRPr="00F45AA0">
        <w:rPr>
          <w:b/>
          <w:bCs/>
          <w:color w:val="auto"/>
        </w:rPr>
        <w:t xml:space="preserve">Table </w:t>
      </w:r>
      <w:r w:rsidRPr="00F45AA0">
        <w:rPr>
          <w:b/>
          <w:bCs/>
          <w:color w:val="auto"/>
        </w:rPr>
        <w:fldChar w:fldCharType="begin"/>
      </w:r>
      <w:r w:rsidRPr="00F45AA0">
        <w:rPr>
          <w:b/>
          <w:bCs/>
          <w:color w:val="auto"/>
        </w:rPr>
        <w:instrText xml:space="preserve"> SEQ Table \* ARABIC </w:instrText>
      </w:r>
      <w:r w:rsidRPr="00F45AA0">
        <w:rPr>
          <w:b/>
          <w:bCs/>
          <w:color w:val="auto"/>
        </w:rPr>
        <w:fldChar w:fldCharType="separate"/>
      </w:r>
      <w:r w:rsidR="009327BE">
        <w:rPr>
          <w:b/>
          <w:bCs/>
          <w:noProof/>
          <w:color w:val="auto"/>
        </w:rPr>
        <w:t>2</w:t>
      </w:r>
      <w:r w:rsidRPr="00F45AA0">
        <w:rPr>
          <w:b/>
          <w:bCs/>
          <w:color w:val="auto"/>
        </w:rPr>
        <w:fldChar w:fldCharType="end"/>
      </w:r>
      <w:r w:rsidRPr="00F45AA0">
        <w:rPr>
          <w:color w:val="auto"/>
        </w:rPr>
        <w:t xml:space="preserve"> Source: Own calculation</w:t>
      </w:r>
    </w:p>
    <w:p w14:paraId="70EB22F4" w14:textId="33CFEDA8" w:rsidR="00820D54" w:rsidRPr="00820D54" w:rsidRDefault="009049CB" w:rsidP="00820D54">
      <w:r>
        <w:t xml:space="preserve">Category SUPPORT was chosen as the </w:t>
      </w:r>
      <w:r w:rsidR="00811AF5">
        <w:t xml:space="preserve">most important one, because </w:t>
      </w:r>
      <w:r w:rsidR="00E85F13">
        <w:t xml:space="preserve">the </w:t>
      </w:r>
      <w:r w:rsidR="00E85F13" w:rsidRPr="00E85F13">
        <w:t>ability of both parents to participate in the child-</w:t>
      </w:r>
      <w:r w:rsidR="00EE5ED7">
        <w:t>raising</w:t>
      </w:r>
      <w:r w:rsidR="00E85F13" w:rsidRPr="00E85F13">
        <w:t xml:space="preserve"> process was recognized as the most important factor in the analysis. This is measured by both variables included in this category</w:t>
      </w:r>
      <w:r w:rsidR="0078096F">
        <w:t xml:space="preserve">. </w:t>
      </w:r>
      <w:r w:rsidR="00904678">
        <w:t>Second very important one is category HEALTH, which indicates if</w:t>
      </w:r>
      <w:r w:rsidR="00354EF3">
        <w:t xml:space="preserve"> country </w:t>
      </w:r>
      <w:r w:rsidR="00B46282">
        <w:t xml:space="preserve">cares for mother and </w:t>
      </w:r>
      <w:r w:rsidR="00113D6E">
        <w:t>infants’</w:t>
      </w:r>
      <w:r w:rsidR="00B46282">
        <w:t xml:space="preserve"> well-being during hospitalization. </w:t>
      </w:r>
      <w:r w:rsidR="00E601C2">
        <w:t xml:space="preserve">In the light of previous two categories, </w:t>
      </w:r>
      <w:r w:rsidR="00113D6E">
        <w:t>t</w:t>
      </w:r>
      <w:r w:rsidR="00113D6E" w:rsidRPr="00113D6E">
        <w:t xml:space="preserve">he following </w:t>
      </w:r>
      <w:r w:rsidR="00113D6E">
        <w:t xml:space="preserve">two </w:t>
      </w:r>
      <w:r w:rsidR="00113D6E" w:rsidRPr="00113D6E">
        <w:t>categories were considered less significant but still influential.</w:t>
      </w:r>
    </w:p>
    <w:p w14:paraId="4F245A95" w14:textId="43A35ACC" w:rsidR="00D252B4" w:rsidRDefault="00816620" w:rsidP="002541F4">
      <w:pPr>
        <w:pStyle w:val="Heading1"/>
        <w:numPr>
          <w:ilvl w:val="0"/>
          <w:numId w:val="1"/>
        </w:numPr>
        <w:rPr>
          <w:lang w:val="pl-PL"/>
        </w:rPr>
      </w:pPr>
      <w:r>
        <w:rPr>
          <w:lang w:val="pl-PL"/>
        </w:rPr>
        <w:t>Results</w:t>
      </w:r>
    </w:p>
    <w:p w14:paraId="67EA3784" w14:textId="77777777" w:rsidR="008678BA" w:rsidRPr="008678BA" w:rsidRDefault="008678BA" w:rsidP="008678BA">
      <w:pPr>
        <w:pStyle w:val="Heading2"/>
        <w:ind w:firstLine="360"/>
      </w:pPr>
      <w:r w:rsidRPr="008678BA">
        <w:t xml:space="preserve">4.1 Ranking </w:t>
      </w:r>
    </w:p>
    <w:p w14:paraId="17DAF622" w14:textId="699D08D1" w:rsidR="009F0173" w:rsidRDefault="004D5FAE" w:rsidP="009F0173">
      <w:r w:rsidRPr="004D5FAE">
        <w:t xml:space="preserve">A final ranking for the specified diagnostic variables and 33 European countries was constructed using the standardized sums method. The results </w:t>
      </w:r>
      <w:r>
        <w:t>were</w:t>
      </w:r>
      <w:r w:rsidRPr="004D5FAE">
        <w:t xml:space="preserve"> displayed in Table </w:t>
      </w:r>
      <w:r w:rsidR="00BF59E0">
        <w:t>3</w:t>
      </w:r>
      <w:r w:rsidRPr="004D5FAE">
        <w:t>.</w:t>
      </w:r>
    </w:p>
    <w:tbl>
      <w:tblPr>
        <w:tblStyle w:val="TableGrid"/>
        <w:tblW w:w="0" w:type="auto"/>
        <w:tblLook w:val="04A0" w:firstRow="1" w:lastRow="0" w:firstColumn="1" w:lastColumn="0" w:noHBand="0" w:noVBand="1"/>
      </w:tblPr>
      <w:tblGrid>
        <w:gridCol w:w="1129"/>
        <w:gridCol w:w="3828"/>
        <w:gridCol w:w="4059"/>
      </w:tblGrid>
      <w:tr w:rsidR="000A56AE" w14:paraId="1B7B1032" w14:textId="77777777" w:rsidTr="0039440F">
        <w:tc>
          <w:tcPr>
            <w:tcW w:w="1129" w:type="dxa"/>
            <w:vAlign w:val="center"/>
          </w:tcPr>
          <w:p w14:paraId="2D33F1D3" w14:textId="556857AF" w:rsidR="000A56AE" w:rsidRPr="0039440F" w:rsidRDefault="0039440F" w:rsidP="0039440F">
            <w:pPr>
              <w:jc w:val="center"/>
              <w:rPr>
                <w:b/>
                <w:bCs/>
                <w:sz w:val="18"/>
                <w:szCs w:val="18"/>
              </w:rPr>
            </w:pPr>
            <w:r w:rsidRPr="0039440F">
              <w:rPr>
                <w:b/>
                <w:bCs/>
                <w:sz w:val="18"/>
                <w:szCs w:val="18"/>
              </w:rPr>
              <w:lastRenderedPageBreak/>
              <w:t>Place</w:t>
            </w:r>
          </w:p>
        </w:tc>
        <w:tc>
          <w:tcPr>
            <w:tcW w:w="3828" w:type="dxa"/>
            <w:vAlign w:val="center"/>
          </w:tcPr>
          <w:p w14:paraId="3CD1032B" w14:textId="33BFA1DF" w:rsidR="000A56AE" w:rsidRPr="0039440F" w:rsidRDefault="0039440F" w:rsidP="0039440F">
            <w:pPr>
              <w:jc w:val="center"/>
              <w:rPr>
                <w:b/>
                <w:bCs/>
                <w:sz w:val="18"/>
                <w:szCs w:val="18"/>
              </w:rPr>
            </w:pPr>
            <w:r w:rsidRPr="0039440F">
              <w:rPr>
                <w:b/>
                <w:bCs/>
                <w:sz w:val="18"/>
                <w:szCs w:val="18"/>
              </w:rPr>
              <w:t>Country</w:t>
            </w:r>
          </w:p>
        </w:tc>
        <w:tc>
          <w:tcPr>
            <w:tcW w:w="4059" w:type="dxa"/>
            <w:vAlign w:val="center"/>
          </w:tcPr>
          <w:p w14:paraId="39736875" w14:textId="1D435AE2" w:rsidR="000A56AE" w:rsidRPr="0039440F" w:rsidRDefault="0039440F" w:rsidP="0039440F">
            <w:pPr>
              <w:jc w:val="center"/>
              <w:rPr>
                <w:b/>
                <w:bCs/>
                <w:sz w:val="18"/>
                <w:szCs w:val="18"/>
              </w:rPr>
            </w:pPr>
            <w:r w:rsidRPr="0039440F">
              <w:rPr>
                <w:b/>
                <w:bCs/>
                <w:sz w:val="18"/>
                <w:szCs w:val="18"/>
              </w:rPr>
              <w:t>Value</w:t>
            </w:r>
          </w:p>
        </w:tc>
      </w:tr>
      <w:tr w:rsidR="000A56AE" w14:paraId="4BA5ACC3" w14:textId="77777777" w:rsidTr="0039440F">
        <w:tc>
          <w:tcPr>
            <w:tcW w:w="1129" w:type="dxa"/>
            <w:vAlign w:val="center"/>
          </w:tcPr>
          <w:p w14:paraId="5B2910C6" w14:textId="4501D1B6" w:rsidR="000A56AE" w:rsidRPr="0039440F" w:rsidRDefault="0039440F" w:rsidP="0039440F">
            <w:pPr>
              <w:jc w:val="center"/>
              <w:rPr>
                <w:sz w:val="18"/>
                <w:szCs w:val="18"/>
              </w:rPr>
            </w:pPr>
            <w:r w:rsidRPr="0039440F">
              <w:rPr>
                <w:sz w:val="18"/>
                <w:szCs w:val="18"/>
              </w:rPr>
              <w:t>1</w:t>
            </w:r>
          </w:p>
        </w:tc>
        <w:tc>
          <w:tcPr>
            <w:tcW w:w="3828" w:type="dxa"/>
            <w:vAlign w:val="center"/>
          </w:tcPr>
          <w:p w14:paraId="51756820" w14:textId="4A78EAA2" w:rsidR="000A56AE" w:rsidRPr="0039440F" w:rsidRDefault="00A90229" w:rsidP="0039440F">
            <w:pPr>
              <w:jc w:val="center"/>
              <w:rPr>
                <w:sz w:val="18"/>
                <w:szCs w:val="18"/>
              </w:rPr>
            </w:pPr>
            <w:r>
              <w:rPr>
                <w:sz w:val="18"/>
                <w:szCs w:val="18"/>
              </w:rPr>
              <w:t>France</w:t>
            </w:r>
          </w:p>
        </w:tc>
        <w:tc>
          <w:tcPr>
            <w:tcW w:w="4059" w:type="dxa"/>
            <w:vAlign w:val="center"/>
          </w:tcPr>
          <w:p w14:paraId="2028788E" w14:textId="2456F8A8" w:rsidR="000A56AE" w:rsidRPr="0039440F" w:rsidRDefault="006968CF" w:rsidP="0039440F">
            <w:pPr>
              <w:jc w:val="center"/>
              <w:rPr>
                <w:sz w:val="18"/>
                <w:szCs w:val="18"/>
              </w:rPr>
            </w:pPr>
            <w:r>
              <w:rPr>
                <w:sz w:val="18"/>
                <w:szCs w:val="18"/>
              </w:rPr>
              <w:t>1.00</w:t>
            </w:r>
          </w:p>
        </w:tc>
      </w:tr>
      <w:tr w:rsidR="000A56AE" w14:paraId="4C2D5E53" w14:textId="77777777" w:rsidTr="0039440F">
        <w:tc>
          <w:tcPr>
            <w:tcW w:w="1129" w:type="dxa"/>
            <w:vAlign w:val="center"/>
          </w:tcPr>
          <w:p w14:paraId="2DE19221" w14:textId="71D71F50" w:rsidR="000A56AE" w:rsidRPr="0039440F" w:rsidRDefault="0039440F" w:rsidP="0039440F">
            <w:pPr>
              <w:jc w:val="center"/>
              <w:rPr>
                <w:sz w:val="18"/>
                <w:szCs w:val="18"/>
              </w:rPr>
            </w:pPr>
            <w:r w:rsidRPr="0039440F">
              <w:rPr>
                <w:sz w:val="18"/>
                <w:szCs w:val="18"/>
              </w:rPr>
              <w:t>2</w:t>
            </w:r>
          </w:p>
        </w:tc>
        <w:tc>
          <w:tcPr>
            <w:tcW w:w="3828" w:type="dxa"/>
            <w:vAlign w:val="center"/>
          </w:tcPr>
          <w:p w14:paraId="41AFB4EF" w14:textId="61DF82A4" w:rsidR="000A56AE" w:rsidRPr="0039440F" w:rsidRDefault="00A90229" w:rsidP="0039440F">
            <w:pPr>
              <w:jc w:val="center"/>
              <w:rPr>
                <w:sz w:val="18"/>
                <w:szCs w:val="18"/>
              </w:rPr>
            </w:pPr>
            <w:r>
              <w:rPr>
                <w:sz w:val="18"/>
                <w:szCs w:val="18"/>
              </w:rPr>
              <w:t>Germany</w:t>
            </w:r>
          </w:p>
        </w:tc>
        <w:tc>
          <w:tcPr>
            <w:tcW w:w="4059" w:type="dxa"/>
            <w:vAlign w:val="center"/>
          </w:tcPr>
          <w:p w14:paraId="0CBD1077" w14:textId="03C4DE83" w:rsidR="000A56AE" w:rsidRPr="0039440F" w:rsidRDefault="00266D36" w:rsidP="0039440F">
            <w:pPr>
              <w:jc w:val="center"/>
              <w:rPr>
                <w:sz w:val="18"/>
                <w:szCs w:val="18"/>
              </w:rPr>
            </w:pPr>
            <w:r>
              <w:rPr>
                <w:sz w:val="18"/>
                <w:szCs w:val="18"/>
              </w:rPr>
              <w:t>0.99</w:t>
            </w:r>
          </w:p>
        </w:tc>
      </w:tr>
      <w:tr w:rsidR="000A56AE" w14:paraId="6A49A624" w14:textId="77777777" w:rsidTr="0039440F">
        <w:tc>
          <w:tcPr>
            <w:tcW w:w="1129" w:type="dxa"/>
            <w:vAlign w:val="center"/>
          </w:tcPr>
          <w:p w14:paraId="03887FBB" w14:textId="64D924FD" w:rsidR="000A56AE" w:rsidRPr="0039440F" w:rsidRDefault="0039440F" w:rsidP="0039440F">
            <w:pPr>
              <w:jc w:val="center"/>
              <w:rPr>
                <w:sz w:val="18"/>
                <w:szCs w:val="18"/>
              </w:rPr>
            </w:pPr>
            <w:r w:rsidRPr="0039440F">
              <w:rPr>
                <w:sz w:val="18"/>
                <w:szCs w:val="18"/>
              </w:rPr>
              <w:t>3</w:t>
            </w:r>
          </w:p>
        </w:tc>
        <w:tc>
          <w:tcPr>
            <w:tcW w:w="3828" w:type="dxa"/>
            <w:vAlign w:val="center"/>
          </w:tcPr>
          <w:p w14:paraId="2698D9CA" w14:textId="0B153E36" w:rsidR="000A56AE" w:rsidRPr="0039440F" w:rsidRDefault="001E70E2" w:rsidP="0039440F">
            <w:pPr>
              <w:jc w:val="center"/>
              <w:rPr>
                <w:sz w:val="18"/>
                <w:szCs w:val="18"/>
              </w:rPr>
            </w:pPr>
            <w:r>
              <w:rPr>
                <w:sz w:val="18"/>
                <w:szCs w:val="18"/>
              </w:rPr>
              <w:t>Netherlands</w:t>
            </w:r>
          </w:p>
        </w:tc>
        <w:tc>
          <w:tcPr>
            <w:tcW w:w="4059" w:type="dxa"/>
            <w:vAlign w:val="center"/>
          </w:tcPr>
          <w:p w14:paraId="50E7DE58" w14:textId="0A1AF4C0" w:rsidR="000A56AE" w:rsidRPr="0039440F" w:rsidRDefault="00266D36" w:rsidP="0039440F">
            <w:pPr>
              <w:jc w:val="center"/>
              <w:rPr>
                <w:sz w:val="18"/>
                <w:szCs w:val="18"/>
              </w:rPr>
            </w:pPr>
            <w:r>
              <w:rPr>
                <w:sz w:val="18"/>
                <w:szCs w:val="18"/>
              </w:rPr>
              <w:t>0.97</w:t>
            </w:r>
          </w:p>
        </w:tc>
      </w:tr>
      <w:tr w:rsidR="000A56AE" w14:paraId="7E8C9917" w14:textId="77777777" w:rsidTr="0039440F">
        <w:tc>
          <w:tcPr>
            <w:tcW w:w="1129" w:type="dxa"/>
            <w:vAlign w:val="center"/>
          </w:tcPr>
          <w:p w14:paraId="26779A8E" w14:textId="796CF185" w:rsidR="000A56AE" w:rsidRPr="0039440F" w:rsidRDefault="0039440F" w:rsidP="0039440F">
            <w:pPr>
              <w:jc w:val="center"/>
              <w:rPr>
                <w:sz w:val="18"/>
                <w:szCs w:val="18"/>
              </w:rPr>
            </w:pPr>
            <w:r w:rsidRPr="0039440F">
              <w:rPr>
                <w:sz w:val="18"/>
                <w:szCs w:val="18"/>
              </w:rPr>
              <w:t>4</w:t>
            </w:r>
          </w:p>
        </w:tc>
        <w:tc>
          <w:tcPr>
            <w:tcW w:w="3828" w:type="dxa"/>
            <w:vAlign w:val="center"/>
          </w:tcPr>
          <w:p w14:paraId="55710D81" w14:textId="3D659456" w:rsidR="000A56AE" w:rsidRPr="0039440F" w:rsidRDefault="001E70E2" w:rsidP="0039440F">
            <w:pPr>
              <w:jc w:val="center"/>
              <w:rPr>
                <w:sz w:val="18"/>
                <w:szCs w:val="18"/>
              </w:rPr>
            </w:pPr>
            <w:r>
              <w:rPr>
                <w:sz w:val="18"/>
                <w:szCs w:val="18"/>
              </w:rPr>
              <w:t>Austria</w:t>
            </w:r>
          </w:p>
        </w:tc>
        <w:tc>
          <w:tcPr>
            <w:tcW w:w="4059" w:type="dxa"/>
            <w:vAlign w:val="center"/>
          </w:tcPr>
          <w:p w14:paraId="6D1FF87C" w14:textId="22DFBA41" w:rsidR="000A56AE" w:rsidRPr="0039440F" w:rsidRDefault="00266D36" w:rsidP="0039440F">
            <w:pPr>
              <w:jc w:val="center"/>
              <w:rPr>
                <w:sz w:val="18"/>
                <w:szCs w:val="18"/>
              </w:rPr>
            </w:pPr>
            <w:r>
              <w:rPr>
                <w:sz w:val="18"/>
                <w:szCs w:val="18"/>
              </w:rPr>
              <w:t>0.91</w:t>
            </w:r>
          </w:p>
        </w:tc>
      </w:tr>
      <w:tr w:rsidR="000A56AE" w14:paraId="50C21BDB" w14:textId="77777777" w:rsidTr="0039440F">
        <w:tc>
          <w:tcPr>
            <w:tcW w:w="1129" w:type="dxa"/>
            <w:vAlign w:val="center"/>
          </w:tcPr>
          <w:p w14:paraId="72DA04DC" w14:textId="637A85EF" w:rsidR="000A56AE" w:rsidRPr="0039440F" w:rsidRDefault="0039440F" w:rsidP="0039440F">
            <w:pPr>
              <w:jc w:val="center"/>
              <w:rPr>
                <w:sz w:val="18"/>
                <w:szCs w:val="18"/>
              </w:rPr>
            </w:pPr>
            <w:r w:rsidRPr="0039440F">
              <w:rPr>
                <w:sz w:val="18"/>
                <w:szCs w:val="18"/>
              </w:rPr>
              <w:t>5</w:t>
            </w:r>
          </w:p>
        </w:tc>
        <w:tc>
          <w:tcPr>
            <w:tcW w:w="3828" w:type="dxa"/>
            <w:vAlign w:val="center"/>
          </w:tcPr>
          <w:p w14:paraId="30F94F5A" w14:textId="701BDDE2" w:rsidR="000A56AE" w:rsidRPr="0039440F" w:rsidRDefault="001E70E2" w:rsidP="0039440F">
            <w:pPr>
              <w:jc w:val="center"/>
              <w:rPr>
                <w:sz w:val="18"/>
                <w:szCs w:val="18"/>
              </w:rPr>
            </w:pPr>
            <w:r>
              <w:rPr>
                <w:sz w:val="18"/>
                <w:szCs w:val="18"/>
              </w:rPr>
              <w:t>Poland</w:t>
            </w:r>
          </w:p>
        </w:tc>
        <w:tc>
          <w:tcPr>
            <w:tcW w:w="4059" w:type="dxa"/>
            <w:vAlign w:val="center"/>
          </w:tcPr>
          <w:p w14:paraId="67660B08" w14:textId="7F9683D0" w:rsidR="000A56AE" w:rsidRPr="0039440F" w:rsidRDefault="00266D36" w:rsidP="0039440F">
            <w:pPr>
              <w:jc w:val="center"/>
              <w:rPr>
                <w:sz w:val="18"/>
                <w:szCs w:val="18"/>
              </w:rPr>
            </w:pPr>
            <w:r>
              <w:rPr>
                <w:sz w:val="18"/>
                <w:szCs w:val="18"/>
              </w:rPr>
              <w:t>0.91</w:t>
            </w:r>
          </w:p>
        </w:tc>
      </w:tr>
      <w:tr w:rsidR="000A56AE" w14:paraId="71EE9EF6" w14:textId="77777777" w:rsidTr="0039440F">
        <w:tc>
          <w:tcPr>
            <w:tcW w:w="1129" w:type="dxa"/>
            <w:vAlign w:val="center"/>
          </w:tcPr>
          <w:p w14:paraId="41B37441" w14:textId="6E70FD29" w:rsidR="000A56AE" w:rsidRPr="0039440F" w:rsidRDefault="0039440F" w:rsidP="0039440F">
            <w:pPr>
              <w:jc w:val="center"/>
              <w:rPr>
                <w:sz w:val="18"/>
                <w:szCs w:val="18"/>
              </w:rPr>
            </w:pPr>
            <w:r w:rsidRPr="0039440F">
              <w:rPr>
                <w:sz w:val="18"/>
                <w:szCs w:val="18"/>
              </w:rPr>
              <w:t>6</w:t>
            </w:r>
          </w:p>
        </w:tc>
        <w:tc>
          <w:tcPr>
            <w:tcW w:w="3828" w:type="dxa"/>
            <w:vAlign w:val="center"/>
          </w:tcPr>
          <w:p w14:paraId="1C7FB755" w14:textId="06F51401" w:rsidR="000A56AE" w:rsidRPr="0039440F" w:rsidRDefault="001E70E2" w:rsidP="0039440F">
            <w:pPr>
              <w:jc w:val="center"/>
              <w:rPr>
                <w:sz w:val="18"/>
                <w:szCs w:val="18"/>
              </w:rPr>
            </w:pPr>
            <w:r>
              <w:rPr>
                <w:sz w:val="18"/>
                <w:szCs w:val="18"/>
              </w:rPr>
              <w:t>Finland</w:t>
            </w:r>
          </w:p>
        </w:tc>
        <w:tc>
          <w:tcPr>
            <w:tcW w:w="4059" w:type="dxa"/>
            <w:vAlign w:val="center"/>
          </w:tcPr>
          <w:p w14:paraId="6AA909EC" w14:textId="35139A07" w:rsidR="000A56AE" w:rsidRPr="0039440F" w:rsidRDefault="00266D36" w:rsidP="0039440F">
            <w:pPr>
              <w:jc w:val="center"/>
              <w:rPr>
                <w:sz w:val="18"/>
                <w:szCs w:val="18"/>
              </w:rPr>
            </w:pPr>
            <w:r>
              <w:rPr>
                <w:sz w:val="18"/>
                <w:szCs w:val="18"/>
              </w:rPr>
              <w:t>0.85</w:t>
            </w:r>
          </w:p>
        </w:tc>
      </w:tr>
      <w:tr w:rsidR="000A56AE" w14:paraId="0CAFB7F9" w14:textId="77777777" w:rsidTr="0039440F">
        <w:tc>
          <w:tcPr>
            <w:tcW w:w="1129" w:type="dxa"/>
            <w:vAlign w:val="center"/>
          </w:tcPr>
          <w:p w14:paraId="6A5549B6" w14:textId="7FACF7D7" w:rsidR="000A56AE" w:rsidRPr="0039440F" w:rsidRDefault="0039440F" w:rsidP="0039440F">
            <w:pPr>
              <w:jc w:val="center"/>
              <w:rPr>
                <w:sz w:val="18"/>
                <w:szCs w:val="18"/>
              </w:rPr>
            </w:pPr>
            <w:r w:rsidRPr="0039440F">
              <w:rPr>
                <w:sz w:val="18"/>
                <w:szCs w:val="18"/>
              </w:rPr>
              <w:t>7</w:t>
            </w:r>
          </w:p>
        </w:tc>
        <w:tc>
          <w:tcPr>
            <w:tcW w:w="3828" w:type="dxa"/>
            <w:vAlign w:val="center"/>
          </w:tcPr>
          <w:p w14:paraId="64F9BF2E" w14:textId="4E6F6734" w:rsidR="000A56AE" w:rsidRPr="0039440F" w:rsidRDefault="001E70E2" w:rsidP="0039440F">
            <w:pPr>
              <w:jc w:val="center"/>
              <w:rPr>
                <w:sz w:val="18"/>
                <w:szCs w:val="18"/>
              </w:rPr>
            </w:pPr>
            <w:r>
              <w:rPr>
                <w:sz w:val="18"/>
                <w:szCs w:val="18"/>
              </w:rPr>
              <w:t>Spain</w:t>
            </w:r>
          </w:p>
        </w:tc>
        <w:tc>
          <w:tcPr>
            <w:tcW w:w="4059" w:type="dxa"/>
            <w:vAlign w:val="center"/>
          </w:tcPr>
          <w:p w14:paraId="5C282F69" w14:textId="4BA89889" w:rsidR="000A56AE" w:rsidRPr="0039440F" w:rsidRDefault="00266D36" w:rsidP="0039440F">
            <w:pPr>
              <w:jc w:val="center"/>
              <w:rPr>
                <w:sz w:val="18"/>
                <w:szCs w:val="18"/>
              </w:rPr>
            </w:pPr>
            <w:r>
              <w:rPr>
                <w:sz w:val="18"/>
                <w:szCs w:val="18"/>
              </w:rPr>
              <w:t>0.84</w:t>
            </w:r>
          </w:p>
        </w:tc>
      </w:tr>
      <w:tr w:rsidR="000A56AE" w14:paraId="13E2EA3C" w14:textId="77777777" w:rsidTr="0039440F">
        <w:tc>
          <w:tcPr>
            <w:tcW w:w="1129" w:type="dxa"/>
            <w:vAlign w:val="center"/>
          </w:tcPr>
          <w:p w14:paraId="4C31835A" w14:textId="29ACED51" w:rsidR="000A56AE" w:rsidRPr="0039440F" w:rsidRDefault="0039440F" w:rsidP="0039440F">
            <w:pPr>
              <w:jc w:val="center"/>
              <w:rPr>
                <w:sz w:val="18"/>
                <w:szCs w:val="18"/>
              </w:rPr>
            </w:pPr>
            <w:r w:rsidRPr="0039440F">
              <w:rPr>
                <w:sz w:val="18"/>
                <w:szCs w:val="18"/>
              </w:rPr>
              <w:t>8</w:t>
            </w:r>
          </w:p>
        </w:tc>
        <w:tc>
          <w:tcPr>
            <w:tcW w:w="3828" w:type="dxa"/>
            <w:vAlign w:val="center"/>
          </w:tcPr>
          <w:p w14:paraId="228900DE" w14:textId="10C3B5DD" w:rsidR="000A56AE" w:rsidRPr="0039440F" w:rsidRDefault="001E70E2" w:rsidP="0039440F">
            <w:pPr>
              <w:jc w:val="center"/>
              <w:rPr>
                <w:sz w:val="18"/>
                <w:szCs w:val="18"/>
              </w:rPr>
            </w:pPr>
            <w:r>
              <w:rPr>
                <w:sz w:val="18"/>
                <w:szCs w:val="18"/>
              </w:rPr>
              <w:t>Italy</w:t>
            </w:r>
          </w:p>
        </w:tc>
        <w:tc>
          <w:tcPr>
            <w:tcW w:w="4059" w:type="dxa"/>
            <w:vAlign w:val="center"/>
          </w:tcPr>
          <w:p w14:paraId="7CF31112" w14:textId="734CFF21" w:rsidR="000A56AE" w:rsidRPr="0039440F" w:rsidRDefault="00266D36" w:rsidP="0039440F">
            <w:pPr>
              <w:jc w:val="center"/>
              <w:rPr>
                <w:sz w:val="18"/>
                <w:szCs w:val="18"/>
              </w:rPr>
            </w:pPr>
            <w:r>
              <w:rPr>
                <w:sz w:val="18"/>
                <w:szCs w:val="18"/>
              </w:rPr>
              <w:t>0.83</w:t>
            </w:r>
          </w:p>
        </w:tc>
      </w:tr>
      <w:tr w:rsidR="000A56AE" w14:paraId="6E9499AD" w14:textId="77777777" w:rsidTr="0039440F">
        <w:tc>
          <w:tcPr>
            <w:tcW w:w="1129" w:type="dxa"/>
            <w:vAlign w:val="center"/>
          </w:tcPr>
          <w:p w14:paraId="0340BBAB" w14:textId="6A18F9CA" w:rsidR="000A56AE" w:rsidRPr="0039440F" w:rsidRDefault="0039440F" w:rsidP="0039440F">
            <w:pPr>
              <w:jc w:val="center"/>
              <w:rPr>
                <w:sz w:val="18"/>
                <w:szCs w:val="18"/>
              </w:rPr>
            </w:pPr>
            <w:r w:rsidRPr="0039440F">
              <w:rPr>
                <w:sz w:val="18"/>
                <w:szCs w:val="18"/>
              </w:rPr>
              <w:t>9</w:t>
            </w:r>
          </w:p>
        </w:tc>
        <w:tc>
          <w:tcPr>
            <w:tcW w:w="3828" w:type="dxa"/>
            <w:vAlign w:val="center"/>
          </w:tcPr>
          <w:p w14:paraId="656C479D" w14:textId="1B66393C" w:rsidR="000A56AE" w:rsidRPr="0039440F" w:rsidRDefault="001E70E2" w:rsidP="0039440F">
            <w:pPr>
              <w:jc w:val="center"/>
              <w:rPr>
                <w:sz w:val="18"/>
                <w:szCs w:val="18"/>
              </w:rPr>
            </w:pPr>
            <w:r>
              <w:rPr>
                <w:sz w:val="18"/>
                <w:szCs w:val="18"/>
              </w:rPr>
              <w:t>Sweden</w:t>
            </w:r>
          </w:p>
        </w:tc>
        <w:tc>
          <w:tcPr>
            <w:tcW w:w="4059" w:type="dxa"/>
            <w:vAlign w:val="center"/>
          </w:tcPr>
          <w:p w14:paraId="06045098" w14:textId="0970A6A9" w:rsidR="000A56AE" w:rsidRPr="0039440F" w:rsidRDefault="00AA5F01" w:rsidP="0039440F">
            <w:pPr>
              <w:jc w:val="center"/>
              <w:rPr>
                <w:sz w:val="18"/>
                <w:szCs w:val="18"/>
              </w:rPr>
            </w:pPr>
            <w:r>
              <w:rPr>
                <w:sz w:val="18"/>
                <w:szCs w:val="18"/>
              </w:rPr>
              <w:t>0.80</w:t>
            </w:r>
          </w:p>
        </w:tc>
      </w:tr>
      <w:tr w:rsidR="000A56AE" w14:paraId="14DC3DC0" w14:textId="77777777" w:rsidTr="0039440F">
        <w:tc>
          <w:tcPr>
            <w:tcW w:w="1129" w:type="dxa"/>
            <w:vAlign w:val="center"/>
          </w:tcPr>
          <w:p w14:paraId="55D88678" w14:textId="692E0DCF" w:rsidR="000A56AE" w:rsidRPr="0039440F" w:rsidRDefault="0039440F" w:rsidP="0039440F">
            <w:pPr>
              <w:jc w:val="center"/>
              <w:rPr>
                <w:sz w:val="18"/>
                <w:szCs w:val="18"/>
              </w:rPr>
            </w:pPr>
            <w:r w:rsidRPr="0039440F">
              <w:rPr>
                <w:sz w:val="18"/>
                <w:szCs w:val="18"/>
              </w:rPr>
              <w:t>10</w:t>
            </w:r>
          </w:p>
        </w:tc>
        <w:tc>
          <w:tcPr>
            <w:tcW w:w="3828" w:type="dxa"/>
            <w:vAlign w:val="center"/>
          </w:tcPr>
          <w:p w14:paraId="6EAB96E9" w14:textId="003FF442" w:rsidR="000A56AE" w:rsidRPr="0039440F" w:rsidRDefault="001E70E2" w:rsidP="0039440F">
            <w:pPr>
              <w:jc w:val="center"/>
              <w:rPr>
                <w:sz w:val="18"/>
                <w:szCs w:val="18"/>
              </w:rPr>
            </w:pPr>
            <w:r>
              <w:rPr>
                <w:sz w:val="18"/>
                <w:szCs w:val="18"/>
              </w:rPr>
              <w:t>Denmark</w:t>
            </w:r>
          </w:p>
        </w:tc>
        <w:tc>
          <w:tcPr>
            <w:tcW w:w="4059" w:type="dxa"/>
            <w:vAlign w:val="center"/>
          </w:tcPr>
          <w:p w14:paraId="47C9695F" w14:textId="548CD905" w:rsidR="000A56AE" w:rsidRPr="0039440F" w:rsidRDefault="00AA5F01" w:rsidP="0039440F">
            <w:pPr>
              <w:jc w:val="center"/>
              <w:rPr>
                <w:sz w:val="18"/>
                <w:szCs w:val="18"/>
              </w:rPr>
            </w:pPr>
            <w:r>
              <w:rPr>
                <w:sz w:val="18"/>
                <w:szCs w:val="18"/>
              </w:rPr>
              <w:t>0.73</w:t>
            </w:r>
          </w:p>
        </w:tc>
      </w:tr>
      <w:tr w:rsidR="000A56AE" w14:paraId="205CE4FC" w14:textId="77777777" w:rsidTr="0039440F">
        <w:tc>
          <w:tcPr>
            <w:tcW w:w="1129" w:type="dxa"/>
            <w:vAlign w:val="center"/>
          </w:tcPr>
          <w:p w14:paraId="6039B93A" w14:textId="4A8527FF" w:rsidR="000A56AE" w:rsidRPr="0039440F" w:rsidRDefault="0039440F" w:rsidP="0039440F">
            <w:pPr>
              <w:jc w:val="center"/>
              <w:rPr>
                <w:sz w:val="18"/>
                <w:szCs w:val="18"/>
              </w:rPr>
            </w:pPr>
            <w:r w:rsidRPr="0039440F">
              <w:rPr>
                <w:sz w:val="18"/>
                <w:szCs w:val="18"/>
              </w:rPr>
              <w:t>11</w:t>
            </w:r>
          </w:p>
        </w:tc>
        <w:tc>
          <w:tcPr>
            <w:tcW w:w="3828" w:type="dxa"/>
            <w:vAlign w:val="center"/>
          </w:tcPr>
          <w:p w14:paraId="2183D50B" w14:textId="57E26A8D" w:rsidR="000A56AE" w:rsidRPr="0039440F" w:rsidRDefault="00D04F10" w:rsidP="0039440F">
            <w:pPr>
              <w:jc w:val="center"/>
              <w:rPr>
                <w:sz w:val="18"/>
                <w:szCs w:val="18"/>
              </w:rPr>
            </w:pPr>
            <w:r>
              <w:rPr>
                <w:sz w:val="18"/>
                <w:szCs w:val="18"/>
              </w:rPr>
              <w:t>Belgium</w:t>
            </w:r>
          </w:p>
        </w:tc>
        <w:tc>
          <w:tcPr>
            <w:tcW w:w="4059" w:type="dxa"/>
            <w:vAlign w:val="center"/>
          </w:tcPr>
          <w:p w14:paraId="5990BAD8" w14:textId="4F9E026E" w:rsidR="000A56AE" w:rsidRPr="0039440F" w:rsidRDefault="00AA5F01" w:rsidP="0039440F">
            <w:pPr>
              <w:jc w:val="center"/>
              <w:rPr>
                <w:sz w:val="18"/>
                <w:szCs w:val="18"/>
              </w:rPr>
            </w:pPr>
            <w:r>
              <w:rPr>
                <w:sz w:val="18"/>
                <w:szCs w:val="18"/>
              </w:rPr>
              <w:t>0.72</w:t>
            </w:r>
          </w:p>
        </w:tc>
      </w:tr>
      <w:tr w:rsidR="000A56AE" w14:paraId="7286C18E" w14:textId="77777777" w:rsidTr="0039440F">
        <w:tc>
          <w:tcPr>
            <w:tcW w:w="1129" w:type="dxa"/>
            <w:vAlign w:val="center"/>
          </w:tcPr>
          <w:p w14:paraId="26C95C55" w14:textId="78E43A30" w:rsidR="000A56AE" w:rsidRPr="0039440F" w:rsidRDefault="0039440F" w:rsidP="0039440F">
            <w:pPr>
              <w:jc w:val="center"/>
              <w:rPr>
                <w:sz w:val="18"/>
                <w:szCs w:val="18"/>
              </w:rPr>
            </w:pPr>
            <w:r w:rsidRPr="0039440F">
              <w:rPr>
                <w:sz w:val="18"/>
                <w:szCs w:val="18"/>
              </w:rPr>
              <w:t>12</w:t>
            </w:r>
          </w:p>
        </w:tc>
        <w:tc>
          <w:tcPr>
            <w:tcW w:w="3828" w:type="dxa"/>
            <w:vAlign w:val="center"/>
          </w:tcPr>
          <w:p w14:paraId="15E7F8FB" w14:textId="3E91030C" w:rsidR="000A56AE" w:rsidRPr="0039440F" w:rsidRDefault="00D04F10" w:rsidP="0039440F">
            <w:pPr>
              <w:jc w:val="center"/>
              <w:rPr>
                <w:sz w:val="18"/>
                <w:szCs w:val="18"/>
              </w:rPr>
            </w:pPr>
            <w:r>
              <w:rPr>
                <w:sz w:val="18"/>
                <w:szCs w:val="18"/>
              </w:rPr>
              <w:t>Cyprus</w:t>
            </w:r>
          </w:p>
        </w:tc>
        <w:tc>
          <w:tcPr>
            <w:tcW w:w="4059" w:type="dxa"/>
            <w:vAlign w:val="center"/>
          </w:tcPr>
          <w:p w14:paraId="7F476F53" w14:textId="327076AD" w:rsidR="000A56AE" w:rsidRPr="0039440F" w:rsidRDefault="00AA5F01" w:rsidP="0039440F">
            <w:pPr>
              <w:jc w:val="center"/>
              <w:rPr>
                <w:sz w:val="18"/>
                <w:szCs w:val="18"/>
              </w:rPr>
            </w:pPr>
            <w:r>
              <w:rPr>
                <w:sz w:val="18"/>
                <w:szCs w:val="18"/>
              </w:rPr>
              <w:t>0.70</w:t>
            </w:r>
          </w:p>
        </w:tc>
      </w:tr>
      <w:tr w:rsidR="00890E7B" w14:paraId="4C51F261" w14:textId="77777777" w:rsidTr="0039440F">
        <w:tc>
          <w:tcPr>
            <w:tcW w:w="1129" w:type="dxa"/>
            <w:vAlign w:val="center"/>
          </w:tcPr>
          <w:p w14:paraId="36BC4EE9" w14:textId="225CE9F6" w:rsidR="00890E7B" w:rsidRPr="0039440F" w:rsidRDefault="00890E7B" w:rsidP="00890E7B">
            <w:pPr>
              <w:jc w:val="center"/>
              <w:rPr>
                <w:sz w:val="18"/>
                <w:szCs w:val="18"/>
              </w:rPr>
            </w:pPr>
            <w:r w:rsidRPr="0039440F">
              <w:rPr>
                <w:sz w:val="18"/>
                <w:szCs w:val="18"/>
              </w:rPr>
              <w:t>13</w:t>
            </w:r>
          </w:p>
        </w:tc>
        <w:tc>
          <w:tcPr>
            <w:tcW w:w="3828" w:type="dxa"/>
            <w:vAlign w:val="center"/>
          </w:tcPr>
          <w:p w14:paraId="712C10E4" w14:textId="53E9273A" w:rsidR="00890E7B" w:rsidRPr="0039440F" w:rsidRDefault="00890E7B" w:rsidP="00890E7B">
            <w:pPr>
              <w:jc w:val="center"/>
              <w:rPr>
                <w:sz w:val="18"/>
                <w:szCs w:val="18"/>
              </w:rPr>
            </w:pPr>
            <w:r>
              <w:rPr>
                <w:sz w:val="18"/>
                <w:szCs w:val="18"/>
              </w:rPr>
              <w:t>Switzerland</w:t>
            </w:r>
          </w:p>
        </w:tc>
        <w:tc>
          <w:tcPr>
            <w:tcW w:w="4059" w:type="dxa"/>
            <w:vAlign w:val="center"/>
          </w:tcPr>
          <w:p w14:paraId="4290E946" w14:textId="1EA8EA8C" w:rsidR="00890E7B" w:rsidRPr="0039440F" w:rsidRDefault="00890E7B" w:rsidP="00890E7B">
            <w:pPr>
              <w:jc w:val="center"/>
              <w:rPr>
                <w:sz w:val="18"/>
                <w:szCs w:val="18"/>
              </w:rPr>
            </w:pPr>
            <w:r>
              <w:rPr>
                <w:sz w:val="18"/>
                <w:szCs w:val="18"/>
              </w:rPr>
              <w:t>0.70</w:t>
            </w:r>
          </w:p>
        </w:tc>
      </w:tr>
      <w:tr w:rsidR="00890E7B" w14:paraId="23F6D945" w14:textId="77777777" w:rsidTr="0039440F">
        <w:tc>
          <w:tcPr>
            <w:tcW w:w="1129" w:type="dxa"/>
            <w:vAlign w:val="center"/>
          </w:tcPr>
          <w:p w14:paraId="7ECC45CE" w14:textId="46CA947D" w:rsidR="00890E7B" w:rsidRPr="0039440F" w:rsidRDefault="00890E7B" w:rsidP="00890E7B">
            <w:pPr>
              <w:jc w:val="center"/>
              <w:rPr>
                <w:sz w:val="18"/>
                <w:szCs w:val="18"/>
              </w:rPr>
            </w:pPr>
            <w:r w:rsidRPr="0039440F">
              <w:rPr>
                <w:sz w:val="18"/>
                <w:szCs w:val="18"/>
              </w:rPr>
              <w:t>14</w:t>
            </w:r>
          </w:p>
        </w:tc>
        <w:tc>
          <w:tcPr>
            <w:tcW w:w="3828" w:type="dxa"/>
            <w:vAlign w:val="center"/>
          </w:tcPr>
          <w:p w14:paraId="7D9EF67B" w14:textId="04368C0A" w:rsidR="00890E7B" w:rsidRPr="0039440F" w:rsidRDefault="00890E7B" w:rsidP="00890E7B">
            <w:pPr>
              <w:jc w:val="center"/>
              <w:rPr>
                <w:sz w:val="18"/>
                <w:szCs w:val="18"/>
              </w:rPr>
            </w:pPr>
            <w:r>
              <w:rPr>
                <w:sz w:val="18"/>
                <w:szCs w:val="18"/>
              </w:rPr>
              <w:t>Czechia</w:t>
            </w:r>
          </w:p>
        </w:tc>
        <w:tc>
          <w:tcPr>
            <w:tcW w:w="4059" w:type="dxa"/>
            <w:vAlign w:val="center"/>
          </w:tcPr>
          <w:p w14:paraId="5662B642" w14:textId="513AB129" w:rsidR="00890E7B" w:rsidRPr="0039440F" w:rsidRDefault="00890E7B" w:rsidP="00890E7B">
            <w:pPr>
              <w:jc w:val="center"/>
              <w:rPr>
                <w:sz w:val="18"/>
                <w:szCs w:val="18"/>
              </w:rPr>
            </w:pPr>
            <w:r>
              <w:rPr>
                <w:sz w:val="18"/>
                <w:szCs w:val="18"/>
              </w:rPr>
              <w:t>0.68</w:t>
            </w:r>
          </w:p>
        </w:tc>
      </w:tr>
      <w:tr w:rsidR="00890E7B" w14:paraId="689240C7" w14:textId="77777777" w:rsidTr="0039440F">
        <w:tc>
          <w:tcPr>
            <w:tcW w:w="1129" w:type="dxa"/>
            <w:vAlign w:val="center"/>
          </w:tcPr>
          <w:p w14:paraId="4FF9F6FE" w14:textId="33BDF7EB" w:rsidR="00890E7B" w:rsidRPr="0039440F" w:rsidRDefault="00890E7B" w:rsidP="00890E7B">
            <w:pPr>
              <w:jc w:val="center"/>
              <w:rPr>
                <w:sz w:val="18"/>
                <w:szCs w:val="18"/>
              </w:rPr>
            </w:pPr>
            <w:r w:rsidRPr="0039440F">
              <w:rPr>
                <w:sz w:val="18"/>
                <w:szCs w:val="18"/>
              </w:rPr>
              <w:t>15</w:t>
            </w:r>
          </w:p>
        </w:tc>
        <w:tc>
          <w:tcPr>
            <w:tcW w:w="3828" w:type="dxa"/>
            <w:vAlign w:val="center"/>
          </w:tcPr>
          <w:p w14:paraId="438560B0" w14:textId="3DD34B3F" w:rsidR="00890E7B" w:rsidRPr="0039440F" w:rsidRDefault="00890E7B" w:rsidP="00890E7B">
            <w:pPr>
              <w:jc w:val="center"/>
              <w:rPr>
                <w:sz w:val="18"/>
                <w:szCs w:val="18"/>
              </w:rPr>
            </w:pPr>
            <w:r>
              <w:rPr>
                <w:sz w:val="18"/>
                <w:szCs w:val="18"/>
              </w:rPr>
              <w:t>Croatia</w:t>
            </w:r>
          </w:p>
        </w:tc>
        <w:tc>
          <w:tcPr>
            <w:tcW w:w="4059" w:type="dxa"/>
            <w:vAlign w:val="center"/>
          </w:tcPr>
          <w:p w14:paraId="6EDB27C9" w14:textId="53AB437E" w:rsidR="00890E7B" w:rsidRPr="0039440F" w:rsidRDefault="00890E7B" w:rsidP="00890E7B">
            <w:pPr>
              <w:jc w:val="center"/>
              <w:rPr>
                <w:sz w:val="18"/>
                <w:szCs w:val="18"/>
              </w:rPr>
            </w:pPr>
            <w:r>
              <w:rPr>
                <w:sz w:val="18"/>
                <w:szCs w:val="18"/>
              </w:rPr>
              <w:t>0.67</w:t>
            </w:r>
          </w:p>
        </w:tc>
      </w:tr>
      <w:tr w:rsidR="00890E7B" w14:paraId="576225F1" w14:textId="77777777" w:rsidTr="0039440F">
        <w:tc>
          <w:tcPr>
            <w:tcW w:w="1129" w:type="dxa"/>
            <w:vAlign w:val="center"/>
          </w:tcPr>
          <w:p w14:paraId="4DCC0EC0" w14:textId="44290118" w:rsidR="00890E7B" w:rsidRPr="0039440F" w:rsidRDefault="00890E7B" w:rsidP="00890E7B">
            <w:pPr>
              <w:jc w:val="center"/>
              <w:rPr>
                <w:sz w:val="18"/>
                <w:szCs w:val="18"/>
              </w:rPr>
            </w:pPr>
            <w:r w:rsidRPr="0039440F">
              <w:rPr>
                <w:sz w:val="18"/>
                <w:szCs w:val="18"/>
              </w:rPr>
              <w:t>16</w:t>
            </w:r>
          </w:p>
        </w:tc>
        <w:tc>
          <w:tcPr>
            <w:tcW w:w="3828" w:type="dxa"/>
            <w:vAlign w:val="center"/>
          </w:tcPr>
          <w:p w14:paraId="285EAA47" w14:textId="2B727BDD" w:rsidR="00890E7B" w:rsidRPr="0039440F" w:rsidRDefault="00890E7B" w:rsidP="00890E7B">
            <w:pPr>
              <w:jc w:val="center"/>
              <w:rPr>
                <w:sz w:val="18"/>
                <w:szCs w:val="18"/>
              </w:rPr>
            </w:pPr>
            <w:r>
              <w:rPr>
                <w:sz w:val="18"/>
                <w:szCs w:val="18"/>
              </w:rPr>
              <w:t>Montenegro</w:t>
            </w:r>
          </w:p>
        </w:tc>
        <w:tc>
          <w:tcPr>
            <w:tcW w:w="4059" w:type="dxa"/>
            <w:vAlign w:val="center"/>
          </w:tcPr>
          <w:p w14:paraId="52B7270E" w14:textId="6C490B31" w:rsidR="00890E7B" w:rsidRPr="0039440F" w:rsidRDefault="00890E7B" w:rsidP="00890E7B">
            <w:pPr>
              <w:jc w:val="center"/>
              <w:rPr>
                <w:sz w:val="18"/>
                <w:szCs w:val="18"/>
              </w:rPr>
            </w:pPr>
            <w:r>
              <w:rPr>
                <w:sz w:val="18"/>
                <w:szCs w:val="18"/>
              </w:rPr>
              <w:t>0.64</w:t>
            </w:r>
          </w:p>
        </w:tc>
      </w:tr>
      <w:tr w:rsidR="00890E7B" w14:paraId="22D31CBF" w14:textId="77777777" w:rsidTr="0039440F">
        <w:tc>
          <w:tcPr>
            <w:tcW w:w="1129" w:type="dxa"/>
            <w:vAlign w:val="center"/>
          </w:tcPr>
          <w:p w14:paraId="6B5670EE" w14:textId="6A720D0F" w:rsidR="00890E7B" w:rsidRPr="0039440F" w:rsidRDefault="00890E7B" w:rsidP="00890E7B">
            <w:pPr>
              <w:jc w:val="center"/>
              <w:rPr>
                <w:sz w:val="18"/>
                <w:szCs w:val="18"/>
              </w:rPr>
            </w:pPr>
            <w:r w:rsidRPr="0039440F">
              <w:rPr>
                <w:sz w:val="18"/>
                <w:szCs w:val="18"/>
              </w:rPr>
              <w:t>17</w:t>
            </w:r>
          </w:p>
        </w:tc>
        <w:tc>
          <w:tcPr>
            <w:tcW w:w="3828" w:type="dxa"/>
            <w:vAlign w:val="center"/>
          </w:tcPr>
          <w:p w14:paraId="6E374741" w14:textId="195D2423" w:rsidR="00890E7B" w:rsidRPr="0039440F" w:rsidRDefault="00890E7B" w:rsidP="00890E7B">
            <w:pPr>
              <w:jc w:val="center"/>
              <w:rPr>
                <w:sz w:val="18"/>
                <w:szCs w:val="18"/>
              </w:rPr>
            </w:pPr>
            <w:r>
              <w:rPr>
                <w:sz w:val="18"/>
                <w:szCs w:val="18"/>
              </w:rPr>
              <w:t>Greece</w:t>
            </w:r>
          </w:p>
        </w:tc>
        <w:tc>
          <w:tcPr>
            <w:tcW w:w="4059" w:type="dxa"/>
            <w:vAlign w:val="center"/>
          </w:tcPr>
          <w:p w14:paraId="59B57EEC" w14:textId="493F4F83" w:rsidR="00890E7B" w:rsidRPr="0039440F" w:rsidRDefault="00890E7B" w:rsidP="00890E7B">
            <w:pPr>
              <w:jc w:val="center"/>
              <w:rPr>
                <w:sz w:val="18"/>
                <w:szCs w:val="18"/>
              </w:rPr>
            </w:pPr>
            <w:r>
              <w:rPr>
                <w:sz w:val="18"/>
                <w:szCs w:val="18"/>
              </w:rPr>
              <w:t>0.64</w:t>
            </w:r>
          </w:p>
        </w:tc>
      </w:tr>
      <w:tr w:rsidR="00890E7B" w14:paraId="7BD97235" w14:textId="77777777" w:rsidTr="0039440F">
        <w:tc>
          <w:tcPr>
            <w:tcW w:w="1129" w:type="dxa"/>
            <w:vAlign w:val="center"/>
          </w:tcPr>
          <w:p w14:paraId="18028C47" w14:textId="299159FC" w:rsidR="00890E7B" w:rsidRPr="0039440F" w:rsidRDefault="00890E7B" w:rsidP="00890E7B">
            <w:pPr>
              <w:jc w:val="center"/>
              <w:rPr>
                <w:sz w:val="18"/>
                <w:szCs w:val="18"/>
              </w:rPr>
            </w:pPr>
            <w:r w:rsidRPr="0039440F">
              <w:rPr>
                <w:sz w:val="18"/>
                <w:szCs w:val="18"/>
              </w:rPr>
              <w:t>18</w:t>
            </w:r>
          </w:p>
        </w:tc>
        <w:tc>
          <w:tcPr>
            <w:tcW w:w="3828" w:type="dxa"/>
            <w:vAlign w:val="center"/>
          </w:tcPr>
          <w:p w14:paraId="34CC3ECF" w14:textId="0BC3BD33" w:rsidR="00890E7B" w:rsidRPr="0039440F" w:rsidRDefault="00890E7B" w:rsidP="00890E7B">
            <w:pPr>
              <w:jc w:val="center"/>
              <w:rPr>
                <w:sz w:val="18"/>
                <w:szCs w:val="18"/>
              </w:rPr>
            </w:pPr>
            <w:r>
              <w:rPr>
                <w:sz w:val="18"/>
                <w:szCs w:val="18"/>
              </w:rPr>
              <w:t>Slovenia</w:t>
            </w:r>
          </w:p>
        </w:tc>
        <w:tc>
          <w:tcPr>
            <w:tcW w:w="4059" w:type="dxa"/>
            <w:vAlign w:val="center"/>
          </w:tcPr>
          <w:p w14:paraId="1A925BD3" w14:textId="1CDA200C" w:rsidR="00890E7B" w:rsidRPr="0039440F" w:rsidRDefault="00890E7B" w:rsidP="00890E7B">
            <w:pPr>
              <w:jc w:val="center"/>
              <w:rPr>
                <w:sz w:val="18"/>
                <w:szCs w:val="18"/>
              </w:rPr>
            </w:pPr>
            <w:r>
              <w:rPr>
                <w:sz w:val="18"/>
                <w:szCs w:val="18"/>
              </w:rPr>
              <w:t>0.58</w:t>
            </w:r>
          </w:p>
        </w:tc>
      </w:tr>
      <w:tr w:rsidR="00890E7B" w14:paraId="434D858D" w14:textId="77777777" w:rsidTr="0039440F">
        <w:tc>
          <w:tcPr>
            <w:tcW w:w="1129" w:type="dxa"/>
            <w:vAlign w:val="center"/>
          </w:tcPr>
          <w:p w14:paraId="5FFF632C" w14:textId="5633AD92" w:rsidR="00890E7B" w:rsidRPr="0039440F" w:rsidRDefault="00890E7B" w:rsidP="00890E7B">
            <w:pPr>
              <w:jc w:val="center"/>
              <w:rPr>
                <w:sz w:val="18"/>
                <w:szCs w:val="18"/>
              </w:rPr>
            </w:pPr>
            <w:r w:rsidRPr="0039440F">
              <w:rPr>
                <w:sz w:val="18"/>
                <w:szCs w:val="18"/>
              </w:rPr>
              <w:t>19</w:t>
            </w:r>
          </w:p>
        </w:tc>
        <w:tc>
          <w:tcPr>
            <w:tcW w:w="3828" w:type="dxa"/>
            <w:vAlign w:val="center"/>
          </w:tcPr>
          <w:p w14:paraId="638C7C01" w14:textId="6334A89C" w:rsidR="00890E7B" w:rsidRPr="0039440F" w:rsidRDefault="00890E7B" w:rsidP="00890E7B">
            <w:pPr>
              <w:jc w:val="center"/>
              <w:rPr>
                <w:sz w:val="18"/>
                <w:szCs w:val="18"/>
              </w:rPr>
            </w:pPr>
            <w:r>
              <w:rPr>
                <w:sz w:val="18"/>
                <w:szCs w:val="18"/>
              </w:rPr>
              <w:t>Portugal</w:t>
            </w:r>
          </w:p>
        </w:tc>
        <w:tc>
          <w:tcPr>
            <w:tcW w:w="4059" w:type="dxa"/>
            <w:vAlign w:val="center"/>
          </w:tcPr>
          <w:p w14:paraId="1F7E1738" w14:textId="2D48FD43" w:rsidR="00890E7B" w:rsidRPr="0039440F" w:rsidRDefault="00940768" w:rsidP="00890E7B">
            <w:pPr>
              <w:jc w:val="center"/>
              <w:rPr>
                <w:sz w:val="18"/>
                <w:szCs w:val="18"/>
              </w:rPr>
            </w:pPr>
            <w:r>
              <w:rPr>
                <w:sz w:val="18"/>
                <w:szCs w:val="18"/>
              </w:rPr>
              <w:t>0.57</w:t>
            </w:r>
          </w:p>
        </w:tc>
      </w:tr>
      <w:tr w:rsidR="00890E7B" w14:paraId="2813DC65" w14:textId="77777777" w:rsidTr="0039440F">
        <w:tc>
          <w:tcPr>
            <w:tcW w:w="1129" w:type="dxa"/>
            <w:vAlign w:val="center"/>
          </w:tcPr>
          <w:p w14:paraId="100953A2" w14:textId="07CDA3BD" w:rsidR="00890E7B" w:rsidRPr="0039440F" w:rsidRDefault="00890E7B" w:rsidP="00890E7B">
            <w:pPr>
              <w:jc w:val="center"/>
              <w:rPr>
                <w:sz w:val="18"/>
                <w:szCs w:val="18"/>
              </w:rPr>
            </w:pPr>
            <w:r w:rsidRPr="0039440F">
              <w:rPr>
                <w:sz w:val="18"/>
                <w:szCs w:val="18"/>
              </w:rPr>
              <w:t>20</w:t>
            </w:r>
          </w:p>
        </w:tc>
        <w:tc>
          <w:tcPr>
            <w:tcW w:w="3828" w:type="dxa"/>
            <w:vAlign w:val="center"/>
          </w:tcPr>
          <w:p w14:paraId="50DA266C" w14:textId="52A59CD7" w:rsidR="00890E7B" w:rsidRPr="0039440F" w:rsidRDefault="00890E7B" w:rsidP="00890E7B">
            <w:pPr>
              <w:jc w:val="center"/>
              <w:rPr>
                <w:sz w:val="18"/>
                <w:szCs w:val="18"/>
              </w:rPr>
            </w:pPr>
            <w:r>
              <w:rPr>
                <w:sz w:val="18"/>
                <w:szCs w:val="18"/>
              </w:rPr>
              <w:t>United Kingdom</w:t>
            </w:r>
          </w:p>
        </w:tc>
        <w:tc>
          <w:tcPr>
            <w:tcW w:w="4059" w:type="dxa"/>
            <w:vAlign w:val="center"/>
          </w:tcPr>
          <w:p w14:paraId="5C00DC64" w14:textId="08EA56B4" w:rsidR="00890E7B" w:rsidRPr="0039440F" w:rsidRDefault="00890E7B" w:rsidP="00890E7B">
            <w:pPr>
              <w:jc w:val="center"/>
              <w:rPr>
                <w:sz w:val="18"/>
                <w:szCs w:val="18"/>
              </w:rPr>
            </w:pPr>
            <w:r>
              <w:rPr>
                <w:sz w:val="18"/>
                <w:szCs w:val="18"/>
              </w:rPr>
              <w:t>0.5</w:t>
            </w:r>
            <w:r w:rsidR="00940768">
              <w:rPr>
                <w:sz w:val="18"/>
                <w:szCs w:val="18"/>
              </w:rPr>
              <w:t>6</w:t>
            </w:r>
          </w:p>
        </w:tc>
      </w:tr>
      <w:tr w:rsidR="00890E7B" w14:paraId="3E5B93F4" w14:textId="77777777" w:rsidTr="0039440F">
        <w:tc>
          <w:tcPr>
            <w:tcW w:w="1129" w:type="dxa"/>
            <w:vAlign w:val="center"/>
          </w:tcPr>
          <w:p w14:paraId="1CFAD008" w14:textId="214F9ADE" w:rsidR="00890E7B" w:rsidRPr="0039440F" w:rsidRDefault="00890E7B" w:rsidP="00890E7B">
            <w:pPr>
              <w:jc w:val="center"/>
              <w:rPr>
                <w:sz w:val="18"/>
                <w:szCs w:val="18"/>
              </w:rPr>
            </w:pPr>
            <w:r w:rsidRPr="0039440F">
              <w:rPr>
                <w:sz w:val="18"/>
                <w:szCs w:val="18"/>
              </w:rPr>
              <w:t>21</w:t>
            </w:r>
          </w:p>
        </w:tc>
        <w:tc>
          <w:tcPr>
            <w:tcW w:w="3828" w:type="dxa"/>
            <w:vAlign w:val="center"/>
          </w:tcPr>
          <w:p w14:paraId="5D0B855E" w14:textId="0A7E68C8" w:rsidR="00890E7B" w:rsidRPr="0039440F" w:rsidRDefault="00890E7B" w:rsidP="00890E7B">
            <w:pPr>
              <w:jc w:val="center"/>
              <w:rPr>
                <w:sz w:val="18"/>
                <w:szCs w:val="18"/>
              </w:rPr>
            </w:pPr>
            <w:r>
              <w:rPr>
                <w:sz w:val="18"/>
                <w:szCs w:val="18"/>
              </w:rPr>
              <w:t>Iceland</w:t>
            </w:r>
          </w:p>
        </w:tc>
        <w:tc>
          <w:tcPr>
            <w:tcW w:w="4059" w:type="dxa"/>
            <w:vAlign w:val="center"/>
          </w:tcPr>
          <w:p w14:paraId="1E084569" w14:textId="72B6F8F1" w:rsidR="00890E7B" w:rsidRPr="0039440F" w:rsidRDefault="00890E7B" w:rsidP="00890E7B">
            <w:pPr>
              <w:jc w:val="center"/>
              <w:rPr>
                <w:sz w:val="18"/>
                <w:szCs w:val="18"/>
              </w:rPr>
            </w:pPr>
            <w:r>
              <w:rPr>
                <w:sz w:val="18"/>
                <w:szCs w:val="18"/>
              </w:rPr>
              <w:t>0.5</w:t>
            </w:r>
            <w:r w:rsidR="00BA6EA4">
              <w:rPr>
                <w:sz w:val="18"/>
                <w:szCs w:val="18"/>
              </w:rPr>
              <w:t>3</w:t>
            </w:r>
          </w:p>
        </w:tc>
      </w:tr>
      <w:tr w:rsidR="00890E7B" w14:paraId="534156B5" w14:textId="77777777" w:rsidTr="0039440F">
        <w:tc>
          <w:tcPr>
            <w:tcW w:w="1129" w:type="dxa"/>
            <w:vAlign w:val="center"/>
          </w:tcPr>
          <w:p w14:paraId="5A47C411" w14:textId="237574E1" w:rsidR="00890E7B" w:rsidRPr="0039440F" w:rsidRDefault="00890E7B" w:rsidP="00890E7B">
            <w:pPr>
              <w:jc w:val="center"/>
              <w:rPr>
                <w:sz w:val="18"/>
                <w:szCs w:val="18"/>
              </w:rPr>
            </w:pPr>
            <w:r w:rsidRPr="0039440F">
              <w:rPr>
                <w:sz w:val="18"/>
                <w:szCs w:val="18"/>
              </w:rPr>
              <w:t>22</w:t>
            </w:r>
          </w:p>
        </w:tc>
        <w:tc>
          <w:tcPr>
            <w:tcW w:w="3828" w:type="dxa"/>
            <w:vAlign w:val="center"/>
          </w:tcPr>
          <w:p w14:paraId="0E39A482" w14:textId="6585B3A8" w:rsidR="00890E7B" w:rsidRPr="0039440F" w:rsidRDefault="00890E7B" w:rsidP="00890E7B">
            <w:pPr>
              <w:jc w:val="center"/>
              <w:rPr>
                <w:sz w:val="18"/>
                <w:szCs w:val="18"/>
              </w:rPr>
            </w:pPr>
            <w:r>
              <w:rPr>
                <w:sz w:val="18"/>
                <w:szCs w:val="18"/>
              </w:rPr>
              <w:t>Ireland</w:t>
            </w:r>
          </w:p>
        </w:tc>
        <w:tc>
          <w:tcPr>
            <w:tcW w:w="4059" w:type="dxa"/>
            <w:vAlign w:val="center"/>
          </w:tcPr>
          <w:p w14:paraId="5468CB05" w14:textId="73FEEB11" w:rsidR="00890E7B" w:rsidRPr="0039440F" w:rsidRDefault="00890E7B" w:rsidP="00890E7B">
            <w:pPr>
              <w:jc w:val="center"/>
              <w:rPr>
                <w:sz w:val="18"/>
                <w:szCs w:val="18"/>
              </w:rPr>
            </w:pPr>
            <w:r>
              <w:rPr>
                <w:sz w:val="18"/>
                <w:szCs w:val="18"/>
              </w:rPr>
              <w:t>0.5</w:t>
            </w:r>
            <w:r w:rsidR="00BA6EA4">
              <w:rPr>
                <w:sz w:val="18"/>
                <w:szCs w:val="18"/>
              </w:rPr>
              <w:t>2</w:t>
            </w:r>
          </w:p>
        </w:tc>
      </w:tr>
      <w:tr w:rsidR="00890E7B" w14:paraId="60036842" w14:textId="77777777" w:rsidTr="0039440F">
        <w:tc>
          <w:tcPr>
            <w:tcW w:w="1129" w:type="dxa"/>
            <w:vAlign w:val="center"/>
          </w:tcPr>
          <w:p w14:paraId="0CA83A12" w14:textId="7D0590BB" w:rsidR="00890E7B" w:rsidRPr="0039440F" w:rsidRDefault="00890E7B" w:rsidP="00890E7B">
            <w:pPr>
              <w:jc w:val="center"/>
              <w:rPr>
                <w:sz w:val="18"/>
                <w:szCs w:val="18"/>
              </w:rPr>
            </w:pPr>
            <w:r w:rsidRPr="0039440F">
              <w:rPr>
                <w:sz w:val="18"/>
                <w:szCs w:val="18"/>
              </w:rPr>
              <w:t>23</w:t>
            </w:r>
          </w:p>
        </w:tc>
        <w:tc>
          <w:tcPr>
            <w:tcW w:w="3828" w:type="dxa"/>
            <w:vAlign w:val="center"/>
          </w:tcPr>
          <w:p w14:paraId="2CC86FA0" w14:textId="5FFD55DB" w:rsidR="00890E7B" w:rsidRPr="0039440F" w:rsidRDefault="00890E7B" w:rsidP="00890E7B">
            <w:pPr>
              <w:jc w:val="center"/>
              <w:rPr>
                <w:sz w:val="18"/>
                <w:szCs w:val="18"/>
              </w:rPr>
            </w:pPr>
            <w:r>
              <w:rPr>
                <w:sz w:val="18"/>
                <w:szCs w:val="18"/>
              </w:rPr>
              <w:t>Norway</w:t>
            </w:r>
          </w:p>
        </w:tc>
        <w:tc>
          <w:tcPr>
            <w:tcW w:w="4059" w:type="dxa"/>
            <w:vAlign w:val="center"/>
          </w:tcPr>
          <w:p w14:paraId="206F119D" w14:textId="1EDA5AAA" w:rsidR="00890E7B" w:rsidRPr="0039440F" w:rsidRDefault="00890E7B" w:rsidP="00890E7B">
            <w:pPr>
              <w:jc w:val="center"/>
              <w:rPr>
                <w:sz w:val="18"/>
                <w:szCs w:val="18"/>
              </w:rPr>
            </w:pPr>
            <w:r>
              <w:rPr>
                <w:sz w:val="18"/>
                <w:szCs w:val="18"/>
              </w:rPr>
              <w:t>0.</w:t>
            </w:r>
            <w:r w:rsidR="00BA6EA4">
              <w:rPr>
                <w:sz w:val="18"/>
                <w:szCs w:val="18"/>
              </w:rPr>
              <w:t>47</w:t>
            </w:r>
          </w:p>
        </w:tc>
      </w:tr>
      <w:tr w:rsidR="00890E7B" w14:paraId="1DECCF36" w14:textId="77777777" w:rsidTr="0039440F">
        <w:tc>
          <w:tcPr>
            <w:tcW w:w="1129" w:type="dxa"/>
            <w:vAlign w:val="center"/>
          </w:tcPr>
          <w:p w14:paraId="7DC39CF7" w14:textId="41CDEE04" w:rsidR="00890E7B" w:rsidRPr="0039440F" w:rsidRDefault="00890E7B" w:rsidP="00890E7B">
            <w:pPr>
              <w:jc w:val="center"/>
              <w:rPr>
                <w:sz w:val="18"/>
                <w:szCs w:val="18"/>
              </w:rPr>
            </w:pPr>
            <w:r w:rsidRPr="0039440F">
              <w:rPr>
                <w:sz w:val="18"/>
                <w:szCs w:val="18"/>
              </w:rPr>
              <w:t>24</w:t>
            </w:r>
          </w:p>
        </w:tc>
        <w:tc>
          <w:tcPr>
            <w:tcW w:w="3828" w:type="dxa"/>
            <w:vAlign w:val="center"/>
          </w:tcPr>
          <w:p w14:paraId="5469ACA3" w14:textId="52A237DE" w:rsidR="00890E7B" w:rsidRPr="0039440F" w:rsidRDefault="00890E7B" w:rsidP="00890E7B">
            <w:pPr>
              <w:jc w:val="center"/>
              <w:rPr>
                <w:sz w:val="18"/>
                <w:szCs w:val="18"/>
              </w:rPr>
            </w:pPr>
            <w:r>
              <w:rPr>
                <w:sz w:val="18"/>
                <w:szCs w:val="18"/>
              </w:rPr>
              <w:t>North Macedonia</w:t>
            </w:r>
          </w:p>
        </w:tc>
        <w:tc>
          <w:tcPr>
            <w:tcW w:w="4059" w:type="dxa"/>
            <w:vAlign w:val="center"/>
          </w:tcPr>
          <w:p w14:paraId="7510BB42" w14:textId="7B13A0D7" w:rsidR="00890E7B" w:rsidRPr="0039440F" w:rsidRDefault="00890E7B" w:rsidP="00890E7B">
            <w:pPr>
              <w:jc w:val="center"/>
              <w:rPr>
                <w:sz w:val="18"/>
                <w:szCs w:val="18"/>
              </w:rPr>
            </w:pPr>
            <w:r>
              <w:rPr>
                <w:sz w:val="18"/>
                <w:szCs w:val="18"/>
              </w:rPr>
              <w:t>0.47</w:t>
            </w:r>
          </w:p>
        </w:tc>
      </w:tr>
      <w:tr w:rsidR="00890E7B" w14:paraId="4BB0431A" w14:textId="77777777" w:rsidTr="0039440F">
        <w:tc>
          <w:tcPr>
            <w:tcW w:w="1129" w:type="dxa"/>
            <w:vAlign w:val="center"/>
          </w:tcPr>
          <w:p w14:paraId="20D60464" w14:textId="35A33AB3" w:rsidR="00890E7B" w:rsidRPr="0039440F" w:rsidRDefault="00890E7B" w:rsidP="00890E7B">
            <w:pPr>
              <w:jc w:val="center"/>
              <w:rPr>
                <w:sz w:val="18"/>
                <w:szCs w:val="18"/>
              </w:rPr>
            </w:pPr>
            <w:r w:rsidRPr="0039440F">
              <w:rPr>
                <w:sz w:val="18"/>
                <w:szCs w:val="18"/>
              </w:rPr>
              <w:t>25</w:t>
            </w:r>
          </w:p>
        </w:tc>
        <w:tc>
          <w:tcPr>
            <w:tcW w:w="3828" w:type="dxa"/>
            <w:vAlign w:val="center"/>
          </w:tcPr>
          <w:p w14:paraId="4D732587" w14:textId="1361370B" w:rsidR="00890E7B" w:rsidRPr="0039440F" w:rsidRDefault="00890E7B" w:rsidP="00890E7B">
            <w:pPr>
              <w:jc w:val="center"/>
              <w:rPr>
                <w:sz w:val="18"/>
                <w:szCs w:val="18"/>
              </w:rPr>
            </w:pPr>
            <w:r>
              <w:rPr>
                <w:sz w:val="18"/>
                <w:szCs w:val="18"/>
              </w:rPr>
              <w:t>Slovakia</w:t>
            </w:r>
          </w:p>
        </w:tc>
        <w:tc>
          <w:tcPr>
            <w:tcW w:w="4059" w:type="dxa"/>
            <w:vAlign w:val="center"/>
          </w:tcPr>
          <w:p w14:paraId="55738488" w14:textId="564A1820" w:rsidR="00890E7B" w:rsidRPr="0039440F" w:rsidRDefault="00890E7B" w:rsidP="00890E7B">
            <w:pPr>
              <w:jc w:val="center"/>
              <w:rPr>
                <w:sz w:val="18"/>
                <w:szCs w:val="18"/>
              </w:rPr>
            </w:pPr>
            <w:r>
              <w:rPr>
                <w:sz w:val="18"/>
                <w:szCs w:val="18"/>
              </w:rPr>
              <w:t>0.43</w:t>
            </w:r>
          </w:p>
        </w:tc>
      </w:tr>
      <w:tr w:rsidR="00890E7B" w14:paraId="1A0C2AFE" w14:textId="77777777" w:rsidTr="0039440F">
        <w:tc>
          <w:tcPr>
            <w:tcW w:w="1129" w:type="dxa"/>
            <w:vAlign w:val="center"/>
          </w:tcPr>
          <w:p w14:paraId="440B134A" w14:textId="4156799B" w:rsidR="00890E7B" w:rsidRPr="0039440F" w:rsidRDefault="00890E7B" w:rsidP="00890E7B">
            <w:pPr>
              <w:jc w:val="center"/>
              <w:rPr>
                <w:sz w:val="18"/>
                <w:szCs w:val="18"/>
              </w:rPr>
            </w:pPr>
            <w:r w:rsidRPr="0039440F">
              <w:rPr>
                <w:sz w:val="18"/>
                <w:szCs w:val="18"/>
              </w:rPr>
              <w:t>26</w:t>
            </w:r>
          </w:p>
        </w:tc>
        <w:tc>
          <w:tcPr>
            <w:tcW w:w="3828" w:type="dxa"/>
            <w:vAlign w:val="center"/>
          </w:tcPr>
          <w:p w14:paraId="77EFC55C" w14:textId="5892E52B" w:rsidR="00890E7B" w:rsidRPr="0039440F" w:rsidRDefault="00890E7B" w:rsidP="00890E7B">
            <w:pPr>
              <w:jc w:val="center"/>
              <w:rPr>
                <w:sz w:val="18"/>
                <w:szCs w:val="18"/>
              </w:rPr>
            </w:pPr>
            <w:r>
              <w:rPr>
                <w:sz w:val="18"/>
                <w:szCs w:val="18"/>
              </w:rPr>
              <w:t>Luxembourg</w:t>
            </w:r>
          </w:p>
        </w:tc>
        <w:tc>
          <w:tcPr>
            <w:tcW w:w="4059" w:type="dxa"/>
            <w:vAlign w:val="center"/>
          </w:tcPr>
          <w:p w14:paraId="44736590" w14:textId="755822F5" w:rsidR="00890E7B" w:rsidRPr="0039440F" w:rsidRDefault="00890E7B" w:rsidP="00890E7B">
            <w:pPr>
              <w:jc w:val="center"/>
              <w:rPr>
                <w:sz w:val="18"/>
                <w:szCs w:val="18"/>
              </w:rPr>
            </w:pPr>
            <w:r>
              <w:rPr>
                <w:sz w:val="18"/>
                <w:szCs w:val="18"/>
              </w:rPr>
              <w:t>0.40</w:t>
            </w:r>
          </w:p>
        </w:tc>
      </w:tr>
      <w:tr w:rsidR="00890E7B" w14:paraId="7C675AD6" w14:textId="77777777" w:rsidTr="0039440F">
        <w:tc>
          <w:tcPr>
            <w:tcW w:w="1129" w:type="dxa"/>
            <w:vAlign w:val="center"/>
          </w:tcPr>
          <w:p w14:paraId="5FDA1868" w14:textId="3BD5FA32" w:rsidR="00890E7B" w:rsidRPr="0039440F" w:rsidRDefault="00890E7B" w:rsidP="00890E7B">
            <w:pPr>
              <w:jc w:val="center"/>
              <w:rPr>
                <w:sz w:val="18"/>
                <w:szCs w:val="18"/>
              </w:rPr>
            </w:pPr>
            <w:r w:rsidRPr="0039440F">
              <w:rPr>
                <w:sz w:val="18"/>
                <w:szCs w:val="18"/>
              </w:rPr>
              <w:t>27</w:t>
            </w:r>
          </w:p>
        </w:tc>
        <w:tc>
          <w:tcPr>
            <w:tcW w:w="3828" w:type="dxa"/>
            <w:vAlign w:val="center"/>
          </w:tcPr>
          <w:p w14:paraId="4CE72838" w14:textId="5F542C90" w:rsidR="00890E7B" w:rsidRPr="0039440F" w:rsidRDefault="00890E7B" w:rsidP="00890E7B">
            <w:pPr>
              <w:jc w:val="center"/>
              <w:rPr>
                <w:sz w:val="18"/>
                <w:szCs w:val="18"/>
              </w:rPr>
            </w:pPr>
            <w:r>
              <w:rPr>
                <w:sz w:val="18"/>
                <w:szCs w:val="18"/>
              </w:rPr>
              <w:t>Bulgaria</w:t>
            </w:r>
          </w:p>
        </w:tc>
        <w:tc>
          <w:tcPr>
            <w:tcW w:w="4059" w:type="dxa"/>
            <w:vAlign w:val="center"/>
          </w:tcPr>
          <w:p w14:paraId="5AFECF66" w14:textId="3C6301F9" w:rsidR="00890E7B" w:rsidRPr="0039440F" w:rsidRDefault="00890E7B" w:rsidP="00890E7B">
            <w:pPr>
              <w:jc w:val="center"/>
              <w:rPr>
                <w:sz w:val="18"/>
                <w:szCs w:val="18"/>
              </w:rPr>
            </w:pPr>
            <w:r>
              <w:rPr>
                <w:sz w:val="18"/>
                <w:szCs w:val="18"/>
              </w:rPr>
              <w:t>0.35</w:t>
            </w:r>
          </w:p>
        </w:tc>
      </w:tr>
      <w:tr w:rsidR="00890E7B" w14:paraId="20D81803" w14:textId="77777777" w:rsidTr="0039440F">
        <w:tc>
          <w:tcPr>
            <w:tcW w:w="1129" w:type="dxa"/>
            <w:vAlign w:val="center"/>
          </w:tcPr>
          <w:p w14:paraId="2414BB54" w14:textId="6F622D90" w:rsidR="00890E7B" w:rsidRPr="0039440F" w:rsidRDefault="00890E7B" w:rsidP="00890E7B">
            <w:pPr>
              <w:jc w:val="center"/>
              <w:rPr>
                <w:sz w:val="18"/>
                <w:szCs w:val="18"/>
              </w:rPr>
            </w:pPr>
            <w:r w:rsidRPr="0039440F">
              <w:rPr>
                <w:sz w:val="18"/>
                <w:szCs w:val="18"/>
              </w:rPr>
              <w:t>28</w:t>
            </w:r>
          </w:p>
        </w:tc>
        <w:tc>
          <w:tcPr>
            <w:tcW w:w="3828" w:type="dxa"/>
            <w:vAlign w:val="center"/>
          </w:tcPr>
          <w:p w14:paraId="4A635B75" w14:textId="6DC62503" w:rsidR="00890E7B" w:rsidRPr="0039440F" w:rsidRDefault="00890E7B" w:rsidP="00890E7B">
            <w:pPr>
              <w:jc w:val="center"/>
              <w:rPr>
                <w:sz w:val="18"/>
                <w:szCs w:val="18"/>
              </w:rPr>
            </w:pPr>
            <w:r>
              <w:rPr>
                <w:sz w:val="18"/>
                <w:szCs w:val="18"/>
              </w:rPr>
              <w:t>Serbia</w:t>
            </w:r>
          </w:p>
        </w:tc>
        <w:tc>
          <w:tcPr>
            <w:tcW w:w="4059" w:type="dxa"/>
            <w:vAlign w:val="center"/>
          </w:tcPr>
          <w:p w14:paraId="60B87E74" w14:textId="1C2CB90D" w:rsidR="00890E7B" w:rsidRPr="0039440F" w:rsidRDefault="00890E7B" w:rsidP="00890E7B">
            <w:pPr>
              <w:jc w:val="center"/>
              <w:rPr>
                <w:sz w:val="18"/>
                <w:szCs w:val="18"/>
              </w:rPr>
            </w:pPr>
            <w:r>
              <w:rPr>
                <w:sz w:val="18"/>
                <w:szCs w:val="18"/>
              </w:rPr>
              <w:t>0.34</w:t>
            </w:r>
          </w:p>
        </w:tc>
      </w:tr>
      <w:tr w:rsidR="00890E7B" w14:paraId="3B11401A" w14:textId="77777777" w:rsidTr="0039440F">
        <w:tc>
          <w:tcPr>
            <w:tcW w:w="1129" w:type="dxa"/>
            <w:vAlign w:val="center"/>
          </w:tcPr>
          <w:p w14:paraId="1D1DE5D6" w14:textId="166A8728" w:rsidR="00890E7B" w:rsidRPr="0039440F" w:rsidRDefault="00890E7B" w:rsidP="00890E7B">
            <w:pPr>
              <w:jc w:val="center"/>
              <w:rPr>
                <w:sz w:val="18"/>
                <w:szCs w:val="18"/>
              </w:rPr>
            </w:pPr>
            <w:r w:rsidRPr="0039440F">
              <w:rPr>
                <w:sz w:val="18"/>
                <w:szCs w:val="18"/>
              </w:rPr>
              <w:t>29</w:t>
            </w:r>
          </w:p>
        </w:tc>
        <w:tc>
          <w:tcPr>
            <w:tcW w:w="3828" w:type="dxa"/>
            <w:vAlign w:val="center"/>
          </w:tcPr>
          <w:p w14:paraId="1F0705CE" w14:textId="26B7BAC9" w:rsidR="00890E7B" w:rsidRPr="0039440F" w:rsidRDefault="00890E7B" w:rsidP="00890E7B">
            <w:pPr>
              <w:jc w:val="center"/>
              <w:rPr>
                <w:sz w:val="18"/>
                <w:szCs w:val="18"/>
              </w:rPr>
            </w:pPr>
            <w:r>
              <w:rPr>
                <w:sz w:val="18"/>
                <w:szCs w:val="18"/>
              </w:rPr>
              <w:t>Estonia</w:t>
            </w:r>
          </w:p>
        </w:tc>
        <w:tc>
          <w:tcPr>
            <w:tcW w:w="4059" w:type="dxa"/>
            <w:vAlign w:val="center"/>
          </w:tcPr>
          <w:p w14:paraId="6B76791D" w14:textId="4F120318" w:rsidR="00890E7B" w:rsidRPr="0039440F" w:rsidRDefault="00890E7B" w:rsidP="00890E7B">
            <w:pPr>
              <w:jc w:val="center"/>
              <w:rPr>
                <w:sz w:val="18"/>
                <w:szCs w:val="18"/>
              </w:rPr>
            </w:pPr>
            <w:r>
              <w:rPr>
                <w:sz w:val="18"/>
                <w:szCs w:val="18"/>
              </w:rPr>
              <w:t>0.32</w:t>
            </w:r>
          </w:p>
        </w:tc>
      </w:tr>
      <w:tr w:rsidR="00890E7B" w14:paraId="6ACF040B" w14:textId="77777777" w:rsidTr="0039440F">
        <w:tc>
          <w:tcPr>
            <w:tcW w:w="1129" w:type="dxa"/>
            <w:vAlign w:val="center"/>
          </w:tcPr>
          <w:p w14:paraId="1FD4F4F2" w14:textId="2EC0F0D7" w:rsidR="00890E7B" w:rsidRPr="0039440F" w:rsidRDefault="00890E7B" w:rsidP="00890E7B">
            <w:pPr>
              <w:jc w:val="center"/>
              <w:rPr>
                <w:sz w:val="18"/>
                <w:szCs w:val="18"/>
              </w:rPr>
            </w:pPr>
            <w:r w:rsidRPr="0039440F">
              <w:rPr>
                <w:sz w:val="18"/>
                <w:szCs w:val="18"/>
              </w:rPr>
              <w:t>30</w:t>
            </w:r>
          </w:p>
        </w:tc>
        <w:tc>
          <w:tcPr>
            <w:tcW w:w="3828" w:type="dxa"/>
            <w:vAlign w:val="center"/>
          </w:tcPr>
          <w:p w14:paraId="47C5B70A" w14:textId="5A27FC8D" w:rsidR="00890E7B" w:rsidRPr="0039440F" w:rsidRDefault="00890E7B" w:rsidP="00890E7B">
            <w:pPr>
              <w:jc w:val="center"/>
              <w:rPr>
                <w:sz w:val="18"/>
                <w:szCs w:val="18"/>
              </w:rPr>
            </w:pPr>
            <w:r>
              <w:rPr>
                <w:sz w:val="18"/>
                <w:szCs w:val="18"/>
              </w:rPr>
              <w:t>Lithuania</w:t>
            </w:r>
          </w:p>
        </w:tc>
        <w:tc>
          <w:tcPr>
            <w:tcW w:w="4059" w:type="dxa"/>
            <w:vAlign w:val="center"/>
          </w:tcPr>
          <w:p w14:paraId="070BCD48" w14:textId="40622459" w:rsidR="00890E7B" w:rsidRPr="0039440F" w:rsidRDefault="00890E7B" w:rsidP="00890E7B">
            <w:pPr>
              <w:jc w:val="center"/>
              <w:rPr>
                <w:sz w:val="18"/>
                <w:szCs w:val="18"/>
              </w:rPr>
            </w:pPr>
            <w:r>
              <w:rPr>
                <w:sz w:val="18"/>
                <w:szCs w:val="18"/>
              </w:rPr>
              <w:t>0.25</w:t>
            </w:r>
          </w:p>
        </w:tc>
      </w:tr>
      <w:tr w:rsidR="00890E7B" w14:paraId="7E83D7E5" w14:textId="77777777" w:rsidTr="0039440F">
        <w:tc>
          <w:tcPr>
            <w:tcW w:w="1129" w:type="dxa"/>
            <w:vAlign w:val="center"/>
          </w:tcPr>
          <w:p w14:paraId="22DAFF60" w14:textId="73EDBA7A" w:rsidR="00890E7B" w:rsidRPr="0039440F" w:rsidRDefault="00890E7B" w:rsidP="00890E7B">
            <w:pPr>
              <w:jc w:val="center"/>
              <w:rPr>
                <w:sz w:val="18"/>
                <w:szCs w:val="18"/>
              </w:rPr>
            </w:pPr>
            <w:r w:rsidRPr="0039440F">
              <w:rPr>
                <w:sz w:val="18"/>
                <w:szCs w:val="18"/>
              </w:rPr>
              <w:t>31</w:t>
            </w:r>
          </w:p>
        </w:tc>
        <w:tc>
          <w:tcPr>
            <w:tcW w:w="3828" w:type="dxa"/>
            <w:vAlign w:val="center"/>
          </w:tcPr>
          <w:p w14:paraId="4683D693" w14:textId="65C9927E" w:rsidR="00890E7B" w:rsidRPr="0039440F" w:rsidRDefault="00890E7B" w:rsidP="00890E7B">
            <w:pPr>
              <w:jc w:val="center"/>
              <w:rPr>
                <w:sz w:val="18"/>
                <w:szCs w:val="18"/>
              </w:rPr>
            </w:pPr>
            <w:r>
              <w:rPr>
                <w:sz w:val="18"/>
                <w:szCs w:val="18"/>
              </w:rPr>
              <w:t>Romania</w:t>
            </w:r>
          </w:p>
        </w:tc>
        <w:tc>
          <w:tcPr>
            <w:tcW w:w="4059" w:type="dxa"/>
            <w:vAlign w:val="center"/>
          </w:tcPr>
          <w:p w14:paraId="4ACB90EE" w14:textId="726BC23C" w:rsidR="00890E7B" w:rsidRPr="0039440F" w:rsidRDefault="00890E7B" w:rsidP="00890E7B">
            <w:pPr>
              <w:jc w:val="center"/>
              <w:rPr>
                <w:sz w:val="18"/>
                <w:szCs w:val="18"/>
              </w:rPr>
            </w:pPr>
            <w:r>
              <w:rPr>
                <w:sz w:val="18"/>
                <w:szCs w:val="18"/>
              </w:rPr>
              <w:t>0.23</w:t>
            </w:r>
          </w:p>
        </w:tc>
      </w:tr>
      <w:tr w:rsidR="00890E7B" w14:paraId="7734D20D" w14:textId="77777777" w:rsidTr="0039440F">
        <w:tc>
          <w:tcPr>
            <w:tcW w:w="1129" w:type="dxa"/>
            <w:vAlign w:val="center"/>
          </w:tcPr>
          <w:p w14:paraId="22FE5970" w14:textId="6635E5CD" w:rsidR="00890E7B" w:rsidRPr="0039440F" w:rsidRDefault="00890E7B" w:rsidP="00890E7B">
            <w:pPr>
              <w:jc w:val="center"/>
              <w:rPr>
                <w:sz w:val="18"/>
                <w:szCs w:val="18"/>
              </w:rPr>
            </w:pPr>
            <w:r w:rsidRPr="0039440F">
              <w:rPr>
                <w:sz w:val="18"/>
                <w:szCs w:val="18"/>
              </w:rPr>
              <w:t>32</w:t>
            </w:r>
          </w:p>
        </w:tc>
        <w:tc>
          <w:tcPr>
            <w:tcW w:w="3828" w:type="dxa"/>
            <w:vAlign w:val="center"/>
          </w:tcPr>
          <w:p w14:paraId="12B9F13C" w14:textId="61D3226C" w:rsidR="00890E7B" w:rsidRPr="0039440F" w:rsidRDefault="00890E7B" w:rsidP="00890E7B">
            <w:pPr>
              <w:jc w:val="center"/>
              <w:rPr>
                <w:sz w:val="18"/>
                <w:szCs w:val="18"/>
              </w:rPr>
            </w:pPr>
            <w:r>
              <w:rPr>
                <w:sz w:val="18"/>
                <w:szCs w:val="18"/>
              </w:rPr>
              <w:t>Hungary</w:t>
            </w:r>
          </w:p>
        </w:tc>
        <w:tc>
          <w:tcPr>
            <w:tcW w:w="4059" w:type="dxa"/>
            <w:vAlign w:val="center"/>
          </w:tcPr>
          <w:p w14:paraId="02685295" w14:textId="01EA7437" w:rsidR="00890E7B" w:rsidRPr="0039440F" w:rsidRDefault="00890E7B" w:rsidP="00890E7B">
            <w:pPr>
              <w:jc w:val="center"/>
              <w:rPr>
                <w:sz w:val="18"/>
                <w:szCs w:val="18"/>
              </w:rPr>
            </w:pPr>
            <w:r>
              <w:rPr>
                <w:sz w:val="18"/>
                <w:szCs w:val="18"/>
              </w:rPr>
              <w:t>0.21</w:t>
            </w:r>
          </w:p>
        </w:tc>
      </w:tr>
      <w:tr w:rsidR="00890E7B" w14:paraId="10253DEF" w14:textId="77777777" w:rsidTr="0039440F">
        <w:tc>
          <w:tcPr>
            <w:tcW w:w="1129" w:type="dxa"/>
            <w:vAlign w:val="center"/>
          </w:tcPr>
          <w:p w14:paraId="406B3835" w14:textId="59F47A77" w:rsidR="00890E7B" w:rsidRPr="0039440F" w:rsidRDefault="00890E7B" w:rsidP="00890E7B">
            <w:pPr>
              <w:jc w:val="center"/>
              <w:rPr>
                <w:sz w:val="18"/>
                <w:szCs w:val="18"/>
              </w:rPr>
            </w:pPr>
            <w:r w:rsidRPr="0039440F">
              <w:rPr>
                <w:sz w:val="18"/>
                <w:szCs w:val="18"/>
              </w:rPr>
              <w:t>33</w:t>
            </w:r>
          </w:p>
        </w:tc>
        <w:tc>
          <w:tcPr>
            <w:tcW w:w="3828" w:type="dxa"/>
            <w:vAlign w:val="center"/>
          </w:tcPr>
          <w:p w14:paraId="6C5820FE" w14:textId="75A012DA" w:rsidR="00890E7B" w:rsidRPr="0039440F" w:rsidRDefault="00890E7B" w:rsidP="00890E7B">
            <w:pPr>
              <w:jc w:val="center"/>
              <w:rPr>
                <w:sz w:val="18"/>
                <w:szCs w:val="18"/>
              </w:rPr>
            </w:pPr>
            <w:r>
              <w:rPr>
                <w:sz w:val="18"/>
                <w:szCs w:val="18"/>
              </w:rPr>
              <w:t>Latvia</w:t>
            </w:r>
          </w:p>
        </w:tc>
        <w:tc>
          <w:tcPr>
            <w:tcW w:w="4059" w:type="dxa"/>
            <w:vAlign w:val="center"/>
          </w:tcPr>
          <w:p w14:paraId="0BF6A504" w14:textId="34D2B801" w:rsidR="00890E7B" w:rsidRPr="0039440F" w:rsidRDefault="00890E7B" w:rsidP="006C4850">
            <w:pPr>
              <w:keepNext/>
              <w:jc w:val="center"/>
              <w:rPr>
                <w:sz w:val="18"/>
                <w:szCs w:val="18"/>
              </w:rPr>
            </w:pPr>
            <w:r>
              <w:rPr>
                <w:sz w:val="18"/>
                <w:szCs w:val="18"/>
              </w:rPr>
              <w:t>0.00</w:t>
            </w:r>
          </w:p>
        </w:tc>
      </w:tr>
    </w:tbl>
    <w:p w14:paraId="5E458424" w14:textId="456E53D3" w:rsidR="00860BC4" w:rsidRDefault="006C4850" w:rsidP="006C4850">
      <w:pPr>
        <w:pStyle w:val="Caption"/>
        <w:jc w:val="center"/>
        <w:rPr>
          <w:color w:val="auto"/>
        </w:rPr>
      </w:pPr>
      <w:r w:rsidRPr="006C4850">
        <w:rPr>
          <w:b/>
          <w:bCs/>
          <w:color w:val="auto"/>
        </w:rPr>
        <w:t xml:space="preserve">Table </w:t>
      </w:r>
      <w:r w:rsidRPr="006C4850">
        <w:rPr>
          <w:b/>
          <w:bCs/>
          <w:color w:val="auto"/>
        </w:rPr>
        <w:fldChar w:fldCharType="begin"/>
      </w:r>
      <w:r w:rsidRPr="006C4850">
        <w:rPr>
          <w:b/>
          <w:bCs/>
          <w:color w:val="auto"/>
        </w:rPr>
        <w:instrText xml:space="preserve"> SEQ Table \* ARABIC </w:instrText>
      </w:r>
      <w:r w:rsidRPr="006C4850">
        <w:rPr>
          <w:b/>
          <w:bCs/>
          <w:color w:val="auto"/>
        </w:rPr>
        <w:fldChar w:fldCharType="separate"/>
      </w:r>
      <w:r w:rsidR="009327BE">
        <w:rPr>
          <w:b/>
          <w:bCs/>
          <w:noProof/>
          <w:color w:val="auto"/>
        </w:rPr>
        <w:t>3</w:t>
      </w:r>
      <w:r w:rsidRPr="006C4850">
        <w:rPr>
          <w:b/>
          <w:bCs/>
          <w:color w:val="auto"/>
        </w:rPr>
        <w:fldChar w:fldCharType="end"/>
      </w:r>
      <w:r w:rsidRPr="006C4850">
        <w:rPr>
          <w:color w:val="auto"/>
        </w:rPr>
        <w:t xml:space="preserve"> Source: Own work</w:t>
      </w:r>
    </w:p>
    <w:p w14:paraId="62C5A8FF" w14:textId="37787585" w:rsidR="005969BE" w:rsidRDefault="00ED4519" w:rsidP="00ED4519">
      <w:r w:rsidRPr="00ED4519">
        <w:t xml:space="preserve">In the next stage, based on the results of linear ordering, </w:t>
      </w:r>
      <w:r w:rsidR="008265DD">
        <w:t xml:space="preserve">European countries </w:t>
      </w:r>
      <w:r w:rsidR="004041B1">
        <w:t xml:space="preserve">were </w:t>
      </w:r>
      <w:r w:rsidRPr="00ED4519">
        <w:t>divided into four groups in terms of</w:t>
      </w:r>
      <w:r w:rsidR="00BB23CC">
        <w:t xml:space="preserve"> being </w:t>
      </w:r>
      <w:r w:rsidR="005969BE">
        <w:t xml:space="preserve">best to life for </w:t>
      </w:r>
      <w:r w:rsidR="00BB23CC">
        <w:t>parents</w:t>
      </w:r>
      <w:r w:rsidRPr="00ED4519">
        <w:t>. To achieve this goal, the three-means method will be considered:</w:t>
      </w:r>
    </w:p>
    <w:p w14:paraId="64C040EB" w14:textId="05CF3ADF" w:rsidR="005969BE" w:rsidRDefault="00ED4519" w:rsidP="00ED4519">
      <w:pPr>
        <w:rPr>
          <w:rFonts w:cs="Times New Roman"/>
        </w:rPr>
      </w:pPr>
      <w:r w:rsidRPr="00ED4519">
        <w:t xml:space="preserve"> – group I contains the</w:t>
      </w:r>
      <w:r w:rsidR="00CE2D04">
        <w:t xml:space="preserve"> best</w:t>
      </w:r>
      <w:r w:rsidR="008E4A23">
        <w:t xml:space="preserve"> countries</w:t>
      </w:r>
      <w:r w:rsidRPr="00ED4519">
        <w:t xml:space="preserve">, i.e.: </w:t>
      </w:r>
    </w:p>
    <w:tbl>
      <w:tblPr>
        <w:tblStyle w:val="PlainTable4"/>
        <w:tblW w:w="0" w:type="auto"/>
        <w:tblLook w:val="04A0" w:firstRow="1" w:lastRow="0" w:firstColumn="1" w:lastColumn="0" w:noHBand="0" w:noVBand="1"/>
      </w:tblPr>
      <w:tblGrid>
        <w:gridCol w:w="8359"/>
        <w:gridCol w:w="657"/>
      </w:tblGrid>
      <w:tr w:rsidR="002F3062" w:rsidRPr="00A832B4" w14:paraId="34A42936" w14:textId="77777777" w:rsidTr="00B3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vAlign w:val="center"/>
          </w:tcPr>
          <w:p w14:paraId="77E12FDB" w14:textId="1F886A1A" w:rsidR="002F3062" w:rsidRPr="007553B7" w:rsidRDefault="00000000" w:rsidP="00B3032C">
            <w:pPr>
              <w:jc w:val="center"/>
              <w:rPr>
                <w:b w:val="0"/>
                <w:bCs w:val="0"/>
                <w:color w:val="FF0000"/>
              </w:rPr>
            </w:pPr>
            <m:oMathPara>
              <m:oMath>
                <m:sSub>
                  <m:sSubPr>
                    <m:ctrlPr>
                      <w:rPr>
                        <w:rFonts w:ascii="Cambria Math" w:hAnsi="Cambria Math"/>
                        <w:b w:val="0"/>
                        <w:bCs w:val="0"/>
                      </w:rPr>
                    </m:ctrlPr>
                  </m:sSubPr>
                  <m:e>
                    <m:r>
                      <m:rPr>
                        <m:sty m:val="b"/>
                      </m:rPr>
                      <w:rPr>
                        <w:rFonts w:ascii="Cambria Math" w:hAnsi="Cambria Math"/>
                      </w:rPr>
                      <m:t>MS</m:t>
                    </m:r>
                  </m:e>
                  <m:sub>
                    <m:r>
                      <m:rPr>
                        <m:sty m:val="b"/>
                      </m:rPr>
                      <w:rPr>
                        <w:rFonts w:ascii="Cambria Math" w:hAnsi="Cambria Math"/>
                      </w:rPr>
                      <m:t>i</m:t>
                    </m:r>
                  </m:sub>
                </m:sSub>
                <m:r>
                  <m:rPr>
                    <m:sty m:val="bi"/>
                  </m:rPr>
                  <w:rPr>
                    <w:rFonts w:ascii="Cambria Math" w:hAnsi="Cambria Math"/>
                  </w:rPr>
                  <m:t xml:space="preserve">&gt; </m:t>
                </m:r>
                <m:acc>
                  <m:accPr>
                    <m:chr m:val="̅"/>
                    <m:ctrlPr>
                      <w:rPr>
                        <w:rFonts w:ascii="Cambria Math" w:hAnsi="Cambria Math"/>
                        <w:b w:val="0"/>
                        <w:bCs w:val="0"/>
                        <w:i/>
                      </w:rPr>
                    </m:ctrlPr>
                  </m:accPr>
                  <m:e>
                    <m:r>
                      <m:rPr>
                        <m:sty m:val="bi"/>
                      </m:rPr>
                      <w:rPr>
                        <w:rFonts w:ascii="Cambria Math" w:hAnsi="Cambria Math"/>
                      </w:rPr>
                      <m:t>MS</m:t>
                    </m:r>
                  </m:e>
                </m:acc>
                <m:r>
                  <m:rPr>
                    <m:sty m:val="bi"/>
                  </m:rPr>
                  <w:rPr>
                    <w:rFonts w:ascii="Cambria Math" w:hAnsi="Cambria Math"/>
                  </w:rPr>
                  <m:t>+</m:t>
                </m:r>
                <m:r>
                  <m:rPr>
                    <m:sty m:val="bi"/>
                  </m:rPr>
                  <w:rPr>
                    <w:rFonts w:ascii="Cambria Math" w:hAnsi="Cambria Math"/>
                  </w:rPr>
                  <m:t>sd</m:t>
                </m:r>
                <m:r>
                  <m:rPr>
                    <m:sty m:val="bi"/>
                  </m:rPr>
                  <w:rPr>
                    <w:rFonts w:ascii="Cambria Math" w:hAnsi="Cambria Math"/>
                  </w:rPr>
                  <m:t>(</m:t>
                </m:r>
                <m:r>
                  <m:rPr>
                    <m:sty m:val="bi"/>
                  </m:rPr>
                  <w:rPr>
                    <w:rFonts w:ascii="Cambria Math" w:hAnsi="Cambria Math"/>
                  </w:rPr>
                  <m:t>MS</m:t>
                </m:r>
                <m:r>
                  <m:rPr>
                    <m:sty m:val="bi"/>
                  </m:rPr>
                  <w:rPr>
                    <w:rFonts w:ascii="Cambria Math" w:hAnsi="Cambria Math"/>
                  </w:rPr>
                  <m:t>)</m:t>
                </m:r>
              </m:oMath>
            </m:oMathPara>
          </w:p>
        </w:tc>
        <w:tc>
          <w:tcPr>
            <w:tcW w:w="657" w:type="dxa"/>
            <w:vAlign w:val="center"/>
          </w:tcPr>
          <w:p w14:paraId="14F5CC1D" w14:textId="29E5CC7B" w:rsidR="002F3062" w:rsidRPr="007553B7" w:rsidRDefault="002F3062" w:rsidP="00B3032C">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7553B7">
              <w:rPr>
                <w:rFonts w:eastAsiaTheme="minorEastAsia"/>
                <w:b w:val="0"/>
                <w:bCs w:val="0"/>
              </w:rPr>
              <w:t>(7)</w:t>
            </w:r>
          </w:p>
        </w:tc>
      </w:tr>
    </w:tbl>
    <w:p w14:paraId="6CE960BF" w14:textId="7A12271E" w:rsidR="005969BE" w:rsidRDefault="00ED4519" w:rsidP="00ED4519">
      <w:r w:rsidRPr="00ED4519">
        <w:t xml:space="preserve"> – group II contains </w:t>
      </w:r>
      <w:r w:rsidR="008E4A23">
        <w:t xml:space="preserve">countries </w:t>
      </w:r>
      <w:r w:rsidRPr="00ED4519">
        <w:t xml:space="preserve">with above average, i.e.: </w:t>
      </w:r>
    </w:p>
    <w:tbl>
      <w:tblPr>
        <w:tblStyle w:val="PlainTable4"/>
        <w:tblW w:w="0" w:type="auto"/>
        <w:tblLook w:val="04A0" w:firstRow="1" w:lastRow="0" w:firstColumn="1" w:lastColumn="0" w:noHBand="0" w:noVBand="1"/>
      </w:tblPr>
      <w:tblGrid>
        <w:gridCol w:w="8359"/>
        <w:gridCol w:w="657"/>
      </w:tblGrid>
      <w:tr w:rsidR="00D3752E" w:rsidRPr="007553B7" w14:paraId="5C42AB1C" w14:textId="77777777" w:rsidTr="00B3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vAlign w:val="center"/>
          </w:tcPr>
          <w:p w14:paraId="1A9F91B9" w14:textId="6775F704" w:rsidR="00D3752E" w:rsidRPr="007553B7" w:rsidRDefault="00000000" w:rsidP="00B3032C">
            <w:pPr>
              <w:jc w:val="center"/>
              <w:rPr>
                <w:b w:val="0"/>
                <w:bCs w:val="0"/>
                <w:color w:val="FF0000"/>
              </w:rPr>
            </w:pPr>
            <m:oMathPara>
              <m:oMath>
                <m:acc>
                  <m:accPr>
                    <m:chr m:val="̅"/>
                    <m:ctrlPr>
                      <w:rPr>
                        <w:rFonts w:ascii="Cambria Math" w:hAnsi="Cambria Math"/>
                        <w:b w:val="0"/>
                        <w:bCs w:val="0"/>
                        <w:i/>
                      </w:rPr>
                    </m:ctrlPr>
                  </m:accPr>
                  <m:e>
                    <m:r>
                      <m:rPr>
                        <m:sty m:val="bi"/>
                      </m:rPr>
                      <w:rPr>
                        <w:rFonts w:ascii="Cambria Math" w:hAnsi="Cambria Math"/>
                      </w:rPr>
                      <m:t>MS</m:t>
                    </m:r>
                  </m:e>
                </m:acc>
                <m:r>
                  <m:rPr>
                    <m:sty m:val="bi"/>
                  </m:rPr>
                  <w:rPr>
                    <w:rFonts w:ascii="Cambria Math" w:hAnsi="Cambria Math"/>
                  </w:rPr>
                  <m:t>&lt;</m:t>
                </m:r>
                <m:sSub>
                  <m:sSubPr>
                    <m:ctrlPr>
                      <w:rPr>
                        <w:rFonts w:ascii="Cambria Math" w:hAnsi="Cambria Math"/>
                        <w:b w:val="0"/>
                        <w:bCs w:val="0"/>
                      </w:rPr>
                    </m:ctrlPr>
                  </m:sSubPr>
                  <m:e>
                    <m:r>
                      <m:rPr>
                        <m:sty m:val="b"/>
                      </m:rPr>
                      <w:rPr>
                        <w:rFonts w:ascii="Cambria Math" w:hAnsi="Cambria Math"/>
                      </w:rPr>
                      <m:t>MS</m:t>
                    </m:r>
                  </m:e>
                  <m:sub>
                    <m:r>
                      <m:rPr>
                        <m:sty m:val="b"/>
                      </m:rPr>
                      <w:rPr>
                        <w:rFonts w:ascii="Cambria Math" w:hAnsi="Cambria Math"/>
                      </w:rPr>
                      <m:t>i</m:t>
                    </m:r>
                  </m:sub>
                </m:sSub>
                <m:r>
                  <m:rPr>
                    <m:sty m:val="bi"/>
                  </m:rPr>
                  <w:rPr>
                    <w:rFonts w:ascii="Cambria Math" w:hAnsi="Cambria Math"/>
                  </w:rPr>
                  <m:t xml:space="preserve">≤ </m:t>
                </m:r>
                <m:acc>
                  <m:accPr>
                    <m:chr m:val="̅"/>
                    <m:ctrlPr>
                      <w:rPr>
                        <w:rFonts w:ascii="Cambria Math" w:hAnsi="Cambria Math"/>
                        <w:b w:val="0"/>
                        <w:bCs w:val="0"/>
                        <w:i/>
                      </w:rPr>
                    </m:ctrlPr>
                  </m:accPr>
                  <m:e>
                    <m:r>
                      <m:rPr>
                        <m:sty m:val="bi"/>
                      </m:rPr>
                      <w:rPr>
                        <w:rFonts w:ascii="Cambria Math" w:hAnsi="Cambria Math"/>
                      </w:rPr>
                      <m:t>MS</m:t>
                    </m:r>
                  </m:e>
                </m:acc>
                <m:r>
                  <m:rPr>
                    <m:sty m:val="bi"/>
                  </m:rPr>
                  <w:rPr>
                    <w:rFonts w:ascii="Cambria Math" w:hAnsi="Cambria Math"/>
                  </w:rPr>
                  <m:t>+</m:t>
                </m:r>
                <m:r>
                  <m:rPr>
                    <m:sty m:val="bi"/>
                  </m:rPr>
                  <w:rPr>
                    <w:rFonts w:ascii="Cambria Math" w:hAnsi="Cambria Math"/>
                  </w:rPr>
                  <m:t>sd</m:t>
                </m:r>
                <m:r>
                  <m:rPr>
                    <m:sty m:val="bi"/>
                  </m:rPr>
                  <w:rPr>
                    <w:rFonts w:ascii="Cambria Math" w:hAnsi="Cambria Math"/>
                  </w:rPr>
                  <m:t>(</m:t>
                </m:r>
                <m:r>
                  <m:rPr>
                    <m:sty m:val="bi"/>
                  </m:rPr>
                  <w:rPr>
                    <w:rFonts w:ascii="Cambria Math" w:hAnsi="Cambria Math"/>
                  </w:rPr>
                  <m:t>MS</m:t>
                </m:r>
                <m:r>
                  <m:rPr>
                    <m:sty m:val="bi"/>
                  </m:rPr>
                  <w:rPr>
                    <w:rFonts w:ascii="Cambria Math" w:hAnsi="Cambria Math"/>
                  </w:rPr>
                  <m:t>)</m:t>
                </m:r>
              </m:oMath>
            </m:oMathPara>
          </w:p>
        </w:tc>
        <w:tc>
          <w:tcPr>
            <w:tcW w:w="657" w:type="dxa"/>
            <w:vAlign w:val="center"/>
          </w:tcPr>
          <w:p w14:paraId="76A61363" w14:textId="2D475C1A" w:rsidR="00D3752E" w:rsidRPr="007553B7" w:rsidRDefault="00D3752E" w:rsidP="00B3032C">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7553B7">
              <w:rPr>
                <w:rFonts w:eastAsiaTheme="minorEastAsia"/>
                <w:b w:val="0"/>
                <w:bCs w:val="0"/>
              </w:rPr>
              <w:t>(8)</w:t>
            </w:r>
          </w:p>
        </w:tc>
      </w:tr>
    </w:tbl>
    <w:p w14:paraId="132FB5AE" w14:textId="2B43243C" w:rsidR="005969BE" w:rsidRDefault="00ED4519" w:rsidP="00ED4519">
      <w:r w:rsidRPr="00ED4519">
        <w:t xml:space="preserve">– group III contains </w:t>
      </w:r>
      <w:r w:rsidR="008E4A23">
        <w:t xml:space="preserve">countries </w:t>
      </w:r>
      <w:r w:rsidRPr="00ED4519">
        <w:t xml:space="preserve">with average, i.e.: </w:t>
      </w:r>
    </w:p>
    <w:tbl>
      <w:tblPr>
        <w:tblStyle w:val="PlainTable4"/>
        <w:tblW w:w="0" w:type="auto"/>
        <w:tblLook w:val="04A0" w:firstRow="1" w:lastRow="0" w:firstColumn="1" w:lastColumn="0" w:noHBand="0" w:noVBand="1"/>
      </w:tblPr>
      <w:tblGrid>
        <w:gridCol w:w="8359"/>
        <w:gridCol w:w="657"/>
      </w:tblGrid>
      <w:tr w:rsidR="00661D60" w:rsidRPr="00A832B4" w14:paraId="0AA53989" w14:textId="77777777" w:rsidTr="00B3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vAlign w:val="center"/>
          </w:tcPr>
          <w:p w14:paraId="6D69AD35" w14:textId="08060D32" w:rsidR="00661D60" w:rsidRPr="007553B7" w:rsidRDefault="00000000" w:rsidP="00B3032C">
            <w:pPr>
              <w:jc w:val="center"/>
              <w:rPr>
                <w:b w:val="0"/>
                <w:bCs w:val="0"/>
                <w:color w:val="FF0000"/>
              </w:rPr>
            </w:pPr>
            <m:oMathPara>
              <m:oMath>
                <m:acc>
                  <m:accPr>
                    <m:chr m:val="̅"/>
                    <m:ctrlPr>
                      <w:rPr>
                        <w:rFonts w:ascii="Cambria Math" w:hAnsi="Cambria Math"/>
                        <w:b w:val="0"/>
                        <w:bCs w:val="0"/>
                        <w:i/>
                      </w:rPr>
                    </m:ctrlPr>
                  </m:accPr>
                  <m:e>
                    <m:r>
                      <m:rPr>
                        <m:sty m:val="bi"/>
                      </m:rPr>
                      <w:rPr>
                        <w:rFonts w:ascii="Cambria Math" w:hAnsi="Cambria Math"/>
                      </w:rPr>
                      <m:t>MS</m:t>
                    </m:r>
                  </m:e>
                </m:acc>
                <m:r>
                  <m:rPr>
                    <m:sty m:val="bi"/>
                  </m:rPr>
                  <w:rPr>
                    <w:rFonts w:ascii="Cambria Math" w:hAnsi="Cambria Math"/>
                  </w:rPr>
                  <m:t>-</m:t>
                </m:r>
                <m:r>
                  <m:rPr>
                    <m:sty m:val="bi"/>
                  </m:rPr>
                  <w:rPr>
                    <w:rFonts w:ascii="Cambria Math" w:hAnsi="Cambria Math"/>
                  </w:rPr>
                  <m:t>sd</m:t>
                </m:r>
                <m:r>
                  <m:rPr>
                    <m:sty m:val="bi"/>
                  </m:rPr>
                  <w:rPr>
                    <w:rFonts w:ascii="Cambria Math" w:hAnsi="Cambria Math"/>
                  </w:rPr>
                  <m:t>(</m:t>
                </m:r>
                <m:r>
                  <m:rPr>
                    <m:sty m:val="bi"/>
                  </m:rPr>
                  <w:rPr>
                    <w:rFonts w:ascii="Cambria Math" w:hAnsi="Cambria Math"/>
                  </w:rPr>
                  <m:t>MS</m:t>
                </m:r>
                <m:r>
                  <m:rPr>
                    <m:sty m:val="bi"/>
                  </m:rPr>
                  <w:rPr>
                    <w:rFonts w:ascii="Cambria Math" w:hAnsi="Cambria Math"/>
                  </w:rPr>
                  <m:t>)&lt;</m:t>
                </m:r>
                <m:sSub>
                  <m:sSubPr>
                    <m:ctrlPr>
                      <w:rPr>
                        <w:rFonts w:ascii="Cambria Math" w:hAnsi="Cambria Math"/>
                        <w:b w:val="0"/>
                        <w:bCs w:val="0"/>
                      </w:rPr>
                    </m:ctrlPr>
                  </m:sSubPr>
                  <m:e>
                    <m:r>
                      <m:rPr>
                        <m:sty m:val="b"/>
                      </m:rPr>
                      <w:rPr>
                        <w:rFonts w:ascii="Cambria Math" w:hAnsi="Cambria Math"/>
                      </w:rPr>
                      <m:t>MS</m:t>
                    </m:r>
                  </m:e>
                  <m:sub>
                    <m:r>
                      <m:rPr>
                        <m:sty m:val="b"/>
                      </m:rPr>
                      <w:rPr>
                        <w:rFonts w:ascii="Cambria Math" w:hAnsi="Cambria Math"/>
                      </w:rPr>
                      <m:t>i</m:t>
                    </m:r>
                  </m:sub>
                </m:sSub>
                <m:r>
                  <m:rPr>
                    <m:sty m:val="bi"/>
                  </m:rPr>
                  <w:rPr>
                    <w:rFonts w:ascii="Cambria Math" w:hAnsi="Cambria Math"/>
                  </w:rPr>
                  <m:t xml:space="preserve">≤ </m:t>
                </m:r>
                <m:acc>
                  <m:accPr>
                    <m:chr m:val="̅"/>
                    <m:ctrlPr>
                      <w:rPr>
                        <w:rFonts w:ascii="Cambria Math" w:hAnsi="Cambria Math"/>
                        <w:b w:val="0"/>
                        <w:bCs w:val="0"/>
                        <w:i/>
                      </w:rPr>
                    </m:ctrlPr>
                  </m:accPr>
                  <m:e>
                    <m:r>
                      <m:rPr>
                        <m:sty m:val="bi"/>
                      </m:rPr>
                      <w:rPr>
                        <w:rFonts w:ascii="Cambria Math" w:hAnsi="Cambria Math"/>
                      </w:rPr>
                      <m:t>MS</m:t>
                    </m:r>
                  </m:e>
                </m:acc>
              </m:oMath>
            </m:oMathPara>
          </w:p>
        </w:tc>
        <w:tc>
          <w:tcPr>
            <w:tcW w:w="657" w:type="dxa"/>
            <w:vAlign w:val="center"/>
          </w:tcPr>
          <w:p w14:paraId="0A26B973" w14:textId="16EFBFD7" w:rsidR="00661D60" w:rsidRPr="007553B7" w:rsidRDefault="00661D60" w:rsidP="00B3032C">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7553B7">
              <w:rPr>
                <w:rFonts w:eastAsiaTheme="minorEastAsia"/>
                <w:b w:val="0"/>
                <w:bCs w:val="0"/>
              </w:rPr>
              <w:t>(</w:t>
            </w:r>
            <w:r w:rsidR="007553B7">
              <w:rPr>
                <w:rFonts w:eastAsiaTheme="minorEastAsia"/>
                <w:b w:val="0"/>
                <w:bCs w:val="0"/>
              </w:rPr>
              <w:t>9</w:t>
            </w:r>
            <w:r w:rsidRPr="007553B7">
              <w:rPr>
                <w:rFonts w:eastAsiaTheme="minorEastAsia"/>
                <w:b w:val="0"/>
                <w:bCs w:val="0"/>
              </w:rPr>
              <w:t>)</w:t>
            </w:r>
          </w:p>
        </w:tc>
      </w:tr>
    </w:tbl>
    <w:p w14:paraId="0CA06928" w14:textId="7D054D19" w:rsidR="005969BE" w:rsidRDefault="00ED4519" w:rsidP="00ED4519">
      <w:r w:rsidRPr="00ED4519">
        <w:t>– group IV contains</w:t>
      </w:r>
      <w:r w:rsidR="00646459">
        <w:t xml:space="preserve"> the worst countries,</w:t>
      </w:r>
      <w:r w:rsidRPr="00ED4519">
        <w:t xml:space="preserve"> i.e.: </w:t>
      </w:r>
    </w:p>
    <w:tbl>
      <w:tblPr>
        <w:tblStyle w:val="PlainTable4"/>
        <w:tblW w:w="0" w:type="auto"/>
        <w:tblLook w:val="04A0" w:firstRow="1" w:lastRow="0" w:firstColumn="1" w:lastColumn="0" w:noHBand="0" w:noVBand="1"/>
      </w:tblPr>
      <w:tblGrid>
        <w:gridCol w:w="8359"/>
        <w:gridCol w:w="657"/>
      </w:tblGrid>
      <w:tr w:rsidR="00D80F53" w:rsidRPr="00A832B4" w14:paraId="4AE7EF4A" w14:textId="77777777" w:rsidTr="00B30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vAlign w:val="center"/>
          </w:tcPr>
          <w:p w14:paraId="59347B97" w14:textId="0CD06CBE" w:rsidR="00D80F53" w:rsidRPr="007553B7" w:rsidRDefault="00000000" w:rsidP="00B3032C">
            <w:pPr>
              <w:jc w:val="center"/>
              <w:rPr>
                <w:b w:val="0"/>
                <w:bCs w:val="0"/>
                <w:color w:val="FF0000"/>
              </w:rPr>
            </w:pPr>
            <m:oMathPara>
              <m:oMath>
                <m:sSub>
                  <m:sSubPr>
                    <m:ctrlPr>
                      <w:rPr>
                        <w:rFonts w:ascii="Cambria Math" w:hAnsi="Cambria Math"/>
                        <w:b w:val="0"/>
                        <w:bCs w:val="0"/>
                      </w:rPr>
                    </m:ctrlPr>
                  </m:sSubPr>
                  <m:e>
                    <m:r>
                      <m:rPr>
                        <m:sty m:val="b"/>
                      </m:rPr>
                      <w:rPr>
                        <w:rFonts w:ascii="Cambria Math" w:hAnsi="Cambria Math"/>
                      </w:rPr>
                      <m:t>MS</m:t>
                    </m:r>
                  </m:e>
                  <m:sub>
                    <m:r>
                      <m:rPr>
                        <m:sty m:val="b"/>
                      </m:rPr>
                      <w:rPr>
                        <w:rFonts w:ascii="Cambria Math" w:hAnsi="Cambria Math"/>
                      </w:rPr>
                      <m:t>i</m:t>
                    </m:r>
                  </m:sub>
                </m:sSub>
                <m:r>
                  <m:rPr>
                    <m:sty m:val="bi"/>
                  </m:rPr>
                  <w:rPr>
                    <w:rFonts w:ascii="Cambria Math" w:hAnsi="Cambria Math"/>
                  </w:rPr>
                  <m:t xml:space="preserve">&lt; </m:t>
                </m:r>
                <m:acc>
                  <m:accPr>
                    <m:chr m:val="̅"/>
                    <m:ctrlPr>
                      <w:rPr>
                        <w:rFonts w:ascii="Cambria Math" w:hAnsi="Cambria Math"/>
                        <w:b w:val="0"/>
                        <w:bCs w:val="0"/>
                        <w:i/>
                      </w:rPr>
                    </m:ctrlPr>
                  </m:accPr>
                  <m:e>
                    <m:r>
                      <m:rPr>
                        <m:sty m:val="bi"/>
                      </m:rPr>
                      <w:rPr>
                        <w:rFonts w:ascii="Cambria Math" w:hAnsi="Cambria Math"/>
                      </w:rPr>
                      <m:t>MS</m:t>
                    </m:r>
                  </m:e>
                </m:acc>
                <m:r>
                  <m:rPr>
                    <m:sty m:val="bi"/>
                  </m:rPr>
                  <w:rPr>
                    <w:rFonts w:ascii="Cambria Math" w:hAnsi="Cambria Math"/>
                  </w:rPr>
                  <m:t>-</m:t>
                </m:r>
                <m:r>
                  <m:rPr>
                    <m:sty m:val="bi"/>
                  </m:rPr>
                  <w:rPr>
                    <w:rFonts w:ascii="Cambria Math" w:hAnsi="Cambria Math"/>
                  </w:rPr>
                  <m:t>sd</m:t>
                </m:r>
                <m:r>
                  <m:rPr>
                    <m:sty m:val="bi"/>
                  </m:rPr>
                  <w:rPr>
                    <w:rFonts w:ascii="Cambria Math" w:hAnsi="Cambria Math"/>
                  </w:rPr>
                  <m:t>(</m:t>
                </m:r>
                <m:r>
                  <m:rPr>
                    <m:sty m:val="bi"/>
                  </m:rPr>
                  <w:rPr>
                    <w:rFonts w:ascii="Cambria Math" w:hAnsi="Cambria Math"/>
                  </w:rPr>
                  <m:t>MS</m:t>
                </m:r>
                <m:r>
                  <m:rPr>
                    <m:sty m:val="bi"/>
                  </m:rPr>
                  <w:rPr>
                    <w:rFonts w:ascii="Cambria Math" w:hAnsi="Cambria Math"/>
                  </w:rPr>
                  <m:t>)</m:t>
                </m:r>
              </m:oMath>
            </m:oMathPara>
          </w:p>
        </w:tc>
        <w:tc>
          <w:tcPr>
            <w:tcW w:w="657" w:type="dxa"/>
            <w:vAlign w:val="center"/>
          </w:tcPr>
          <w:p w14:paraId="4D76354F" w14:textId="45232AAC" w:rsidR="00D80F53" w:rsidRPr="007553B7" w:rsidRDefault="00D80F53" w:rsidP="00B3032C">
            <w:pPr>
              <w:jc w:val="cente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7553B7">
              <w:rPr>
                <w:rFonts w:eastAsiaTheme="minorEastAsia"/>
                <w:b w:val="0"/>
                <w:bCs w:val="0"/>
              </w:rPr>
              <w:t>(</w:t>
            </w:r>
            <w:r w:rsidR="007553B7">
              <w:rPr>
                <w:rFonts w:eastAsiaTheme="minorEastAsia"/>
                <w:b w:val="0"/>
                <w:bCs w:val="0"/>
              </w:rPr>
              <w:t>10</w:t>
            </w:r>
            <w:r w:rsidRPr="007553B7">
              <w:rPr>
                <w:rFonts w:eastAsiaTheme="minorEastAsia"/>
                <w:b w:val="0"/>
                <w:bCs w:val="0"/>
              </w:rPr>
              <w:t>)</w:t>
            </w:r>
          </w:p>
        </w:tc>
      </w:tr>
    </w:tbl>
    <w:p w14:paraId="4B48F2A0" w14:textId="77555186" w:rsidR="00ED4519" w:rsidRDefault="00ED4519" w:rsidP="00ED4519">
      <w:r w:rsidRPr="00ED4519">
        <w:t xml:space="preserve"> where </w:t>
      </w:r>
      <w:r w:rsidRPr="00ED4519">
        <w:rPr>
          <w:rFonts w:ascii="Cambria Math" w:hAnsi="Cambria Math" w:cs="Cambria Math"/>
        </w:rPr>
        <w:t>𝑀𝑆</w:t>
      </w:r>
      <w:r w:rsidRPr="00ED4519">
        <w:t xml:space="preserve"> and sd(</w:t>
      </w:r>
      <w:r w:rsidRPr="00ED4519">
        <w:rPr>
          <w:rFonts w:ascii="Cambria Math" w:hAnsi="Cambria Math" w:cs="Cambria Math"/>
        </w:rPr>
        <w:t>𝑀𝑆</w:t>
      </w:r>
      <w:r w:rsidRPr="00ED4519">
        <w:t xml:space="preserve">) are arithmetic mean and standard deviation of vector </w:t>
      </w:r>
      <w:r w:rsidRPr="00ED4519">
        <w:rPr>
          <w:rFonts w:ascii="Cambria Math" w:hAnsi="Cambria Math" w:cs="Cambria Math"/>
        </w:rPr>
        <w:t>𝑀𝑆𝑖</w:t>
      </w:r>
      <w:r w:rsidRPr="00ED4519">
        <w:t>, respectively.</w:t>
      </w:r>
    </w:p>
    <w:p w14:paraId="4CA72F0D" w14:textId="73BF7909" w:rsidR="003A1B8C" w:rsidRDefault="00224EF1" w:rsidP="003A1B8C">
      <w:r>
        <w:t xml:space="preserve">The results of </w:t>
      </w:r>
      <w:r w:rsidR="008C6BE6">
        <w:t xml:space="preserve">three-means method were visualized on picture 2-3. Picture 3 is a result of Multidimensional scaling. </w:t>
      </w:r>
      <w:r w:rsidR="003A1B8C" w:rsidRPr="003A1B8C">
        <w:t>This chart should be interpreted as follows: the closer the objects are to each other, the more similar they are.</w:t>
      </w:r>
      <w:r w:rsidR="003A1B8C">
        <w:t xml:space="preserve"> Additionally</w:t>
      </w:r>
      <w:r w:rsidR="00FA216E">
        <w:t xml:space="preserve">, </w:t>
      </w:r>
      <w:r w:rsidR="00AE71DE">
        <w:t>colours</w:t>
      </w:r>
      <w:r w:rsidR="00FA216E">
        <w:t xml:space="preserve"> were used to represent each group in order to broad </w:t>
      </w:r>
      <w:r w:rsidR="00AE71DE">
        <w:t xml:space="preserve">interpretation. </w:t>
      </w:r>
    </w:p>
    <w:p w14:paraId="417F64DC" w14:textId="77777777" w:rsidR="00FF29AD" w:rsidRDefault="00CE2BE8" w:rsidP="00FF29AD">
      <w:pPr>
        <w:keepNext/>
        <w:jc w:val="center"/>
      </w:pPr>
      <w:r>
        <w:rPr>
          <w:noProof/>
        </w:rPr>
        <w:lastRenderedPageBreak/>
        <w:drawing>
          <wp:inline distT="0" distB="0" distL="0" distR="0" wp14:anchorId="2145EDE4" wp14:editId="0AB94C69">
            <wp:extent cx="5750687" cy="3996047"/>
            <wp:effectExtent l="0" t="0" r="2540" b="5080"/>
            <wp:docPr id="979014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14577" name="Picture 97901457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93813" cy="4026015"/>
                    </a:xfrm>
                    <a:prstGeom prst="rect">
                      <a:avLst/>
                    </a:prstGeom>
                  </pic:spPr>
                </pic:pic>
              </a:graphicData>
            </a:graphic>
          </wp:inline>
        </w:drawing>
      </w:r>
    </w:p>
    <w:p w14:paraId="09D77173" w14:textId="2F0A2477" w:rsidR="00CE2BE8" w:rsidRPr="00FF29AD" w:rsidRDefault="00FF29AD" w:rsidP="00FF29AD">
      <w:pPr>
        <w:pStyle w:val="Caption"/>
        <w:jc w:val="center"/>
        <w:rPr>
          <w:color w:val="auto"/>
        </w:rPr>
      </w:pPr>
      <w:r w:rsidRPr="00FF29AD">
        <w:rPr>
          <w:b/>
          <w:bCs/>
          <w:color w:val="auto"/>
        </w:rPr>
        <w:t xml:space="preserve">Picture </w:t>
      </w:r>
      <w:r w:rsidRPr="00FF29AD">
        <w:rPr>
          <w:b/>
          <w:bCs/>
          <w:color w:val="auto"/>
        </w:rPr>
        <w:fldChar w:fldCharType="begin"/>
      </w:r>
      <w:r w:rsidRPr="00FF29AD">
        <w:rPr>
          <w:b/>
          <w:bCs/>
          <w:color w:val="auto"/>
        </w:rPr>
        <w:instrText xml:space="preserve"> SEQ Picture \* ARABIC </w:instrText>
      </w:r>
      <w:r w:rsidRPr="00FF29AD">
        <w:rPr>
          <w:b/>
          <w:bCs/>
          <w:color w:val="auto"/>
        </w:rPr>
        <w:fldChar w:fldCharType="separate"/>
      </w:r>
      <w:r w:rsidR="00E94822">
        <w:rPr>
          <w:b/>
          <w:bCs/>
          <w:noProof/>
          <w:color w:val="auto"/>
        </w:rPr>
        <w:t>2</w:t>
      </w:r>
      <w:r w:rsidRPr="00FF29AD">
        <w:rPr>
          <w:b/>
          <w:bCs/>
          <w:color w:val="auto"/>
        </w:rPr>
        <w:fldChar w:fldCharType="end"/>
      </w:r>
      <w:r w:rsidRPr="00FF29AD">
        <w:rPr>
          <w:color w:val="auto"/>
        </w:rPr>
        <w:t xml:space="preserve"> Source: Own work</w:t>
      </w:r>
    </w:p>
    <w:p w14:paraId="6C5CC9EF" w14:textId="77777777" w:rsidR="001A5B96" w:rsidRDefault="002A6050" w:rsidP="001A5B96">
      <w:pPr>
        <w:keepNext/>
      </w:pPr>
      <w:r>
        <w:rPr>
          <w:noProof/>
        </w:rPr>
        <w:drawing>
          <wp:inline distT="0" distB="0" distL="0" distR="0" wp14:anchorId="247365CA" wp14:editId="0A5100C1">
            <wp:extent cx="5731510" cy="3582035"/>
            <wp:effectExtent l="0" t="0" r="2540" b="0"/>
            <wp:docPr id="1294175828" name="Picture 2" descr="A graph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75828" name="Picture 2" descr="A graph with different colored do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61E4C7A8" w14:textId="7F6AD3A6" w:rsidR="00224EF1" w:rsidRPr="001A5B96" w:rsidRDefault="001A5B96" w:rsidP="001A5B96">
      <w:pPr>
        <w:pStyle w:val="Caption"/>
        <w:jc w:val="center"/>
        <w:rPr>
          <w:color w:val="auto"/>
        </w:rPr>
      </w:pPr>
      <w:r w:rsidRPr="001A5B96">
        <w:rPr>
          <w:b/>
          <w:bCs/>
          <w:color w:val="auto"/>
        </w:rPr>
        <w:t xml:space="preserve">Picture </w:t>
      </w:r>
      <w:r w:rsidRPr="001A5B96">
        <w:rPr>
          <w:b/>
          <w:bCs/>
          <w:color w:val="auto"/>
        </w:rPr>
        <w:fldChar w:fldCharType="begin"/>
      </w:r>
      <w:r w:rsidRPr="001A5B96">
        <w:rPr>
          <w:b/>
          <w:bCs/>
          <w:color w:val="auto"/>
        </w:rPr>
        <w:instrText xml:space="preserve"> SEQ Picture \* ARABIC </w:instrText>
      </w:r>
      <w:r w:rsidRPr="001A5B96">
        <w:rPr>
          <w:b/>
          <w:bCs/>
          <w:color w:val="auto"/>
        </w:rPr>
        <w:fldChar w:fldCharType="separate"/>
      </w:r>
      <w:r w:rsidR="00E94822">
        <w:rPr>
          <w:b/>
          <w:bCs/>
          <w:noProof/>
          <w:color w:val="auto"/>
        </w:rPr>
        <w:t>3</w:t>
      </w:r>
      <w:r w:rsidRPr="001A5B96">
        <w:rPr>
          <w:b/>
          <w:bCs/>
          <w:color w:val="auto"/>
        </w:rPr>
        <w:fldChar w:fldCharType="end"/>
      </w:r>
      <w:r w:rsidRPr="001A5B96">
        <w:rPr>
          <w:color w:val="auto"/>
        </w:rPr>
        <w:t xml:space="preserve"> Source: Own work</w:t>
      </w:r>
    </w:p>
    <w:p w14:paraId="14F49F54" w14:textId="67E831FF" w:rsidR="00090075" w:rsidRDefault="00393230" w:rsidP="00ED4519">
      <w:r>
        <w:t>Surprisingly</w:t>
      </w:r>
      <w:r w:rsidR="0082063F">
        <w:t>,</w:t>
      </w:r>
      <w:r w:rsidR="00AC4D73">
        <w:t xml:space="preserve"> </w:t>
      </w:r>
      <w:r w:rsidR="00B8232D">
        <w:t xml:space="preserve">Northern and Scandinavian part of Europe is not in the “green” group, </w:t>
      </w:r>
      <w:r w:rsidR="001A5B96">
        <w:t>furthermore</w:t>
      </w:r>
      <w:r w:rsidR="00AB29FA">
        <w:t xml:space="preserve">, as picture 3 reveals, </w:t>
      </w:r>
      <w:r w:rsidR="0082063F">
        <w:t xml:space="preserve">those countries are not so similar with </w:t>
      </w:r>
      <w:r w:rsidR="00821808">
        <w:t xml:space="preserve">one </w:t>
      </w:r>
      <w:r w:rsidR="005E0902">
        <w:t>definitely unique</w:t>
      </w:r>
      <w:r w:rsidR="00821808">
        <w:t xml:space="preserve"> </w:t>
      </w:r>
      <w:r w:rsidR="00821808">
        <w:lastRenderedPageBreak/>
        <w:t>country</w:t>
      </w:r>
      <w:r w:rsidR="005E0902">
        <w:t xml:space="preserve">: </w:t>
      </w:r>
      <w:r w:rsidR="00D44637">
        <w:t>Norway</w:t>
      </w:r>
      <w:r w:rsidR="003E3826">
        <w:t xml:space="preserve">. </w:t>
      </w:r>
      <w:r w:rsidR="00E40F02">
        <w:t>F</w:t>
      </w:r>
      <w:r w:rsidR="00E40F02" w:rsidRPr="00E40F02">
        <w:t>or the purpose of</w:t>
      </w:r>
      <w:r w:rsidR="00E40F02">
        <w:t xml:space="preserve"> identification </w:t>
      </w:r>
      <w:r w:rsidR="003443C1">
        <w:t xml:space="preserve">factors that’s vary </w:t>
      </w:r>
      <w:r w:rsidR="007C350A">
        <w:t xml:space="preserve">Norway from other </w:t>
      </w:r>
      <w:r w:rsidR="00CE33A2">
        <w:t>countries</w:t>
      </w:r>
      <w:r w:rsidR="007C350A">
        <w:t xml:space="preserve">, </w:t>
      </w:r>
      <w:r w:rsidR="00442303">
        <w:t>radar chart w</w:t>
      </w:r>
      <w:r w:rsidR="00445178">
        <w:t>as</w:t>
      </w:r>
      <w:r w:rsidR="00442303">
        <w:t xml:space="preserve"> made</w:t>
      </w:r>
      <w:r w:rsidR="00CE33A2">
        <w:t xml:space="preserve">, with Norway and with typical country </w:t>
      </w:r>
      <w:r w:rsidR="00445178">
        <w:t xml:space="preserve">to </w:t>
      </w:r>
      <w:r w:rsidR="00CE33A2">
        <w:t>this region (Denmark).</w:t>
      </w:r>
      <w:r w:rsidR="005E4663">
        <w:t xml:space="preserve"> </w:t>
      </w:r>
      <w:r w:rsidR="00E94822" w:rsidRPr="00E94822">
        <w:t>The data was transformed to make the radar chart easier to interpret. The farther the line extends from the center, the better the factor performs. Countries with a larger area enclosed by the line on the radar chart indicate stronger performance compared to those with smaller areas.</w:t>
      </w:r>
    </w:p>
    <w:p w14:paraId="1147C627" w14:textId="77777777" w:rsidR="00E94822" w:rsidRDefault="00CC0801" w:rsidP="00E94822">
      <w:pPr>
        <w:keepNext/>
      </w:pPr>
      <w:r>
        <w:rPr>
          <w:noProof/>
        </w:rPr>
        <w:drawing>
          <wp:inline distT="0" distB="0" distL="0" distR="0" wp14:anchorId="278E62D6" wp14:editId="0F6AABE4">
            <wp:extent cx="5731510" cy="3743325"/>
            <wp:effectExtent l="0" t="0" r="2540" b="9525"/>
            <wp:docPr id="10372669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266914" name="Picture 10372669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743325"/>
                    </a:xfrm>
                    <a:prstGeom prst="rect">
                      <a:avLst/>
                    </a:prstGeom>
                  </pic:spPr>
                </pic:pic>
              </a:graphicData>
            </a:graphic>
          </wp:inline>
        </w:drawing>
      </w:r>
    </w:p>
    <w:p w14:paraId="2CFE940B" w14:textId="69F3D6DF" w:rsidR="00CC0801" w:rsidRPr="00E94822" w:rsidRDefault="00E94822" w:rsidP="00E94822">
      <w:pPr>
        <w:pStyle w:val="Caption"/>
        <w:jc w:val="center"/>
        <w:rPr>
          <w:color w:val="000000" w:themeColor="text1"/>
        </w:rPr>
      </w:pPr>
      <w:r w:rsidRPr="00E94822">
        <w:rPr>
          <w:b/>
          <w:bCs/>
          <w:color w:val="000000" w:themeColor="text1"/>
        </w:rPr>
        <w:t xml:space="preserve">Picture </w:t>
      </w:r>
      <w:r w:rsidRPr="00E94822">
        <w:rPr>
          <w:b/>
          <w:bCs/>
          <w:color w:val="000000" w:themeColor="text1"/>
        </w:rPr>
        <w:fldChar w:fldCharType="begin"/>
      </w:r>
      <w:r w:rsidRPr="00E94822">
        <w:rPr>
          <w:b/>
          <w:bCs/>
          <w:color w:val="000000" w:themeColor="text1"/>
        </w:rPr>
        <w:instrText xml:space="preserve"> SEQ Picture \* ARABIC </w:instrText>
      </w:r>
      <w:r w:rsidRPr="00E94822">
        <w:rPr>
          <w:b/>
          <w:bCs/>
          <w:color w:val="000000" w:themeColor="text1"/>
        </w:rPr>
        <w:fldChar w:fldCharType="separate"/>
      </w:r>
      <w:r w:rsidRPr="00E94822">
        <w:rPr>
          <w:b/>
          <w:bCs/>
          <w:noProof/>
          <w:color w:val="000000" w:themeColor="text1"/>
        </w:rPr>
        <w:t>4</w:t>
      </w:r>
      <w:r w:rsidRPr="00E94822">
        <w:rPr>
          <w:b/>
          <w:bCs/>
          <w:color w:val="000000" w:themeColor="text1"/>
        </w:rPr>
        <w:fldChar w:fldCharType="end"/>
      </w:r>
      <w:r w:rsidRPr="00E94822">
        <w:rPr>
          <w:color w:val="000000" w:themeColor="text1"/>
        </w:rPr>
        <w:t xml:space="preserve"> Source: Own work</w:t>
      </w:r>
    </w:p>
    <w:p w14:paraId="06154B04" w14:textId="108D431A" w:rsidR="00FA1A15" w:rsidRDefault="00FA1A15" w:rsidP="00ED4519">
      <w:r w:rsidRPr="00FA1A15">
        <w:t>The most striking category where Denmark stands out is Environment. Norway, in comparison, shows notably poorer performance in this area, with lower forest coverage and higher CO₂ emissions. Additionally, healthcare in Norway appears to fall short due to a higher suicide rate and a greater percentage of unmet medical needs, which highlights disparities in access and support within the healthcare sector. These differences suggest that while Denmark maintains a more sustainable and supportive environment for well-being, Norway faces challenges in both environmental sustainability and healthcare accessibility</w:t>
      </w:r>
      <w:r w:rsidR="003A6779">
        <w:t xml:space="preserve"> in comparison to Northern European countries. </w:t>
      </w:r>
    </w:p>
    <w:p w14:paraId="54726925" w14:textId="1443A5BA" w:rsidR="00AC4D73" w:rsidRDefault="00247937" w:rsidP="00ED4519">
      <w:r>
        <w:t>E</w:t>
      </w:r>
      <w:r w:rsidR="00E5212A">
        <w:t xml:space="preserve">astern </w:t>
      </w:r>
      <w:r w:rsidR="0001799D">
        <w:t>Europe seems like the worst region</w:t>
      </w:r>
      <w:r w:rsidR="004A000D">
        <w:t xml:space="preserve"> of Europe</w:t>
      </w:r>
      <w:r w:rsidR="0001799D">
        <w:t xml:space="preserve"> to bear children, with one </w:t>
      </w:r>
      <w:r w:rsidR="00DE60F7">
        <w:t xml:space="preserve">exception </w:t>
      </w:r>
      <w:r w:rsidR="004A000D">
        <w:t xml:space="preserve">being Poland. </w:t>
      </w:r>
      <w:r w:rsidR="00BA5785">
        <w:t xml:space="preserve">The whole region </w:t>
      </w:r>
      <w:r w:rsidR="005B0F69" w:rsidRPr="005B0F69">
        <w:t xml:space="preserve">appears highly diverse. Although these countries belong to the same, lowest-rated group, they are significantly more spread out on </w:t>
      </w:r>
      <w:r w:rsidR="006E39A1">
        <w:t xml:space="preserve">picture </w:t>
      </w:r>
      <w:r w:rsidR="005B0F69" w:rsidRPr="005B0F69">
        <w:t xml:space="preserve">3 compared to, for example, the previously discussed </w:t>
      </w:r>
      <w:r w:rsidR="003B02C7">
        <w:t xml:space="preserve">Northen </w:t>
      </w:r>
      <w:r w:rsidR="005B0F69" w:rsidRPr="005B0F69">
        <w:t xml:space="preserve">European countries. To identify the factors that make Poland stand out so distinctly, radar chart </w:t>
      </w:r>
      <w:r w:rsidR="00734543">
        <w:t xml:space="preserve">was </w:t>
      </w:r>
      <w:r w:rsidR="005B0F69" w:rsidRPr="005B0F69">
        <w:t>created</w:t>
      </w:r>
      <w:r w:rsidR="00734543">
        <w:t xml:space="preserve">, </w:t>
      </w:r>
      <w:r w:rsidR="005B0F69" w:rsidRPr="005B0F69">
        <w:t>for Poland and</w:t>
      </w:r>
      <w:r w:rsidR="00734543">
        <w:t xml:space="preserve"> </w:t>
      </w:r>
      <w:r w:rsidR="005B0F69" w:rsidRPr="005B0F69">
        <w:t>for</w:t>
      </w:r>
      <w:r w:rsidR="00B465F8">
        <w:t xml:space="preserve"> Latvia</w:t>
      </w:r>
      <w:r w:rsidR="005B0F69" w:rsidRPr="005B0F69">
        <w:t>.</w:t>
      </w:r>
    </w:p>
    <w:p w14:paraId="474309FC" w14:textId="38A5ED8A" w:rsidR="004A0212" w:rsidRDefault="00300C61" w:rsidP="00ED4519">
      <w:r>
        <w:rPr>
          <w:noProof/>
        </w:rPr>
        <w:lastRenderedPageBreak/>
        <w:drawing>
          <wp:inline distT="0" distB="0" distL="0" distR="0" wp14:anchorId="5096A637" wp14:editId="5C5A21DA">
            <wp:extent cx="5731510" cy="3939540"/>
            <wp:effectExtent l="0" t="0" r="2540" b="3810"/>
            <wp:docPr id="235282689" name="Picture 1" descr="A diagram of a star with blue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82689" name="Picture 1" descr="A diagram of a star with blue lines and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939540"/>
                    </a:xfrm>
                    <a:prstGeom prst="rect">
                      <a:avLst/>
                    </a:prstGeom>
                  </pic:spPr>
                </pic:pic>
              </a:graphicData>
            </a:graphic>
          </wp:inline>
        </w:drawing>
      </w:r>
    </w:p>
    <w:p w14:paraId="41BEF837" w14:textId="35512133" w:rsidR="00FD754E" w:rsidRDefault="00FD754E" w:rsidP="00ED4519">
      <w:r w:rsidRPr="00FD754E">
        <w:t xml:space="preserve">The area enclosed by the yellow line representing Poland is noticeably larger than that of Latvia, indicating stronger overall performance across key factors. In particular, Poland excels in healthcare, with only one factor—neonatal mortality—ranking slightly worse than in Latvia. Furthermore, Poland shows a more supportive and positive work environment, suggesting a healthier work culture and better support for employees. These advantages </w:t>
      </w:r>
      <w:r>
        <w:t xml:space="preserve">proves </w:t>
      </w:r>
      <w:r w:rsidRPr="00FD754E">
        <w:t xml:space="preserve">that Poland provides a more </w:t>
      </w:r>
      <w:r w:rsidRPr="00FD754E">
        <w:t>favourable</w:t>
      </w:r>
      <w:r w:rsidRPr="00FD754E">
        <w:t xml:space="preserve"> setting for families, combining improved healthcare outcomes with a work culture that prioritizes stability and support.</w:t>
      </w:r>
    </w:p>
    <w:p w14:paraId="2E5D8CB1" w14:textId="16CEB215" w:rsidR="00DD0524" w:rsidRDefault="00A04840" w:rsidP="00ED4519">
      <w:r w:rsidRPr="00A04840">
        <w:t xml:space="preserve">In the study, Western Europe emerged as a highly parent-friendly region, as demonstrated by the ranking and clustering results. On </w:t>
      </w:r>
      <w:r w:rsidR="00E77F3B">
        <w:t xml:space="preserve">picture </w:t>
      </w:r>
      <w:r w:rsidRPr="00A04840">
        <w:t>3, the countries are close enough to each other to be considered genuinely similar, with the exception of Belgium and Luxembourg. These two countries stand out significantly, displaying a much lower level of parent-friendliness. To identify the factors contributing to this disparity, radar charts were created for Belgium, Luxembourg, and Germany (considered a representative Western European country).</w:t>
      </w:r>
    </w:p>
    <w:p w14:paraId="5116D408" w14:textId="3545CF07" w:rsidR="001A2843" w:rsidRDefault="001A2843" w:rsidP="00ED4519">
      <w:r>
        <w:rPr>
          <w:noProof/>
        </w:rPr>
        <w:lastRenderedPageBreak/>
        <w:drawing>
          <wp:inline distT="0" distB="0" distL="0" distR="0" wp14:anchorId="522409CC" wp14:editId="3E037E40">
            <wp:extent cx="5731510" cy="3628390"/>
            <wp:effectExtent l="0" t="0" r="2540" b="0"/>
            <wp:docPr id="1806406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406581" name="Picture 180640658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628390"/>
                    </a:xfrm>
                    <a:prstGeom prst="rect">
                      <a:avLst/>
                    </a:prstGeom>
                  </pic:spPr>
                </pic:pic>
              </a:graphicData>
            </a:graphic>
          </wp:inline>
        </w:drawing>
      </w:r>
    </w:p>
    <w:p w14:paraId="08DF7485" w14:textId="47BFFF9B" w:rsidR="009A19EA" w:rsidRPr="009A19EA" w:rsidRDefault="009A19EA" w:rsidP="009A19EA">
      <w:r w:rsidRPr="009A19EA">
        <w:t xml:space="preserve">Firstly, it’s clear that Luxembourg performs significantly worse than the other two countries, excelling in only one category—daily income. Luxembourg ranks as the least </w:t>
      </w:r>
      <w:r w:rsidRPr="009A19EA">
        <w:t>favourable</w:t>
      </w:r>
      <w:r w:rsidRPr="009A19EA">
        <w:t xml:space="preserve"> country for parents in Western Europe, mainly due to high poverty risk, elevated housing costs, and poor environmental conditions. Although Belgium and Germany are not entirely similar, both offer a supportive environment for parents. Germany stands out for its peaceful atmosphere, stronger environmental quality, and </w:t>
      </w:r>
      <w:r w:rsidRPr="009A19EA">
        <w:t>favourable</w:t>
      </w:r>
      <w:r w:rsidRPr="009A19EA">
        <w:t xml:space="preserve"> family policies. Meanwhile, Belgium excels in promoting work-life balance and providing robust financial support for families.</w:t>
      </w:r>
    </w:p>
    <w:p w14:paraId="68AB7A6B" w14:textId="238D83BC" w:rsidR="00175392" w:rsidRPr="00ED4519" w:rsidRDefault="00881760" w:rsidP="00ED4519">
      <w:r>
        <w:t xml:space="preserve">Mediterranean Europe </w:t>
      </w:r>
      <w:r w:rsidR="008A2BB9">
        <w:t xml:space="preserve">countries </w:t>
      </w:r>
      <w:r w:rsidR="0064186E">
        <w:t xml:space="preserve">are spread across </w:t>
      </w:r>
      <w:r w:rsidR="008A2BB9">
        <w:t xml:space="preserve">picture 3. Although it </w:t>
      </w:r>
      <w:r w:rsidR="009A23F8">
        <w:t xml:space="preserve">indicates </w:t>
      </w:r>
      <w:r w:rsidR="00AA11C8">
        <w:t xml:space="preserve">significant differences between them, most of me mediterranean Europe countries were classified in group II (above average). </w:t>
      </w:r>
    </w:p>
    <w:p w14:paraId="5226D798" w14:textId="700A82B6" w:rsidR="00816620" w:rsidRDefault="00243706" w:rsidP="002541F4">
      <w:pPr>
        <w:pStyle w:val="Heading2"/>
        <w:numPr>
          <w:ilvl w:val="1"/>
          <w:numId w:val="1"/>
        </w:numPr>
        <w:rPr>
          <w:lang w:val="pl-PL"/>
        </w:rPr>
      </w:pPr>
      <w:r>
        <w:rPr>
          <w:lang w:val="pl-PL"/>
        </w:rPr>
        <w:t>Cluster analysis</w:t>
      </w:r>
    </w:p>
    <w:p w14:paraId="2D8C731E" w14:textId="5E7F7C30" w:rsidR="008678BA" w:rsidRDefault="0020518B" w:rsidP="008678BA">
      <w:r w:rsidRPr="0020518B">
        <w:t xml:space="preserve">Based on the analysis of the dendrogram illustrating hierarchical clustering using </w:t>
      </w:r>
      <w:r w:rsidR="001D1911">
        <w:t xml:space="preserve">minimum variance </w:t>
      </w:r>
      <w:r w:rsidRPr="0020518B">
        <w:t>method, a division into four groups was selected.</w:t>
      </w:r>
    </w:p>
    <w:p w14:paraId="12040DDE" w14:textId="77777777" w:rsidR="0093637B" w:rsidRDefault="00860BC4" w:rsidP="0093637B">
      <w:pPr>
        <w:keepNext/>
      </w:pPr>
      <w:r>
        <w:rPr>
          <w:noProof/>
        </w:rPr>
        <w:lastRenderedPageBreak/>
        <w:drawing>
          <wp:inline distT="0" distB="0" distL="0" distR="0" wp14:anchorId="37A4FC37" wp14:editId="498076BC">
            <wp:extent cx="5731510" cy="2804795"/>
            <wp:effectExtent l="0" t="0" r="2540" b="0"/>
            <wp:docPr id="1044702842" name="Picture 1" descr="A diagram of a family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702842" name="Picture 1" descr="A diagram of a family tre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804795"/>
                    </a:xfrm>
                    <a:prstGeom prst="rect">
                      <a:avLst/>
                    </a:prstGeom>
                  </pic:spPr>
                </pic:pic>
              </a:graphicData>
            </a:graphic>
          </wp:inline>
        </w:drawing>
      </w:r>
    </w:p>
    <w:p w14:paraId="02F268FB" w14:textId="79780E34" w:rsidR="00860BC4" w:rsidRPr="0093637B" w:rsidRDefault="0093637B" w:rsidP="0093637B">
      <w:pPr>
        <w:pStyle w:val="Caption"/>
        <w:jc w:val="center"/>
        <w:rPr>
          <w:color w:val="auto"/>
        </w:rPr>
      </w:pPr>
      <w:r w:rsidRPr="0093637B">
        <w:rPr>
          <w:b/>
          <w:bCs/>
          <w:color w:val="auto"/>
        </w:rPr>
        <w:t xml:space="preserve">Picture </w:t>
      </w:r>
      <w:r w:rsidRPr="0093637B">
        <w:rPr>
          <w:b/>
          <w:bCs/>
          <w:color w:val="auto"/>
        </w:rPr>
        <w:fldChar w:fldCharType="begin"/>
      </w:r>
      <w:r w:rsidRPr="0093637B">
        <w:rPr>
          <w:b/>
          <w:bCs/>
          <w:color w:val="auto"/>
        </w:rPr>
        <w:instrText xml:space="preserve"> SEQ Picture \* ARABIC </w:instrText>
      </w:r>
      <w:r w:rsidRPr="0093637B">
        <w:rPr>
          <w:b/>
          <w:bCs/>
          <w:color w:val="auto"/>
        </w:rPr>
        <w:fldChar w:fldCharType="separate"/>
      </w:r>
      <w:r w:rsidR="00E94822">
        <w:rPr>
          <w:b/>
          <w:bCs/>
          <w:noProof/>
          <w:color w:val="auto"/>
        </w:rPr>
        <w:t>5</w:t>
      </w:r>
      <w:r w:rsidRPr="0093637B">
        <w:rPr>
          <w:b/>
          <w:bCs/>
          <w:color w:val="auto"/>
        </w:rPr>
        <w:fldChar w:fldCharType="end"/>
      </w:r>
      <w:r w:rsidRPr="0093637B">
        <w:rPr>
          <w:color w:val="auto"/>
        </w:rPr>
        <w:t xml:space="preserve"> Source: Own work</w:t>
      </w:r>
    </w:p>
    <w:p w14:paraId="2C50B2CA" w14:textId="77777777" w:rsidR="005A67D6" w:rsidRDefault="00F32DB0" w:rsidP="00E11C92">
      <w:pPr>
        <w:keepNext/>
        <w:jc w:val="center"/>
      </w:pPr>
      <w:r>
        <w:rPr>
          <w:noProof/>
        </w:rPr>
        <w:drawing>
          <wp:inline distT="0" distB="0" distL="0" distR="0" wp14:anchorId="628FFC31" wp14:editId="31586C16">
            <wp:extent cx="5639186" cy="3972296"/>
            <wp:effectExtent l="0" t="0" r="0" b="9525"/>
            <wp:docPr id="102019838" name="Picture 3" descr="A map of europe with different colored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9838" name="Picture 3" descr="A map of europe with different colored countries/region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63813" cy="3989644"/>
                    </a:xfrm>
                    <a:prstGeom prst="rect">
                      <a:avLst/>
                    </a:prstGeom>
                  </pic:spPr>
                </pic:pic>
              </a:graphicData>
            </a:graphic>
          </wp:inline>
        </w:drawing>
      </w:r>
    </w:p>
    <w:p w14:paraId="3B9B0D6C" w14:textId="540B6A0C" w:rsidR="00A57E6C" w:rsidRDefault="005A67D6" w:rsidP="005A67D6">
      <w:pPr>
        <w:pStyle w:val="Caption"/>
        <w:jc w:val="center"/>
        <w:rPr>
          <w:color w:val="auto"/>
        </w:rPr>
      </w:pPr>
      <w:r w:rsidRPr="005A67D6">
        <w:rPr>
          <w:b/>
          <w:bCs/>
          <w:color w:val="auto"/>
        </w:rPr>
        <w:t xml:space="preserve">Picture </w:t>
      </w:r>
      <w:r w:rsidRPr="005A67D6">
        <w:rPr>
          <w:b/>
          <w:bCs/>
          <w:color w:val="auto"/>
        </w:rPr>
        <w:fldChar w:fldCharType="begin"/>
      </w:r>
      <w:r w:rsidRPr="005A67D6">
        <w:rPr>
          <w:b/>
          <w:bCs/>
          <w:color w:val="auto"/>
        </w:rPr>
        <w:instrText xml:space="preserve"> SEQ Picture \* ARABIC </w:instrText>
      </w:r>
      <w:r w:rsidRPr="005A67D6">
        <w:rPr>
          <w:b/>
          <w:bCs/>
          <w:color w:val="auto"/>
        </w:rPr>
        <w:fldChar w:fldCharType="separate"/>
      </w:r>
      <w:r w:rsidR="00E94822">
        <w:rPr>
          <w:b/>
          <w:bCs/>
          <w:noProof/>
          <w:color w:val="auto"/>
        </w:rPr>
        <w:t>6</w:t>
      </w:r>
      <w:r w:rsidRPr="005A67D6">
        <w:rPr>
          <w:b/>
          <w:bCs/>
          <w:color w:val="auto"/>
        </w:rPr>
        <w:fldChar w:fldCharType="end"/>
      </w:r>
      <w:r w:rsidRPr="005A67D6">
        <w:rPr>
          <w:color w:val="auto"/>
        </w:rPr>
        <w:t xml:space="preserve"> Source: Own work</w:t>
      </w:r>
    </w:p>
    <w:p w14:paraId="52CB908E" w14:textId="10D4B78E" w:rsidR="00E50FA4" w:rsidRDefault="00B44553" w:rsidP="00E50FA4">
      <w:r w:rsidRPr="00B44553">
        <w:t xml:space="preserve">Additionally, </w:t>
      </w:r>
      <w:r w:rsidR="00CD0194">
        <w:t xml:space="preserve">table </w:t>
      </w:r>
      <w:r w:rsidRPr="00B44553">
        <w:t>w</w:t>
      </w:r>
      <w:r w:rsidR="00372629">
        <w:t>as</w:t>
      </w:r>
      <w:r w:rsidRPr="00B44553">
        <w:t xml:space="preserve"> created to combine the ranking results with the cluster analysis, allowing for a more comprehensive interpretation and improved assessment of the situation of parents in European countries.</w:t>
      </w:r>
    </w:p>
    <w:tbl>
      <w:tblPr>
        <w:tblStyle w:val="TableGrid"/>
        <w:tblW w:w="0" w:type="auto"/>
        <w:tblLook w:val="04A0" w:firstRow="1" w:lastRow="0" w:firstColumn="1" w:lastColumn="0" w:noHBand="0" w:noVBand="1"/>
      </w:tblPr>
      <w:tblGrid>
        <w:gridCol w:w="3047"/>
        <w:gridCol w:w="2801"/>
        <w:gridCol w:w="3168"/>
      </w:tblGrid>
      <w:tr w:rsidR="00835AE0" w14:paraId="2856E577" w14:textId="77777777" w:rsidTr="00B425D2">
        <w:tc>
          <w:tcPr>
            <w:tcW w:w="3047" w:type="dxa"/>
            <w:vAlign w:val="center"/>
          </w:tcPr>
          <w:p w14:paraId="531CF127" w14:textId="0DF68A92" w:rsidR="00835AE0" w:rsidRPr="006944EB" w:rsidRDefault="00835AE0" w:rsidP="00B425D2">
            <w:pPr>
              <w:jc w:val="center"/>
              <w:rPr>
                <w:b/>
                <w:bCs/>
                <w:sz w:val="18"/>
                <w:szCs w:val="18"/>
              </w:rPr>
            </w:pPr>
            <w:r w:rsidRPr="006944EB">
              <w:rPr>
                <w:b/>
                <w:bCs/>
                <w:sz w:val="18"/>
                <w:szCs w:val="18"/>
              </w:rPr>
              <w:t>Position in ranking</w:t>
            </w:r>
          </w:p>
        </w:tc>
        <w:tc>
          <w:tcPr>
            <w:tcW w:w="2801" w:type="dxa"/>
            <w:vAlign w:val="center"/>
          </w:tcPr>
          <w:p w14:paraId="40123D71" w14:textId="6661FD40" w:rsidR="00835AE0" w:rsidRPr="006944EB" w:rsidRDefault="00BF10DB" w:rsidP="00B425D2">
            <w:pPr>
              <w:jc w:val="center"/>
              <w:rPr>
                <w:b/>
                <w:bCs/>
                <w:sz w:val="18"/>
                <w:szCs w:val="18"/>
              </w:rPr>
            </w:pPr>
            <w:r>
              <w:rPr>
                <w:b/>
                <w:bCs/>
                <w:sz w:val="18"/>
                <w:szCs w:val="18"/>
              </w:rPr>
              <w:t>Groups (three-means method)</w:t>
            </w:r>
          </w:p>
        </w:tc>
        <w:tc>
          <w:tcPr>
            <w:tcW w:w="3168" w:type="dxa"/>
            <w:vAlign w:val="center"/>
          </w:tcPr>
          <w:p w14:paraId="185C4F32" w14:textId="3B978D3D" w:rsidR="00835AE0" w:rsidRPr="006944EB" w:rsidRDefault="00835AE0" w:rsidP="00B425D2">
            <w:pPr>
              <w:jc w:val="center"/>
              <w:rPr>
                <w:b/>
                <w:bCs/>
                <w:sz w:val="18"/>
                <w:szCs w:val="18"/>
              </w:rPr>
            </w:pPr>
            <w:r w:rsidRPr="006944EB">
              <w:rPr>
                <w:b/>
                <w:bCs/>
                <w:sz w:val="18"/>
                <w:szCs w:val="18"/>
              </w:rPr>
              <w:t>Country</w:t>
            </w:r>
          </w:p>
        </w:tc>
      </w:tr>
      <w:tr w:rsidR="00BF10DB" w14:paraId="49F34509" w14:textId="77777777" w:rsidTr="00B425D2">
        <w:trPr>
          <w:trHeight w:val="363"/>
        </w:trPr>
        <w:tc>
          <w:tcPr>
            <w:tcW w:w="9016" w:type="dxa"/>
            <w:gridSpan w:val="3"/>
            <w:vAlign w:val="center"/>
          </w:tcPr>
          <w:p w14:paraId="303DB270" w14:textId="4223400A" w:rsidR="00BF10DB" w:rsidRPr="006944EB" w:rsidRDefault="00BF10DB" w:rsidP="00B425D2">
            <w:pPr>
              <w:jc w:val="center"/>
              <w:rPr>
                <w:sz w:val="18"/>
                <w:szCs w:val="18"/>
              </w:rPr>
            </w:pPr>
            <w:r w:rsidRPr="006944EB">
              <w:rPr>
                <w:sz w:val="18"/>
                <w:szCs w:val="18"/>
              </w:rPr>
              <w:t>CLUSTER 1</w:t>
            </w:r>
          </w:p>
        </w:tc>
      </w:tr>
      <w:tr w:rsidR="00835AE0" w14:paraId="792CDDF5" w14:textId="77777777" w:rsidTr="00B425D2">
        <w:tc>
          <w:tcPr>
            <w:tcW w:w="3047" w:type="dxa"/>
            <w:vAlign w:val="center"/>
          </w:tcPr>
          <w:p w14:paraId="14AC35A6" w14:textId="61AAC81E" w:rsidR="00835AE0" w:rsidRPr="006944EB" w:rsidRDefault="00835AE0" w:rsidP="00B425D2">
            <w:pPr>
              <w:jc w:val="center"/>
              <w:rPr>
                <w:sz w:val="18"/>
                <w:szCs w:val="18"/>
              </w:rPr>
            </w:pPr>
            <w:r w:rsidRPr="006944EB">
              <w:rPr>
                <w:sz w:val="18"/>
                <w:szCs w:val="18"/>
              </w:rPr>
              <w:t>1</w:t>
            </w:r>
          </w:p>
        </w:tc>
        <w:tc>
          <w:tcPr>
            <w:tcW w:w="2801" w:type="dxa"/>
            <w:vAlign w:val="center"/>
          </w:tcPr>
          <w:p w14:paraId="661C8E09" w14:textId="035F5C93" w:rsidR="00835AE0" w:rsidRPr="006944EB" w:rsidRDefault="005B0D77" w:rsidP="00B425D2">
            <w:pPr>
              <w:jc w:val="center"/>
              <w:rPr>
                <w:sz w:val="18"/>
                <w:szCs w:val="18"/>
              </w:rPr>
            </w:pPr>
            <w:r>
              <w:rPr>
                <w:sz w:val="18"/>
                <w:szCs w:val="18"/>
              </w:rPr>
              <w:t>Group I (the best)</w:t>
            </w:r>
          </w:p>
        </w:tc>
        <w:tc>
          <w:tcPr>
            <w:tcW w:w="3168" w:type="dxa"/>
            <w:vAlign w:val="center"/>
          </w:tcPr>
          <w:p w14:paraId="2D92F0CE" w14:textId="71ABC7CA" w:rsidR="00835AE0" w:rsidRPr="006944EB" w:rsidRDefault="00835AE0" w:rsidP="00B425D2">
            <w:pPr>
              <w:jc w:val="center"/>
              <w:rPr>
                <w:sz w:val="18"/>
                <w:szCs w:val="18"/>
              </w:rPr>
            </w:pPr>
            <w:r w:rsidRPr="006944EB">
              <w:rPr>
                <w:sz w:val="18"/>
                <w:szCs w:val="18"/>
              </w:rPr>
              <w:t>France</w:t>
            </w:r>
          </w:p>
        </w:tc>
      </w:tr>
      <w:tr w:rsidR="00835AE0" w14:paraId="54CE01DA" w14:textId="77777777" w:rsidTr="00B425D2">
        <w:tc>
          <w:tcPr>
            <w:tcW w:w="3047" w:type="dxa"/>
            <w:vAlign w:val="center"/>
          </w:tcPr>
          <w:p w14:paraId="494BF903" w14:textId="6FCC0335" w:rsidR="00835AE0" w:rsidRPr="006944EB" w:rsidRDefault="00835AE0" w:rsidP="00B425D2">
            <w:pPr>
              <w:jc w:val="center"/>
              <w:rPr>
                <w:sz w:val="18"/>
                <w:szCs w:val="18"/>
              </w:rPr>
            </w:pPr>
            <w:r w:rsidRPr="006944EB">
              <w:rPr>
                <w:sz w:val="18"/>
                <w:szCs w:val="18"/>
              </w:rPr>
              <w:lastRenderedPageBreak/>
              <w:t>2</w:t>
            </w:r>
          </w:p>
        </w:tc>
        <w:tc>
          <w:tcPr>
            <w:tcW w:w="2801" w:type="dxa"/>
            <w:vAlign w:val="center"/>
          </w:tcPr>
          <w:p w14:paraId="0B8268D2" w14:textId="4DFFC53F" w:rsidR="00835AE0" w:rsidRPr="006944EB" w:rsidRDefault="005B0D77" w:rsidP="00B425D2">
            <w:pPr>
              <w:jc w:val="center"/>
              <w:rPr>
                <w:sz w:val="18"/>
                <w:szCs w:val="18"/>
              </w:rPr>
            </w:pPr>
            <w:r>
              <w:rPr>
                <w:sz w:val="18"/>
                <w:szCs w:val="18"/>
              </w:rPr>
              <w:t>Group I (the best)</w:t>
            </w:r>
          </w:p>
        </w:tc>
        <w:tc>
          <w:tcPr>
            <w:tcW w:w="3168" w:type="dxa"/>
            <w:vAlign w:val="center"/>
          </w:tcPr>
          <w:p w14:paraId="029CCF6C" w14:textId="57770186" w:rsidR="00835AE0" w:rsidRPr="006944EB" w:rsidRDefault="00835AE0" w:rsidP="00B425D2">
            <w:pPr>
              <w:jc w:val="center"/>
              <w:rPr>
                <w:sz w:val="18"/>
                <w:szCs w:val="18"/>
              </w:rPr>
            </w:pPr>
            <w:r w:rsidRPr="006944EB">
              <w:rPr>
                <w:sz w:val="18"/>
                <w:szCs w:val="18"/>
              </w:rPr>
              <w:t>Germany</w:t>
            </w:r>
          </w:p>
        </w:tc>
      </w:tr>
      <w:tr w:rsidR="00835AE0" w14:paraId="059F4ACC" w14:textId="77777777" w:rsidTr="00B425D2">
        <w:tc>
          <w:tcPr>
            <w:tcW w:w="3047" w:type="dxa"/>
            <w:vAlign w:val="center"/>
          </w:tcPr>
          <w:p w14:paraId="7E29FB0F" w14:textId="0A22D151" w:rsidR="00835AE0" w:rsidRPr="006944EB" w:rsidRDefault="00835AE0" w:rsidP="00B425D2">
            <w:pPr>
              <w:jc w:val="center"/>
              <w:rPr>
                <w:sz w:val="18"/>
                <w:szCs w:val="18"/>
              </w:rPr>
            </w:pPr>
            <w:r w:rsidRPr="006944EB">
              <w:rPr>
                <w:sz w:val="18"/>
                <w:szCs w:val="18"/>
              </w:rPr>
              <w:t>3</w:t>
            </w:r>
          </w:p>
        </w:tc>
        <w:tc>
          <w:tcPr>
            <w:tcW w:w="2801" w:type="dxa"/>
            <w:vAlign w:val="center"/>
          </w:tcPr>
          <w:p w14:paraId="3CDF6AA2" w14:textId="683EEE4E" w:rsidR="00835AE0" w:rsidRPr="006944EB" w:rsidRDefault="005B0D77" w:rsidP="00B425D2">
            <w:pPr>
              <w:jc w:val="center"/>
              <w:rPr>
                <w:sz w:val="18"/>
                <w:szCs w:val="18"/>
              </w:rPr>
            </w:pPr>
            <w:r>
              <w:rPr>
                <w:sz w:val="18"/>
                <w:szCs w:val="18"/>
              </w:rPr>
              <w:t>Group I (the best)</w:t>
            </w:r>
          </w:p>
        </w:tc>
        <w:tc>
          <w:tcPr>
            <w:tcW w:w="3168" w:type="dxa"/>
            <w:vAlign w:val="center"/>
          </w:tcPr>
          <w:p w14:paraId="2B9170C0" w14:textId="5EE61C7A" w:rsidR="00835AE0" w:rsidRPr="006944EB" w:rsidRDefault="00835AE0" w:rsidP="00B425D2">
            <w:pPr>
              <w:jc w:val="center"/>
              <w:rPr>
                <w:sz w:val="18"/>
                <w:szCs w:val="18"/>
              </w:rPr>
            </w:pPr>
            <w:r w:rsidRPr="006944EB">
              <w:rPr>
                <w:sz w:val="18"/>
                <w:szCs w:val="18"/>
              </w:rPr>
              <w:t>Netherlands</w:t>
            </w:r>
          </w:p>
        </w:tc>
      </w:tr>
      <w:tr w:rsidR="00835AE0" w14:paraId="42D8B493" w14:textId="77777777" w:rsidTr="00B425D2">
        <w:tc>
          <w:tcPr>
            <w:tcW w:w="3047" w:type="dxa"/>
            <w:vAlign w:val="center"/>
          </w:tcPr>
          <w:p w14:paraId="4B052DCE" w14:textId="5E135D01" w:rsidR="00835AE0" w:rsidRPr="006944EB" w:rsidRDefault="00835AE0" w:rsidP="00B425D2">
            <w:pPr>
              <w:jc w:val="center"/>
              <w:rPr>
                <w:sz w:val="18"/>
                <w:szCs w:val="18"/>
              </w:rPr>
            </w:pPr>
            <w:r w:rsidRPr="006944EB">
              <w:rPr>
                <w:sz w:val="18"/>
                <w:szCs w:val="18"/>
              </w:rPr>
              <w:t>4</w:t>
            </w:r>
          </w:p>
        </w:tc>
        <w:tc>
          <w:tcPr>
            <w:tcW w:w="2801" w:type="dxa"/>
            <w:vAlign w:val="center"/>
          </w:tcPr>
          <w:p w14:paraId="33754D64" w14:textId="5149202B" w:rsidR="00835AE0" w:rsidRPr="006944EB" w:rsidRDefault="005B0D77" w:rsidP="00B425D2">
            <w:pPr>
              <w:jc w:val="center"/>
              <w:rPr>
                <w:sz w:val="18"/>
                <w:szCs w:val="18"/>
              </w:rPr>
            </w:pPr>
            <w:r>
              <w:rPr>
                <w:sz w:val="18"/>
                <w:szCs w:val="18"/>
              </w:rPr>
              <w:t>Group I (the best)</w:t>
            </w:r>
          </w:p>
        </w:tc>
        <w:tc>
          <w:tcPr>
            <w:tcW w:w="3168" w:type="dxa"/>
            <w:vAlign w:val="center"/>
          </w:tcPr>
          <w:p w14:paraId="20BB0C6F" w14:textId="38ABD774" w:rsidR="00835AE0" w:rsidRPr="006944EB" w:rsidRDefault="00835AE0" w:rsidP="00B425D2">
            <w:pPr>
              <w:jc w:val="center"/>
              <w:rPr>
                <w:sz w:val="18"/>
                <w:szCs w:val="18"/>
              </w:rPr>
            </w:pPr>
            <w:r w:rsidRPr="006944EB">
              <w:rPr>
                <w:sz w:val="18"/>
                <w:szCs w:val="18"/>
              </w:rPr>
              <w:t>Austria</w:t>
            </w:r>
          </w:p>
        </w:tc>
      </w:tr>
      <w:tr w:rsidR="00835AE0" w14:paraId="114F741C" w14:textId="77777777" w:rsidTr="00B425D2">
        <w:tc>
          <w:tcPr>
            <w:tcW w:w="3047" w:type="dxa"/>
            <w:vAlign w:val="center"/>
          </w:tcPr>
          <w:p w14:paraId="0E94325D" w14:textId="77B18B5F" w:rsidR="00835AE0" w:rsidRPr="006944EB" w:rsidRDefault="00835AE0" w:rsidP="00B425D2">
            <w:pPr>
              <w:jc w:val="center"/>
              <w:rPr>
                <w:sz w:val="18"/>
                <w:szCs w:val="18"/>
              </w:rPr>
            </w:pPr>
            <w:r w:rsidRPr="006944EB">
              <w:rPr>
                <w:sz w:val="18"/>
                <w:szCs w:val="18"/>
              </w:rPr>
              <w:t>13</w:t>
            </w:r>
          </w:p>
        </w:tc>
        <w:tc>
          <w:tcPr>
            <w:tcW w:w="2801" w:type="dxa"/>
            <w:vAlign w:val="center"/>
          </w:tcPr>
          <w:p w14:paraId="6D939F62" w14:textId="73CAF4F1" w:rsidR="00835AE0" w:rsidRPr="006944EB" w:rsidRDefault="00DD2070" w:rsidP="00B425D2">
            <w:pPr>
              <w:jc w:val="center"/>
              <w:rPr>
                <w:sz w:val="18"/>
                <w:szCs w:val="18"/>
              </w:rPr>
            </w:pPr>
            <w:r>
              <w:rPr>
                <w:sz w:val="18"/>
                <w:szCs w:val="18"/>
              </w:rPr>
              <w:t>Group II (above average)</w:t>
            </w:r>
          </w:p>
        </w:tc>
        <w:tc>
          <w:tcPr>
            <w:tcW w:w="3168" w:type="dxa"/>
            <w:vAlign w:val="center"/>
          </w:tcPr>
          <w:p w14:paraId="665CCDC9" w14:textId="5224EC8C" w:rsidR="00835AE0" w:rsidRPr="006944EB" w:rsidRDefault="00835AE0" w:rsidP="00B425D2">
            <w:pPr>
              <w:jc w:val="center"/>
              <w:rPr>
                <w:sz w:val="18"/>
                <w:szCs w:val="18"/>
              </w:rPr>
            </w:pPr>
            <w:r w:rsidRPr="006944EB">
              <w:rPr>
                <w:sz w:val="18"/>
                <w:szCs w:val="18"/>
              </w:rPr>
              <w:t>Switzerland</w:t>
            </w:r>
          </w:p>
        </w:tc>
      </w:tr>
      <w:tr w:rsidR="00BF10DB" w14:paraId="48F3BAFB" w14:textId="77777777" w:rsidTr="00B425D2">
        <w:trPr>
          <w:trHeight w:val="313"/>
        </w:trPr>
        <w:tc>
          <w:tcPr>
            <w:tcW w:w="9016" w:type="dxa"/>
            <w:gridSpan w:val="3"/>
            <w:vAlign w:val="center"/>
          </w:tcPr>
          <w:p w14:paraId="3FA8C754" w14:textId="71170E94" w:rsidR="00BF10DB" w:rsidRPr="006944EB" w:rsidRDefault="00BF10DB" w:rsidP="00B425D2">
            <w:pPr>
              <w:jc w:val="center"/>
              <w:rPr>
                <w:sz w:val="18"/>
                <w:szCs w:val="18"/>
              </w:rPr>
            </w:pPr>
            <w:r w:rsidRPr="006944EB">
              <w:rPr>
                <w:sz w:val="18"/>
                <w:szCs w:val="18"/>
              </w:rPr>
              <w:t>CLUSTER 2</w:t>
            </w:r>
          </w:p>
        </w:tc>
      </w:tr>
      <w:tr w:rsidR="00835AE0" w14:paraId="4CD26B5D" w14:textId="77777777" w:rsidTr="00B425D2">
        <w:tc>
          <w:tcPr>
            <w:tcW w:w="3047" w:type="dxa"/>
            <w:vAlign w:val="center"/>
          </w:tcPr>
          <w:p w14:paraId="49590460" w14:textId="3AB816B0" w:rsidR="00835AE0" w:rsidRPr="006944EB" w:rsidRDefault="00835AE0" w:rsidP="00B425D2">
            <w:pPr>
              <w:jc w:val="center"/>
              <w:rPr>
                <w:sz w:val="18"/>
                <w:szCs w:val="18"/>
              </w:rPr>
            </w:pPr>
            <w:r w:rsidRPr="006944EB">
              <w:rPr>
                <w:sz w:val="18"/>
                <w:szCs w:val="18"/>
              </w:rPr>
              <w:t>6</w:t>
            </w:r>
          </w:p>
        </w:tc>
        <w:tc>
          <w:tcPr>
            <w:tcW w:w="2801" w:type="dxa"/>
            <w:vAlign w:val="center"/>
          </w:tcPr>
          <w:p w14:paraId="75C08DE2" w14:textId="639C9CE0" w:rsidR="00835AE0" w:rsidRPr="006944EB" w:rsidRDefault="00DD2070" w:rsidP="00B425D2">
            <w:pPr>
              <w:jc w:val="center"/>
              <w:rPr>
                <w:sz w:val="18"/>
                <w:szCs w:val="18"/>
              </w:rPr>
            </w:pPr>
            <w:r>
              <w:rPr>
                <w:sz w:val="18"/>
                <w:szCs w:val="18"/>
              </w:rPr>
              <w:t>Group II (above average)</w:t>
            </w:r>
          </w:p>
        </w:tc>
        <w:tc>
          <w:tcPr>
            <w:tcW w:w="3168" w:type="dxa"/>
            <w:vAlign w:val="center"/>
          </w:tcPr>
          <w:p w14:paraId="7709C4DE" w14:textId="5C459DB8" w:rsidR="00835AE0" w:rsidRPr="006944EB" w:rsidRDefault="00835AE0" w:rsidP="00B425D2">
            <w:pPr>
              <w:jc w:val="center"/>
              <w:rPr>
                <w:sz w:val="18"/>
                <w:szCs w:val="18"/>
              </w:rPr>
            </w:pPr>
            <w:r w:rsidRPr="006944EB">
              <w:rPr>
                <w:sz w:val="18"/>
                <w:szCs w:val="18"/>
              </w:rPr>
              <w:t>Finland</w:t>
            </w:r>
          </w:p>
        </w:tc>
      </w:tr>
      <w:tr w:rsidR="00835AE0" w14:paraId="34FFED40" w14:textId="77777777" w:rsidTr="00B425D2">
        <w:tc>
          <w:tcPr>
            <w:tcW w:w="3047" w:type="dxa"/>
            <w:vAlign w:val="center"/>
          </w:tcPr>
          <w:p w14:paraId="3F6DAC39" w14:textId="434B28B7" w:rsidR="00835AE0" w:rsidRPr="006944EB" w:rsidRDefault="00835AE0" w:rsidP="00B425D2">
            <w:pPr>
              <w:jc w:val="center"/>
              <w:rPr>
                <w:sz w:val="18"/>
                <w:szCs w:val="18"/>
              </w:rPr>
            </w:pPr>
            <w:r w:rsidRPr="006944EB">
              <w:rPr>
                <w:sz w:val="18"/>
                <w:szCs w:val="18"/>
              </w:rPr>
              <w:t>7</w:t>
            </w:r>
          </w:p>
        </w:tc>
        <w:tc>
          <w:tcPr>
            <w:tcW w:w="2801" w:type="dxa"/>
            <w:vAlign w:val="center"/>
          </w:tcPr>
          <w:p w14:paraId="7266D183" w14:textId="0A3B27B4" w:rsidR="00835AE0" w:rsidRPr="006944EB" w:rsidRDefault="00DD2070" w:rsidP="00B425D2">
            <w:pPr>
              <w:jc w:val="center"/>
              <w:rPr>
                <w:sz w:val="18"/>
                <w:szCs w:val="18"/>
              </w:rPr>
            </w:pPr>
            <w:r>
              <w:rPr>
                <w:sz w:val="18"/>
                <w:szCs w:val="18"/>
              </w:rPr>
              <w:t>Group II (above average)</w:t>
            </w:r>
          </w:p>
        </w:tc>
        <w:tc>
          <w:tcPr>
            <w:tcW w:w="3168" w:type="dxa"/>
            <w:vAlign w:val="center"/>
          </w:tcPr>
          <w:p w14:paraId="6D74CD96" w14:textId="5B695175" w:rsidR="00835AE0" w:rsidRPr="006944EB" w:rsidRDefault="00835AE0" w:rsidP="00B425D2">
            <w:pPr>
              <w:jc w:val="center"/>
              <w:rPr>
                <w:sz w:val="18"/>
                <w:szCs w:val="18"/>
              </w:rPr>
            </w:pPr>
            <w:r w:rsidRPr="006944EB">
              <w:rPr>
                <w:sz w:val="18"/>
                <w:szCs w:val="18"/>
              </w:rPr>
              <w:t>Spain</w:t>
            </w:r>
          </w:p>
        </w:tc>
      </w:tr>
      <w:tr w:rsidR="00835AE0" w14:paraId="5BE98687" w14:textId="77777777" w:rsidTr="00B425D2">
        <w:tc>
          <w:tcPr>
            <w:tcW w:w="3047" w:type="dxa"/>
            <w:vAlign w:val="center"/>
          </w:tcPr>
          <w:p w14:paraId="593D9088" w14:textId="3565D8F6" w:rsidR="00835AE0" w:rsidRPr="006944EB" w:rsidRDefault="00835AE0" w:rsidP="00B425D2">
            <w:pPr>
              <w:jc w:val="center"/>
              <w:rPr>
                <w:sz w:val="18"/>
                <w:szCs w:val="18"/>
              </w:rPr>
            </w:pPr>
            <w:r w:rsidRPr="006944EB">
              <w:rPr>
                <w:sz w:val="18"/>
                <w:szCs w:val="18"/>
              </w:rPr>
              <w:t>8</w:t>
            </w:r>
          </w:p>
        </w:tc>
        <w:tc>
          <w:tcPr>
            <w:tcW w:w="2801" w:type="dxa"/>
            <w:vAlign w:val="center"/>
          </w:tcPr>
          <w:p w14:paraId="6931AD14" w14:textId="1A6ECE34" w:rsidR="00835AE0" w:rsidRPr="006944EB" w:rsidRDefault="00DD2070" w:rsidP="00B425D2">
            <w:pPr>
              <w:jc w:val="center"/>
              <w:rPr>
                <w:sz w:val="18"/>
                <w:szCs w:val="18"/>
              </w:rPr>
            </w:pPr>
            <w:r>
              <w:rPr>
                <w:sz w:val="18"/>
                <w:szCs w:val="18"/>
              </w:rPr>
              <w:t>Group II (above average)</w:t>
            </w:r>
          </w:p>
        </w:tc>
        <w:tc>
          <w:tcPr>
            <w:tcW w:w="3168" w:type="dxa"/>
            <w:vAlign w:val="center"/>
          </w:tcPr>
          <w:p w14:paraId="29DE9AE8" w14:textId="0E4BA015" w:rsidR="00835AE0" w:rsidRPr="006944EB" w:rsidRDefault="00835AE0" w:rsidP="00B425D2">
            <w:pPr>
              <w:jc w:val="center"/>
              <w:rPr>
                <w:sz w:val="18"/>
                <w:szCs w:val="18"/>
              </w:rPr>
            </w:pPr>
            <w:r w:rsidRPr="006944EB">
              <w:rPr>
                <w:sz w:val="18"/>
                <w:szCs w:val="18"/>
              </w:rPr>
              <w:t>Italy</w:t>
            </w:r>
          </w:p>
        </w:tc>
      </w:tr>
      <w:tr w:rsidR="00835AE0" w14:paraId="31BA2A41" w14:textId="77777777" w:rsidTr="00B425D2">
        <w:tc>
          <w:tcPr>
            <w:tcW w:w="3047" w:type="dxa"/>
            <w:vAlign w:val="center"/>
          </w:tcPr>
          <w:p w14:paraId="28DAD77D" w14:textId="1F411F19" w:rsidR="00835AE0" w:rsidRPr="006944EB" w:rsidRDefault="00835AE0" w:rsidP="00B425D2">
            <w:pPr>
              <w:jc w:val="center"/>
              <w:rPr>
                <w:sz w:val="18"/>
                <w:szCs w:val="18"/>
              </w:rPr>
            </w:pPr>
            <w:r w:rsidRPr="006944EB">
              <w:rPr>
                <w:sz w:val="18"/>
                <w:szCs w:val="18"/>
              </w:rPr>
              <w:t>9</w:t>
            </w:r>
          </w:p>
        </w:tc>
        <w:tc>
          <w:tcPr>
            <w:tcW w:w="2801" w:type="dxa"/>
            <w:vAlign w:val="center"/>
          </w:tcPr>
          <w:p w14:paraId="69DF4D55" w14:textId="27E96201" w:rsidR="00835AE0" w:rsidRPr="006944EB" w:rsidRDefault="00DD2070" w:rsidP="00B425D2">
            <w:pPr>
              <w:jc w:val="center"/>
              <w:rPr>
                <w:sz w:val="18"/>
                <w:szCs w:val="18"/>
              </w:rPr>
            </w:pPr>
            <w:r>
              <w:rPr>
                <w:sz w:val="18"/>
                <w:szCs w:val="18"/>
              </w:rPr>
              <w:t>Group II (above average)</w:t>
            </w:r>
          </w:p>
        </w:tc>
        <w:tc>
          <w:tcPr>
            <w:tcW w:w="3168" w:type="dxa"/>
            <w:vAlign w:val="center"/>
          </w:tcPr>
          <w:p w14:paraId="6E89A635" w14:textId="0D7558E0" w:rsidR="00835AE0" w:rsidRPr="006944EB" w:rsidRDefault="00835AE0" w:rsidP="00B425D2">
            <w:pPr>
              <w:jc w:val="center"/>
              <w:rPr>
                <w:sz w:val="18"/>
                <w:szCs w:val="18"/>
              </w:rPr>
            </w:pPr>
            <w:r w:rsidRPr="006944EB">
              <w:rPr>
                <w:sz w:val="18"/>
                <w:szCs w:val="18"/>
              </w:rPr>
              <w:t>Sweden</w:t>
            </w:r>
          </w:p>
        </w:tc>
      </w:tr>
      <w:tr w:rsidR="00835AE0" w14:paraId="74763780" w14:textId="77777777" w:rsidTr="00B425D2">
        <w:tc>
          <w:tcPr>
            <w:tcW w:w="3047" w:type="dxa"/>
            <w:vAlign w:val="center"/>
          </w:tcPr>
          <w:p w14:paraId="4DF3C1C6" w14:textId="2444CFFF" w:rsidR="00835AE0" w:rsidRPr="006944EB" w:rsidRDefault="00835AE0" w:rsidP="00B425D2">
            <w:pPr>
              <w:jc w:val="center"/>
              <w:rPr>
                <w:sz w:val="18"/>
                <w:szCs w:val="18"/>
              </w:rPr>
            </w:pPr>
            <w:r w:rsidRPr="006944EB">
              <w:rPr>
                <w:sz w:val="18"/>
                <w:szCs w:val="18"/>
              </w:rPr>
              <w:t>10</w:t>
            </w:r>
          </w:p>
        </w:tc>
        <w:tc>
          <w:tcPr>
            <w:tcW w:w="2801" w:type="dxa"/>
            <w:vAlign w:val="center"/>
          </w:tcPr>
          <w:p w14:paraId="0B89C7DB" w14:textId="3F619449" w:rsidR="00835AE0" w:rsidRPr="006944EB" w:rsidRDefault="00DD2070" w:rsidP="00B425D2">
            <w:pPr>
              <w:jc w:val="center"/>
              <w:rPr>
                <w:sz w:val="18"/>
                <w:szCs w:val="18"/>
              </w:rPr>
            </w:pPr>
            <w:r>
              <w:rPr>
                <w:sz w:val="18"/>
                <w:szCs w:val="18"/>
              </w:rPr>
              <w:t>Group II (above average)</w:t>
            </w:r>
          </w:p>
        </w:tc>
        <w:tc>
          <w:tcPr>
            <w:tcW w:w="3168" w:type="dxa"/>
            <w:vAlign w:val="center"/>
          </w:tcPr>
          <w:p w14:paraId="1B5DB1AF" w14:textId="0456A878" w:rsidR="00835AE0" w:rsidRPr="006944EB" w:rsidRDefault="00835AE0" w:rsidP="00B425D2">
            <w:pPr>
              <w:jc w:val="center"/>
              <w:rPr>
                <w:sz w:val="18"/>
                <w:szCs w:val="18"/>
              </w:rPr>
            </w:pPr>
            <w:r w:rsidRPr="006944EB">
              <w:rPr>
                <w:sz w:val="18"/>
                <w:szCs w:val="18"/>
              </w:rPr>
              <w:t>Denmark</w:t>
            </w:r>
          </w:p>
        </w:tc>
      </w:tr>
      <w:tr w:rsidR="00835AE0" w14:paraId="7E6ADF08" w14:textId="77777777" w:rsidTr="00B425D2">
        <w:tc>
          <w:tcPr>
            <w:tcW w:w="3047" w:type="dxa"/>
            <w:vAlign w:val="center"/>
          </w:tcPr>
          <w:p w14:paraId="763C1ACA" w14:textId="7E59C1EA" w:rsidR="00835AE0" w:rsidRPr="006944EB" w:rsidRDefault="00835AE0" w:rsidP="00B425D2">
            <w:pPr>
              <w:jc w:val="center"/>
              <w:rPr>
                <w:sz w:val="18"/>
                <w:szCs w:val="18"/>
              </w:rPr>
            </w:pPr>
            <w:r w:rsidRPr="006944EB">
              <w:rPr>
                <w:sz w:val="18"/>
                <w:szCs w:val="18"/>
              </w:rPr>
              <w:t>11</w:t>
            </w:r>
          </w:p>
        </w:tc>
        <w:tc>
          <w:tcPr>
            <w:tcW w:w="2801" w:type="dxa"/>
            <w:vAlign w:val="center"/>
          </w:tcPr>
          <w:p w14:paraId="5C67750C" w14:textId="1D8278C8" w:rsidR="00835AE0" w:rsidRPr="006944EB" w:rsidRDefault="00DD2070" w:rsidP="00B425D2">
            <w:pPr>
              <w:jc w:val="center"/>
              <w:rPr>
                <w:sz w:val="18"/>
                <w:szCs w:val="18"/>
              </w:rPr>
            </w:pPr>
            <w:r>
              <w:rPr>
                <w:sz w:val="18"/>
                <w:szCs w:val="18"/>
              </w:rPr>
              <w:t>Group II (above average)</w:t>
            </w:r>
          </w:p>
        </w:tc>
        <w:tc>
          <w:tcPr>
            <w:tcW w:w="3168" w:type="dxa"/>
            <w:vAlign w:val="center"/>
          </w:tcPr>
          <w:p w14:paraId="7ADCA9CC" w14:textId="45800C5F" w:rsidR="00835AE0" w:rsidRPr="006944EB" w:rsidRDefault="00835AE0" w:rsidP="00B425D2">
            <w:pPr>
              <w:jc w:val="center"/>
              <w:rPr>
                <w:sz w:val="18"/>
                <w:szCs w:val="18"/>
              </w:rPr>
            </w:pPr>
            <w:r w:rsidRPr="006944EB">
              <w:rPr>
                <w:sz w:val="18"/>
                <w:szCs w:val="18"/>
              </w:rPr>
              <w:t>Belgium</w:t>
            </w:r>
          </w:p>
        </w:tc>
      </w:tr>
      <w:tr w:rsidR="00835AE0" w14:paraId="381E583A" w14:textId="77777777" w:rsidTr="00B425D2">
        <w:tc>
          <w:tcPr>
            <w:tcW w:w="3047" w:type="dxa"/>
            <w:vAlign w:val="center"/>
          </w:tcPr>
          <w:p w14:paraId="64FB33B5" w14:textId="142C2932" w:rsidR="00835AE0" w:rsidRPr="006944EB" w:rsidRDefault="00835AE0" w:rsidP="00B425D2">
            <w:pPr>
              <w:jc w:val="center"/>
              <w:rPr>
                <w:sz w:val="18"/>
                <w:szCs w:val="18"/>
              </w:rPr>
            </w:pPr>
            <w:r w:rsidRPr="006944EB">
              <w:rPr>
                <w:sz w:val="18"/>
                <w:szCs w:val="18"/>
              </w:rPr>
              <w:t>12</w:t>
            </w:r>
          </w:p>
        </w:tc>
        <w:tc>
          <w:tcPr>
            <w:tcW w:w="2801" w:type="dxa"/>
            <w:vAlign w:val="center"/>
          </w:tcPr>
          <w:p w14:paraId="06A92976" w14:textId="31605657" w:rsidR="00835AE0" w:rsidRPr="006944EB" w:rsidRDefault="00DD2070" w:rsidP="00B425D2">
            <w:pPr>
              <w:jc w:val="center"/>
              <w:rPr>
                <w:sz w:val="18"/>
                <w:szCs w:val="18"/>
              </w:rPr>
            </w:pPr>
            <w:r>
              <w:rPr>
                <w:sz w:val="18"/>
                <w:szCs w:val="18"/>
              </w:rPr>
              <w:t>Group II (above average)</w:t>
            </w:r>
          </w:p>
        </w:tc>
        <w:tc>
          <w:tcPr>
            <w:tcW w:w="3168" w:type="dxa"/>
            <w:vAlign w:val="center"/>
          </w:tcPr>
          <w:p w14:paraId="13FBA60F" w14:textId="64720EA8" w:rsidR="00835AE0" w:rsidRPr="006944EB" w:rsidRDefault="00835AE0" w:rsidP="00B425D2">
            <w:pPr>
              <w:jc w:val="center"/>
              <w:rPr>
                <w:sz w:val="18"/>
                <w:szCs w:val="18"/>
              </w:rPr>
            </w:pPr>
            <w:r w:rsidRPr="006944EB">
              <w:rPr>
                <w:sz w:val="18"/>
                <w:szCs w:val="18"/>
              </w:rPr>
              <w:t>Cyprus</w:t>
            </w:r>
          </w:p>
        </w:tc>
      </w:tr>
      <w:tr w:rsidR="00835AE0" w14:paraId="328A174A" w14:textId="77777777" w:rsidTr="00B425D2">
        <w:tc>
          <w:tcPr>
            <w:tcW w:w="3047" w:type="dxa"/>
            <w:vAlign w:val="center"/>
          </w:tcPr>
          <w:p w14:paraId="7F2B8D8C" w14:textId="3D077ABB" w:rsidR="00835AE0" w:rsidRPr="006944EB" w:rsidRDefault="00835AE0" w:rsidP="00B425D2">
            <w:pPr>
              <w:jc w:val="center"/>
              <w:rPr>
                <w:sz w:val="18"/>
                <w:szCs w:val="18"/>
              </w:rPr>
            </w:pPr>
            <w:r w:rsidRPr="006944EB">
              <w:rPr>
                <w:sz w:val="18"/>
                <w:szCs w:val="18"/>
              </w:rPr>
              <w:t>18</w:t>
            </w:r>
          </w:p>
        </w:tc>
        <w:tc>
          <w:tcPr>
            <w:tcW w:w="2801" w:type="dxa"/>
            <w:vAlign w:val="center"/>
          </w:tcPr>
          <w:p w14:paraId="67EFEFBF" w14:textId="04CE1F38" w:rsidR="00835AE0" w:rsidRPr="006944EB" w:rsidRDefault="00C81E4E" w:rsidP="00B425D2">
            <w:pPr>
              <w:jc w:val="center"/>
              <w:rPr>
                <w:sz w:val="18"/>
                <w:szCs w:val="18"/>
              </w:rPr>
            </w:pPr>
            <w:r>
              <w:rPr>
                <w:sz w:val="18"/>
                <w:szCs w:val="18"/>
              </w:rPr>
              <w:t xml:space="preserve">Group </w:t>
            </w:r>
            <w:r w:rsidR="001D1FEF">
              <w:rPr>
                <w:sz w:val="18"/>
                <w:szCs w:val="18"/>
              </w:rPr>
              <w:t>III (belove average)</w:t>
            </w:r>
          </w:p>
        </w:tc>
        <w:tc>
          <w:tcPr>
            <w:tcW w:w="3168" w:type="dxa"/>
            <w:vAlign w:val="center"/>
          </w:tcPr>
          <w:p w14:paraId="44E223F4" w14:textId="7FEAA604" w:rsidR="00835AE0" w:rsidRPr="006944EB" w:rsidRDefault="00835AE0" w:rsidP="00B425D2">
            <w:pPr>
              <w:jc w:val="center"/>
              <w:rPr>
                <w:sz w:val="18"/>
                <w:szCs w:val="18"/>
              </w:rPr>
            </w:pPr>
            <w:r w:rsidRPr="006944EB">
              <w:rPr>
                <w:sz w:val="18"/>
                <w:szCs w:val="18"/>
              </w:rPr>
              <w:t>Slovenia</w:t>
            </w:r>
          </w:p>
        </w:tc>
      </w:tr>
      <w:tr w:rsidR="00835AE0" w14:paraId="58DE5F80" w14:textId="77777777" w:rsidTr="00B425D2">
        <w:tc>
          <w:tcPr>
            <w:tcW w:w="3047" w:type="dxa"/>
            <w:vAlign w:val="center"/>
          </w:tcPr>
          <w:p w14:paraId="76AC4EF1" w14:textId="1F964B5D" w:rsidR="00835AE0" w:rsidRPr="006944EB" w:rsidRDefault="00835AE0" w:rsidP="00B425D2">
            <w:pPr>
              <w:jc w:val="center"/>
              <w:rPr>
                <w:sz w:val="18"/>
                <w:szCs w:val="18"/>
              </w:rPr>
            </w:pPr>
            <w:r w:rsidRPr="006944EB">
              <w:rPr>
                <w:sz w:val="18"/>
                <w:szCs w:val="18"/>
              </w:rPr>
              <w:t>20</w:t>
            </w:r>
          </w:p>
        </w:tc>
        <w:tc>
          <w:tcPr>
            <w:tcW w:w="2801" w:type="dxa"/>
            <w:vAlign w:val="center"/>
          </w:tcPr>
          <w:p w14:paraId="5991F2A6" w14:textId="7E012D75" w:rsidR="00835AE0" w:rsidRPr="006944EB" w:rsidRDefault="00162D1D" w:rsidP="00B425D2">
            <w:pPr>
              <w:jc w:val="center"/>
              <w:rPr>
                <w:sz w:val="18"/>
                <w:szCs w:val="18"/>
              </w:rPr>
            </w:pPr>
            <w:r>
              <w:rPr>
                <w:sz w:val="18"/>
                <w:szCs w:val="18"/>
              </w:rPr>
              <w:t>Group III (belove average)</w:t>
            </w:r>
          </w:p>
        </w:tc>
        <w:tc>
          <w:tcPr>
            <w:tcW w:w="3168" w:type="dxa"/>
            <w:vAlign w:val="center"/>
          </w:tcPr>
          <w:p w14:paraId="4B5D6451" w14:textId="6CC841D1" w:rsidR="00835AE0" w:rsidRPr="006944EB" w:rsidRDefault="00835AE0" w:rsidP="00B425D2">
            <w:pPr>
              <w:jc w:val="center"/>
              <w:rPr>
                <w:sz w:val="18"/>
                <w:szCs w:val="18"/>
              </w:rPr>
            </w:pPr>
            <w:r w:rsidRPr="006944EB">
              <w:rPr>
                <w:sz w:val="18"/>
                <w:szCs w:val="18"/>
              </w:rPr>
              <w:t>United Kingdom</w:t>
            </w:r>
          </w:p>
        </w:tc>
      </w:tr>
      <w:tr w:rsidR="00835AE0" w14:paraId="5FB17874" w14:textId="77777777" w:rsidTr="00B425D2">
        <w:tc>
          <w:tcPr>
            <w:tcW w:w="3047" w:type="dxa"/>
            <w:vAlign w:val="center"/>
          </w:tcPr>
          <w:p w14:paraId="660296CD" w14:textId="2B1A8069" w:rsidR="00835AE0" w:rsidRPr="006944EB" w:rsidRDefault="00835AE0" w:rsidP="00B425D2">
            <w:pPr>
              <w:jc w:val="center"/>
              <w:rPr>
                <w:sz w:val="18"/>
                <w:szCs w:val="18"/>
              </w:rPr>
            </w:pPr>
            <w:r w:rsidRPr="006944EB">
              <w:rPr>
                <w:sz w:val="18"/>
                <w:szCs w:val="18"/>
              </w:rPr>
              <w:t>21</w:t>
            </w:r>
          </w:p>
        </w:tc>
        <w:tc>
          <w:tcPr>
            <w:tcW w:w="2801" w:type="dxa"/>
            <w:vAlign w:val="center"/>
          </w:tcPr>
          <w:p w14:paraId="426EFA63" w14:textId="3A53DEE5" w:rsidR="00835AE0" w:rsidRPr="006944EB" w:rsidRDefault="00CC4EE0" w:rsidP="00B425D2">
            <w:pPr>
              <w:jc w:val="center"/>
              <w:rPr>
                <w:sz w:val="18"/>
                <w:szCs w:val="18"/>
              </w:rPr>
            </w:pPr>
            <w:r>
              <w:rPr>
                <w:sz w:val="18"/>
                <w:szCs w:val="18"/>
              </w:rPr>
              <w:t>Group III (belove average)</w:t>
            </w:r>
          </w:p>
        </w:tc>
        <w:tc>
          <w:tcPr>
            <w:tcW w:w="3168" w:type="dxa"/>
            <w:vAlign w:val="center"/>
          </w:tcPr>
          <w:p w14:paraId="0C60267E" w14:textId="349B3C8F" w:rsidR="00835AE0" w:rsidRPr="006944EB" w:rsidRDefault="00835AE0" w:rsidP="00B425D2">
            <w:pPr>
              <w:jc w:val="center"/>
              <w:rPr>
                <w:sz w:val="18"/>
                <w:szCs w:val="18"/>
              </w:rPr>
            </w:pPr>
            <w:r w:rsidRPr="006944EB">
              <w:rPr>
                <w:sz w:val="18"/>
                <w:szCs w:val="18"/>
              </w:rPr>
              <w:t>Iceland</w:t>
            </w:r>
          </w:p>
        </w:tc>
      </w:tr>
      <w:tr w:rsidR="00835AE0" w14:paraId="3D4AD53C" w14:textId="77777777" w:rsidTr="00B425D2">
        <w:tc>
          <w:tcPr>
            <w:tcW w:w="3047" w:type="dxa"/>
            <w:vAlign w:val="center"/>
          </w:tcPr>
          <w:p w14:paraId="3666DB53" w14:textId="15FF2FE7" w:rsidR="00835AE0" w:rsidRPr="006944EB" w:rsidRDefault="00835AE0" w:rsidP="00B425D2">
            <w:pPr>
              <w:jc w:val="center"/>
              <w:rPr>
                <w:sz w:val="18"/>
                <w:szCs w:val="18"/>
              </w:rPr>
            </w:pPr>
            <w:r w:rsidRPr="006944EB">
              <w:rPr>
                <w:sz w:val="18"/>
                <w:szCs w:val="18"/>
              </w:rPr>
              <w:t>22</w:t>
            </w:r>
          </w:p>
        </w:tc>
        <w:tc>
          <w:tcPr>
            <w:tcW w:w="2801" w:type="dxa"/>
            <w:vAlign w:val="center"/>
          </w:tcPr>
          <w:p w14:paraId="153C8A86" w14:textId="3E9ABE00" w:rsidR="00835AE0" w:rsidRPr="006944EB" w:rsidRDefault="00CC4EE0" w:rsidP="00B425D2">
            <w:pPr>
              <w:jc w:val="center"/>
              <w:rPr>
                <w:sz w:val="18"/>
                <w:szCs w:val="18"/>
              </w:rPr>
            </w:pPr>
            <w:r>
              <w:rPr>
                <w:sz w:val="18"/>
                <w:szCs w:val="18"/>
              </w:rPr>
              <w:t>Group III (belove average)</w:t>
            </w:r>
          </w:p>
        </w:tc>
        <w:tc>
          <w:tcPr>
            <w:tcW w:w="3168" w:type="dxa"/>
            <w:vAlign w:val="center"/>
          </w:tcPr>
          <w:p w14:paraId="22F8C92F" w14:textId="533E39CF" w:rsidR="00835AE0" w:rsidRPr="006944EB" w:rsidRDefault="00835AE0" w:rsidP="00B425D2">
            <w:pPr>
              <w:jc w:val="center"/>
              <w:rPr>
                <w:sz w:val="18"/>
                <w:szCs w:val="18"/>
              </w:rPr>
            </w:pPr>
            <w:r w:rsidRPr="006944EB">
              <w:rPr>
                <w:sz w:val="18"/>
                <w:szCs w:val="18"/>
              </w:rPr>
              <w:t>Ireland</w:t>
            </w:r>
          </w:p>
        </w:tc>
      </w:tr>
      <w:tr w:rsidR="00835AE0" w14:paraId="44FA2548" w14:textId="77777777" w:rsidTr="00B425D2">
        <w:tc>
          <w:tcPr>
            <w:tcW w:w="3047" w:type="dxa"/>
            <w:vAlign w:val="center"/>
          </w:tcPr>
          <w:p w14:paraId="7AE32B5F" w14:textId="696A6E3B" w:rsidR="00835AE0" w:rsidRPr="006944EB" w:rsidRDefault="00835AE0" w:rsidP="00B425D2">
            <w:pPr>
              <w:jc w:val="center"/>
              <w:rPr>
                <w:sz w:val="18"/>
                <w:szCs w:val="18"/>
              </w:rPr>
            </w:pPr>
            <w:r w:rsidRPr="006944EB">
              <w:rPr>
                <w:sz w:val="18"/>
                <w:szCs w:val="18"/>
              </w:rPr>
              <w:t>23</w:t>
            </w:r>
          </w:p>
        </w:tc>
        <w:tc>
          <w:tcPr>
            <w:tcW w:w="2801" w:type="dxa"/>
            <w:vAlign w:val="center"/>
          </w:tcPr>
          <w:p w14:paraId="02CE5901" w14:textId="5177D26D" w:rsidR="00835AE0" w:rsidRPr="006944EB" w:rsidRDefault="00CC4EE0" w:rsidP="00B425D2">
            <w:pPr>
              <w:jc w:val="center"/>
              <w:rPr>
                <w:sz w:val="18"/>
                <w:szCs w:val="18"/>
              </w:rPr>
            </w:pPr>
            <w:r>
              <w:rPr>
                <w:sz w:val="18"/>
                <w:szCs w:val="18"/>
              </w:rPr>
              <w:t>Group III (belove average)</w:t>
            </w:r>
          </w:p>
        </w:tc>
        <w:tc>
          <w:tcPr>
            <w:tcW w:w="3168" w:type="dxa"/>
            <w:vAlign w:val="center"/>
          </w:tcPr>
          <w:p w14:paraId="7803CDC6" w14:textId="6D66260B" w:rsidR="00835AE0" w:rsidRPr="006944EB" w:rsidRDefault="00835AE0" w:rsidP="00B425D2">
            <w:pPr>
              <w:jc w:val="center"/>
              <w:rPr>
                <w:sz w:val="18"/>
                <w:szCs w:val="18"/>
              </w:rPr>
            </w:pPr>
            <w:r w:rsidRPr="006944EB">
              <w:rPr>
                <w:sz w:val="18"/>
                <w:szCs w:val="18"/>
              </w:rPr>
              <w:t>Norway</w:t>
            </w:r>
          </w:p>
        </w:tc>
      </w:tr>
      <w:tr w:rsidR="00835AE0" w14:paraId="43F78F8F" w14:textId="77777777" w:rsidTr="00B425D2">
        <w:tc>
          <w:tcPr>
            <w:tcW w:w="3047" w:type="dxa"/>
            <w:vAlign w:val="center"/>
          </w:tcPr>
          <w:p w14:paraId="4B751AD7" w14:textId="2F0EF8A0" w:rsidR="00835AE0" w:rsidRPr="006944EB" w:rsidRDefault="00835AE0" w:rsidP="00B425D2">
            <w:pPr>
              <w:jc w:val="center"/>
              <w:rPr>
                <w:sz w:val="18"/>
                <w:szCs w:val="18"/>
              </w:rPr>
            </w:pPr>
            <w:r w:rsidRPr="006944EB">
              <w:rPr>
                <w:sz w:val="18"/>
                <w:szCs w:val="18"/>
              </w:rPr>
              <w:t>26</w:t>
            </w:r>
          </w:p>
        </w:tc>
        <w:tc>
          <w:tcPr>
            <w:tcW w:w="2801" w:type="dxa"/>
            <w:vAlign w:val="center"/>
          </w:tcPr>
          <w:p w14:paraId="00E2C6B1" w14:textId="7CD083EC" w:rsidR="00835AE0" w:rsidRPr="006944EB" w:rsidRDefault="00CC4EE0" w:rsidP="00B425D2">
            <w:pPr>
              <w:jc w:val="center"/>
              <w:rPr>
                <w:sz w:val="18"/>
                <w:szCs w:val="18"/>
              </w:rPr>
            </w:pPr>
            <w:r>
              <w:rPr>
                <w:sz w:val="18"/>
                <w:szCs w:val="18"/>
              </w:rPr>
              <w:t>Group III (belove average)</w:t>
            </w:r>
          </w:p>
        </w:tc>
        <w:tc>
          <w:tcPr>
            <w:tcW w:w="3168" w:type="dxa"/>
            <w:vAlign w:val="center"/>
          </w:tcPr>
          <w:p w14:paraId="66938238" w14:textId="2BD0B5FF" w:rsidR="00835AE0" w:rsidRPr="006944EB" w:rsidRDefault="00835AE0" w:rsidP="00B425D2">
            <w:pPr>
              <w:jc w:val="center"/>
              <w:rPr>
                <w:sz w:val="18"/>
                <w:szCs w:val="18"/>
              </w:rPr>
            </w:pPr>
            <w:r w:rsidRPr="006944EB">
              <w:rPr>
                <w:sz w:val="18"/>
                <w:szCs w:val="18"/>
              </w:rPr>
              <w:t>Luxembourg</w:t>
            </w:r>
          </w:p>
        </w:tc>
      </w:tr>
      <w:tr w:rsidR="00BF10DB" w14:paraId="47A60BC8" w14:textId="77777777" w:rsidTr="00B425D2">
        <w:trPr>
          <w:trHeight w:val="300"/>
        </w:trPr>
        <w:tc>
          <w:tcPr>
            <w:tcW w:w="9016" w:type="dxa"/>
            <w:gridSpan w:val="3"/>
            <w:vAlign w:val="center"/>
          </w:tcPr>
          <w:p w14:paraId="62BEAAA9" w14:textId="12E3914A" w:rsidR="00BF10DB" w:rsidRPr="006944EB" w:rsidRDefault="00BF10DB" w:rsidP="00B425D2">
            <w:pPr>
              <w:jc w:val="center"/>
              <w:rPr>
                <w:sz w:val="18"/>
                <w:szCs w:val="18"/>
              </w:rPr>
            </w:pPr>
            <w:r w:rsidRPr="006944EB">
              <w:rPr>
                <w:sz w:val="18"/>
                <w:szCs w:val="18"/>
              </w:rPr>
              <w:t>CLUSTER 3</w:t>
            </w:r>
          </w:p>
        </w:tc>
      </w:tr>
      <w:tr w:rsidR="00835AE0" w14:paraId="46592507" w14:textId="77777777" w:rsidTr="00B425D2">
        <w:tc>
          <w:tcPr>
            <w:tcW w:w="3047" w:type="dxa"/>
            <w:vAlign w:val="center"/>
          </w:tcPr>
          <w:p w14:paraId="481ED132" w14:textId="0A67AB60" w:rsidR="00835AE0" w:rsidRPr="006944EB" w:rsidRDefault="00835AE0" w:rsidP="00B425D2">
            <w:pPr>
              <w:jc w:val="center"/>
              <w:rPr>
                <w:sz w:val="18"/>
                <w:szCs w:val="18"/>
              </w:rPr>
            </w:pPr>
            <w:r w:rsidRPr="006944EB">
              <w:rPr>
                <w:sz w:val="18"/>
                <w:szCs w:val="18"/>
              </w:rPr>
              <w:t>5</w:t>
            </w:r>
          </w:p>
        </w:tc>
        <w:tc>
          <w:tcPr>
            <w:tcW w:w="2801" w:type="dxa"/>
            <w:vAlign w:val="center"/>
          </w:tcPr>
          <w:p w14:paraId="74C62F75" w14:textId="10192C60" w:rsidR="00835AE0" w:rsidRPr="006944EB" w:rsidRDefault="00DD2070" w:rsidP="00B425D2">
            <w:pPr>
              <w:jc w:val="center"/>
              <w:rPr>
                <w:sz w:val="18"/>
                <w:szCs w:val="18"/>
              </w:rPr>
            </w:pPr>
            <w:r>
              <w:rPr>
                <w:sz w:val="18"/>
                <w:szCs w:val="18"/>
              </w:rPr>
              <w:t>Group I (the best)</w:t>
            </w:r>
          </w:p>
        </w:tc>
        <w:tc>
          <w:tcPr>
            <w:tcW w:w="3168" w:type="dxa"/>
            <w:vAlign w:val="center"/>
          </w:tcPr>
          <w:p w14:paraId="614C4753" w14:textId="72CE70B1" w:rsidR="00835AE0" w:rsidRPr="006944EB" w:rsidRDefault="00835AE0" w:rsidP="00B425D2">
            <w:pPr>
              <w:jc w:val="center"/>
              <w:rPr>
                <w:sz w:val="18"/>
                <w:szCs w:val="18"/>
              </w:rPr>
            </w:pPr>
            <w:r w:rsidRPr="006944EB">
              <w:rPr>
                <w:sz w:val="18"/>
                <w:szCs w:val="18"/>
              </w:rPr>
              <w:t>Poland</w:t>
            </w:r>
          </w:p>
        </w:tc>
      </w:tr>
      <w:tr w:rsidR="00835AE0" w14:paraId="45761FF4" w14:textId="77777777" w:rsidTr="00B425D2">
        <w:tc>
          <w:tcPr>
            <w:tcW w:w="3047" w:type="dxa"/>
            <w:vAlign w:val="center"/>
          </w:tcPr>
          <w:p w14:paraId="64EE4A45" w14:textId="3105F5E3" w:rsidR="00835AE0" w:rsidRPr="006944EB" w:rsidRDefault="00835AE0" w:rsidP="00B425D2">
            <w:pPr>
              <w:jc w:val="center"/>
              <w:rPr>
                <w:sz w:val="18"/>
                <w:szCs w:val="18"/>
              </w:rPr>
            </w:pPr>
            <w:r w:rsidRPr="006944EB">
              <w:rPr>
                <w:sz w:val="18"/>
                <w:szCs w:val="18"/>
              </w:rPr>
              <w:t>14</w:t>
            </w:r>
          </w:p>
        </w:tc>
        <w:tc>
          <w:tcPr>
            <w:tcW w:w="2801" w:type="dxa"/>
            <w:vAlign w:val="center"/>
          </w:tcPr>
          <w:p w14:paraId="613B3A4B" w14:textId="148C0F31" w:rsidR="00835AE0" w:rsidRPr="006944EB" w:rsidRDefault="00C81E4E" w:rsidP="00B425D2">
            <w:pPr>
              <w:jc w:val="center"/>
              <w:rPr>
                <w:sz w:val="18"/>
                <w:szCs w:val="18"/>
              </w:rPr>
            </w:pPr>
            <w:r>
              <w:rPr>
                <w:sz w:val="18"/>
                <w:szCs w:val="18"/>
              </w:rPr>
              <w:t>Group II (above average)</w:t>
            </w:r>
          </w:p>
        </w:tc>
        <w:tc>
          <w:tcPr>
            <w:tcW w:w="3168" w:type="dxa"/>
            <w:vAlign w:val="center"/>
          </w:tcPr>
          <w:p w14:paraId="24A412E8" w14:textId="2937EAE6" w:rsidR="00835AE0" w:rsidRPr="006944EB" w:rsidRDefault="00835AE0" w:rsidP="00B425D2">
            <w:pPr>
              <w:jc w:val="center"/>
              <w:rPr>
                <w:sz w:val="18"/>
                <w:szCs w:val="18"/>
              </w:rPr>
            </w:pPr>
            <w:r w:rsidRPr="006944EB">
              <w:rPr>
                <w:sz w:val="18"/>
                <w:szCs w:val="18"/>
              </w:rPr>
              <w:t>Czechia</w:t>
            </w:r>
          </w:p>
        </w:tc>
      </w:tr>
      <w:tr w:rsidR="00835AE0" w14:paraId="1EE3161B" w14:textId="77777777" w:rsidTr="00B425D2">
        <w:tc>
          <w:tcPr>
            <w:tcW w:w="3047" w:type="dxa"/>
            <w:vAlign w:val="center"/>
          </w:tcPr>
          <w:p w14:paraId="5FB4AD07" w14:textId="1E9BC545" w:rsidR="00835AE0" w:rsidRPr="006944EB" w:rsidRDefault="00835AE0" w:rsidP="00B425D2">
            <w:pPr>
              <w:jc w:val="center"/>
              <w:rPr>
                <w:sz w:val="18"/>
                <w:szCs w:val="18"/>
              </w:rPr>
            </w:pPr>
            <w:r w:rsidRPr="006944EB">
              <w:rPr>
                <w:sz w:val="18"/>
                <w:szCs w:val="18"/>
              </w:rPr>
              <w:t>15</w:t>
            </w:r>
          </w:p>
        </w:tc>
        <w:tc>
          <w:tcPr>
            <w:tcW w:w="2801" w:type="dxa"/>
            <w:vAlign w:val="center"/>
          </w:tcPr>
          <w:p w14:paraId="4AF7328A" w14:textId="6533F006" w:rsidR="00835AE0" w:rsidRPr="006944EB" w:rsidRDefault="00C81E4E" w:rsidP="00B425D2">
            <w:pPr>
              <w:jc w:val="center"/>
              <w:rPr>
                <w:sz w:val="18"/>
                <w:szCs w:val="18"/>
              </w:rPr>
            </w:pPr>
            <w:r>
              <w:rPr>
                <w:sz w:val="18"/>
                <w:szCs w:val="18"/>
              </w:rPr>
              <w:t>Group II (above average)</w:t>
            </w:r>
          </w:p>
        </w:tc>
        <w:tc>
          <w:tcPr>
            <w:tcW w:w="3168" w:type="dxa"/>
            <w:vAlign w:val="center"/>
          </w:tcPr>
          <w:p w14:paraId="315EDA22" w14:textId="3CDED0A6" w:rsidR="00835AE0" w:rsidRPr="006944EB" w:rsidRDefault="00835AE0" w:rsidP="00B425D2">
            <w:pPr>
              <w:jc w:val="center"/>
              <w:rPr>
                <w:sz w:val="18"/>
                <w:szCs w:val="18"/>
              </w:rPr>
            </w:pPr>
            <w:r w:rsidRPr="006944EB">
              <w:rPr>
                <w:sz w:val="18"/>
                <w:szCs w:val="18"/>
              </w:rPr>
              <w:t>Croatia</w:t>
            </w:r>
          </w:p>
        </w:tc>
      </w:tr>
      <w:tr w:rsidR="00835AE0" w14:paraId="193B5271" w14:textId="77777777" w:rsidTr="00B425D2">
        <w:tc>
          <w:tcPr>
            <w:tcW w:w="3047" w:type="dxa"/>
            <w:vAlign w:val="center"/>
          </w:tcPr>
          <w:p w14:paraId="08D3D5CA" w14:textId="0B66EBC9" w:rsidR="00835AE0" w:rsidRPr="006944EB" w:rsidRDefault="00835AE0" w:rsidP="00B425D2">
            <w:pPr>
              <w:jc w:val="center"/>
              <w:rPr>
                <w:sz w:val="18"/>
                <w:szCs w:val="18"/>
              </w:rPr>
            </w:pPr>
            <w:r w:rsidRPr="006944EB">
              <w:rPr>
                <w:sz w:val="18"/>
                <w:szCs w:val="18"/>
              </w:rPr>
              <w:t>16</w:t>
            </w:r>
          </w:p>
        </w:tc>
        <w:tc>
          <w:tcPr>
            <w:tcW w:w="2801" w:type="dxa"/>
            <w:vAlign w:val="center"/>
          </w:tcPr>
          <w:p w14:paraId="7A43B8AB" w14:textId="0EE0E814" w:rsidR="00835AE0" w:rsidRPr="006944EB" w:rsidRDefault="00C81E4E" w:rsidP="00B425D2">
            <w:pPr>
              <w:jc w:val="center"/>
              <w:rPr>
                <w:sz w:val="18"/>
                <w:szCs w:val="18"/>
              </w:rPr>
            </w:pPr>
            <w:r>
              <w:rPr>
                <w:sz w:val="18"/>
                <w:szCs w:val="18"/>
              </w:rPr>
              <w:t>Group II (above average)</w:t>
            </w:r>
          </w:p>
        </w:tc>
        <w:tc>
          <w:tcPr>
            <w:tcW w:w="3168" w:type="dxa"/>
            <w:vAlign w:val="center"/>
          </w:tcPr>
          <w:p w14:paraId="41BD60E7" w14:textId="06490552" w:rsidR="00835AE0" w:rsidRPr="006944EB" w:rsidRDefault="00835AE0" w:rsidP="00B425D2">
            <w:pPr>
              <w:jc w:val="center"/>
              <w:rPr>
                <w:sz w:val="18"/>
                <w:szCs w:val="18"/>
              </w:rPr>
            </w:pPr>
            <w:r w:rsidRPr="006944EB">
              <w:rPr>
                <w:sz w:val="18"/>
                <w:szCs w:val="18"/>
              </w:rPr>
              <w:t>Montenegro</w:t>
            </w:r>
          </w:p>
        </w:tc>
      </w:tr>
      <w:tr w:rsidR="00835AE0" w14:paraId="33A143FE" w14:textId="77777777" w:rsidTr="00B425D2">
        <w:tc>
          <w:tcPr>
            <w:tcW w:w="3047" w:type="dxa"/>
            <w:vAlign w:val="center"/>
          </w:tcPr>
          <w:p w14:paraId="13D66855" w14:textId="1B274FCB" w:rsidR="00835AE0" w:rsidRPr="006944EB" w:rsidRDefault="00835AE0" w:rsidP="00B425D2">
            <w:pPr>
              <w:jc w:val="center"/>
              <w:rPr>
                <w:sz w:val="18"/>
                <w:szCs w:val="18"/>
              </w:rPr>
            </w:pPr>
            <w:r w:rsidRPr="006944EB">
              <w:rPr>
                <w:sz w:val="18"/>
                <w:szCs w:val="18"/>
              </w:rPr>
              <w:t>17</w:t>
            </w:r>
          </w:p>
        </w:tc>
        <w:tc>
          <w:tcPr>
            <w:tcW w:w="2801" w:type="dxa"/>
            <w:vAlign w:val="center"/>
          </w:tcPr>
          <w:p w14:paraId="6FF4456A" w14:textId="46FA6426" w:rsidR="00835AE0" w:rsidRPr="006944EB" w:rsidRDefault="00C81E4E" w:rsidP="00B425D2">
            <w:pPr>
              <w:jc w:val="center"/>
              <w:rPr>
                <w:sz w:val="18"/>
                <w:szCs w:val="18"/>
              </w:rPr>
            </w:pPr>
            <w:r>
              <w:rPr>
                <w:sz w:val="18"/>
                <w:szCs w:val="18"/>
              </w:rPr>
              <w:t>Group II (above average)</w:t>
            </w:r>
          </w:p>
        </w:tc>
        <w:tc>
          <w:tcPr>
            <w:tcW w:w="3168" w:type="dxa"/>
            <w:vAlign w:val="center"/>
          </w:tcPr>
          <w:p w14:paraId="236D4FF6" w14:textId="7353C688" w:rsidR="00835AE0" w:rsidRPr="006944EB" w:rsidRDefault="00835AE0" w:rsidP="00B425D2">
            <w:pPr>
              <w:jc w:val="center"/>
              <w:rPr>
                <w:sz w:val="18"/>
                <w:szCs w:val="18"/>
              </w:rPr>
            </w:pPr>
            <w:r w:rsidRPr="006944EB">
              <w:rPr>
                <w:sz w:val="18"/>
                <w:szCs w:val="18"/>
              </w:rPr>
              <w:t>Greece</w:t>
            </w:r>
          </w:p>
        </w:tc>
      </w:tr>
      <w:tr w:rsidR="00835AE0" w14:paraId="66F4EF39" w14:textId="77777777" w:rsidTr="00B425D2">
        <w:tc>
          <w:tcPr>
            <w:tcW w:w="3047" w:type="dxa"/>
            <w:vAlign w:val="center"/>
          </w:tcPr>
          <w:p w14:paraId="4CBA46E2" w14:textId="1AD0909B" w:rsidR="00835AE0" w:rsidRPr="006944EB" w:rsidRDefault="00835AE0" w:rsidP="00B425D2">
            <w:pPr>
              <w:jc w:val="center"/>
              <w:rPr>
                <w:sz w:val="18"/>
                <w:szCs w:val="18"/>
              </w:rPr>
            </w:pPr>
            <w:r w:rsidRPr="006944EB">
              <w:rPr>
                <w:sz w:val="18"/>
                <w:szCs w:val="18"/>
              </w:rPr>
              <w:t>24</w:t>
            </w:r>
          </w:p>
        </w:tc>
        <w:tc>
          <w:tcPr>
            <w:tcW w:w="2801" w:type="dxa"/>
            <w:vAlign w:val="center"/>
          </w:tcPr>
          <w:p w14:paraId="2071611F" w14:textId="08CF4A45" w:rsidR="00835AE0" w:rsidRPr="006944EB" w:rsidRDefault="00162D1D" w:rsidP="00B425D2">
            <w:pPr>
              <w:jc w:val="center"/>
              <w:rPr>
                <w:sz w:val="18"/>
                <w:szCs w:val="18"/>
              </w:rPr>
            </w:pPr>
            <w:r>
              <w:rPr>
                <w:sz w:val="18"/>
                <w:szCs w:val="18"/>
              </w:rPr>
              <w:t>Group III (belove average)</w:t>
            </w:r>
          </w:p>
        </w:tc>
        <w:tc>
          <w:tcPr>
            <w:tcW w:w="3168" w:type="dxa"/>
            <w:vAlign w:val="center"/>
          </w:tcPr>
          <w:p w14:paraId="213E1D40" w14:textId="7F7757D4" w:rsidR="00835AE0" w:rsidRPr="006944EB" w:rsidRDefault="00835AE0" w:rsidP="00B425D2">
            <w:pPr>
              <w:jc w:val="center"/>
              <w:rPr>
                <w:sz w:val="18"/>
                <w:szCs w:val="18"/>
              </w:rPr>
            </w:pPr>
            <w:r w:rsidRPr="006944EB">
              <w:rPr>
                <w:sz w:val="18"/>
                <w:szCs w:val="18"/>
              </w:rPr>
              <w:t>North Macedonia</w:t>
            </w:r>
          </w:p>
        </w:tc>
      </w:tr>
      <w:tr w:rsidR="00835AE0" w14:paraId="1313A8A7" w14:textId="77777777" w:rsidTr="00B425D2">
        <w:tc>
          <w:tcPr>
            <w:tcW w:w="3047" w:type="dxa"/>
            <w:vAlign w:val="center"/>
          </w:tcPr>
          <w:p w14:paraId="5D8A48C7" w14:textId="350592C2" w:rsidR="00835AE0" w:rsidRPr="006944EB" w:rsidRDefault="00835AE0" w:rsidP="00B425D2">
            <w:pPr>
              <w:jc w:val="center"/>
              <w:rPr>
                <w:sz w:val="18"/>
                <w:szCs w:val="18"/>
              </w:rPr>
            </w:pPr>
            <w:r w:rsidRPr="006944EB">
              <w:rPr>
                <w:sz w:val="18"/>
                <w:szCs w:val="18"/>
              </w:rPr>
              <w:t>25</w:t>
            </w:r>
          </w:p>
        </w:tc>
        <w:tc>
          <w:tcPr>
            <w:tcW w:w="2801" w:type="dxa"/>
            <w:vAlign w:val="center"/>
          </w:tcPr>
          <w:p w14:paraId="7070CD0B" w14:textId="30034733" w:rsidR="00835AE0" w:rsidRPr="006944EB" w:rsidRDefault="00162D1D" w:rsidP="00B425D2">
            <w:pPr>
              <w:jc w:val="center"/>
              <w:rPr>
                <w:sz w:val="18"/>
                <w:szCs w:val="18"/>
              </w:rPr>
            </w:pPr>
            <w:r>
              <w:rPr>
                <w:sz w:val="18"/>
                <w:szCs w:val="18"/>
              </w:rPr>
              <w:t>Group III (belove average)</w:t>
            </w:r>
          </w:p>
        </w:tc>
        <w:tc>
          <w:tcPr>
            <w:tcW w:w="3168" w:type="dxa"/>
            <w:vAlign w:val="center"/>
          </w:tcPr>
          <w:p w14:paraId="1D16E9CA" w14:textId="0F920905" w:rsidR="00835AE0" w:rsidRPr="006944EB" w:rsidRDefault="00835AE0" w:rsidP="00B425D2">
            <w:pPr>
              <w:jc w:val="center"/>
              <w:rPr>
                <w:sz w:val="18"/>
                <w:szCs w:val="18"/>
              </w:rPr>
            </w:pPr>
            <w:r w:rsidRPr="006944EB">
              <w:rPr>
                <w:sz w:val="18"/>
                <w:szCs w:val="18"/>
              </w:rPr>
              <w:t>Slovakia</w:t>
            </w:r>
          </w:p>
        </w:tc>
      </w:tr>
      <w:tr w:rsidR="00835AE0" w14:paraId="50244E2B" w14:textId="77777777" w:rsidTr="00B425D2">
        <w:tc>
          <w:tcPr>
            <w:tcW w:w="3047" w:type="dxa"/>
            <w:vAlign w:val="center"/>
          </w:tcPr>
          <w:p w14:paraId="7439BFF8" w14:textId="44BA4106" w:rsidR="00835AE0" w:rsidRPr="006944EB" w:rsidRDefault="00835AE0" w:rsidP="00B425D2">
            <w:pPr>
              <w:jc w:val="center"/>
              <w:rPr>
                <w:sz w:val="18"/>
                <w:szCs w:val="18"/>
              </w:rPr>
            </w:pPr>
            <w:r w:rsidRPr="006944EB">
              <w:rPr>
                <w:sz w:val="18"/>
                <w:szCs w:val="18"/>
              </w:rPr>
              <w:t>27</w:t>
            </w:r>
          </w:p>
        </w:tc>
        <w:tc>
          <w:tcPr>
            <w:tcW w:w="2801" w:type="dxa"/>
            <w:vAlign w:val="center"/>
          </w:tcPr>
          <w:p w14:paraId="17B06409" w14:textId="5CEDF600" w:rsidR="00835AE0" w:rsidRPr="006944EB" w:rsidRDefault="00162D1D" w:rsidP="00B425D2">
            <w:pPr>
              <w:jc w:val="center"/>
              <w:rPr>
                <w:sz w:val="18"/>
                <w:szCs w:val="18"/>
              </w:rPr>
            </w:pPr>
            <w:r>
              <w:rPr>
                <w:sz w:val="18"/>
                <w:szCs w:val="18"/>
              </w:rPr>
              <w:t>Group III (belove average)</w:t>
            </w:r>
          </w:p>
        </w:tc>
        <w:tc>
          <w:tcPr>
            <w:tcW w:w="3168" w:type="dxa"/>
            <w:vAlign w:val="center"/>
          </w:tcPr>
          <w:p w14:paraId="66867ADD" w14:textId="13C2151B" w:rsidR="00835AE0" w:rsidRPr="006944EB" w:rsidRDefault="00835AE0" w:rsidP="00B425D2">
            <w:pPr>
              <w:jc w:val="center"/>
              <w:rPr>
                <w:sz w:val="18"/>
                <w:szCs w:val="18"/>
              </w:rPr>
            </w:pPr>
            <w:r w:rsidRPr="006944EB">
              <w:rPr>
                <w:sz w:val="18"/>
                <w:szCs w:val="18"/>
              </w:rPr>
              <w:t>Bulgaria</w:t>
            </w:r>
          </w:p>
        </w:tc>
      </w:tr>
      <w:tr w:rsidR="00835AE0" w14:paraId="3DC4AD4A" w14:textId="77777777" w:rsidTr="00B425D2">
        <w:tc>
          <w:tcPr>
            <w:tcW w:w="3047" w:type="dxa"/>
            <w:vAlign w:val="center"/>
          </w:tcPr>
          <w:p w14:paraId="365D81B0" w14:textId="2D4AF88E" w:rsidR="00835AE0" w:rsidRPr="006944EB" w:rsidRDefault="00835AE0" w:rsidP="00B425D2">
            <w:pPr>
              <w:jc w:val="center"/>
              <w:rPr>
                <w:sz w:val="18"/>
                <w:szCs w:val="18"/>
              </w:rPr>
            </w:pPr>
            <w:r w:rsidRPr="006944EB">
              <w:rPr>
                <w:sz w:val="18"/>
                <w:szCs w:val="18"/>
              </w:rPr>
              <w:t>28</w:t>
            </w:r>
          </w:p>
        </w:tc>
        <w:tc>
          <w:tcPr>
            <w:tcW w:w="2801" w:type="dxa"/>
            <w:vAlign w:val="center"/>
          </w:tcPr>
          <w:p w14:paraId="3F1A59E5" w14:textId="72225EF1" w:rsidR="00835AE0" w:rsidRPr="006944EB" w:rsidRDefault="00CC4EE0" w:rsidP="00B425D2">
            <w:pPr>
              <w:jc w:val="center"/>
              <w:rPr>
                <w:sz w:val="18"/>
                <w:szCs w:val="18"/>
              </w:rPr>
            </w:pPr>
            <w:r>
              <w:rPr>
                <w:sz w:val="18"/>
                <w:szCs w:val="18"/>
              </w:rPr>
              <w:t>Group IV</w:t>
            </w:r>
            <w:r w:rsidR="0059552E">
              <w:rPr>
                <w:sz w:val="18"/>
                <w:szCs w:val="18"/>
              </w:rPr>
              <w:t xml:space="preserve"> </w:t>
            </w:r>
            <w:r>
              <w:rPr>
                <w:sz w:val="18"/>
                <w:szCs w:val="18"/>
              </w:rPr>
              <w:t>(</w:t>
            </w:r>
            <w:r w:rsidR="0059552E">
              <w:rPr>
                <w:sz w:val="18"/>
                <w:szCs w:val="18"/>
              </w:rPr>
              <w:t>the worst)</w:t>
            </w:r>
          </w:p>
        </w:tc>
        <w:tc>
          <w:tcPr>
            <w:tcW w:w="3168" w:type="dxa"/>
            <w:vAlign w:val="center"/>
          </w:tcPr>
          <w:p w14:paraId="3C44FDAD" w14:textId="04EACF2B" w:rsidR="00835AE0" w:rsidRPr="006944EB" w:rsidRDefault="00835AE0" w:rsidP="00B425D2">
            <w:pPr>
              <w:jc w:val="center"/>
              <w:rPr>
                <w:sz w:val="18"/>
                <w:szCs w:val="18"/>
              </w:rPr>
            </w:pPr>
            <w:r w:rsidRPr="006944EB">
              <w:rPr>
                <w:sz w:val="18"/>
                <w:szCs w:val="18"/>
              </w:rPr>
              <w:t>Serbia</w:t>
            </w:r>
          </w:p>
        </w:tc>
      </w:tr>
      <w:tr w:rsidR="0059552E" w14:paraId="0B44992E" w14:textId="77777777" w:rsidTr="00B425D2">
        <w:tc>
          <w:tcPr>
            <w:tcW w:w="3047" w:type="dxa"/>
            <w:vAlign w:val="center"/>
          </w:tcPr>
          <w:p w14:paraId="1BD7B851" w14:textId="54F1729C" w:rsidR="0059552E" w:rsidRPr="006944EB" w:rsidRDefault="0059552E" w:rsidP="00B425D2">
            <w:pPr>
              <w:jc w:val="center"/>
              <w:rPr>
                <w:sz w:val="18"/>
                <w:szCs w:val="18"/>
              </w:rPr>
            </w:pPr>
            <w:r w:rsidRPr="006944EB">
              <w:rPr>
                <w:sz w:val="18"/>
                <w:szCs w:val="18"/>
              </w:rPr>
              <w:t>31</w:t>
            </w:r>
          </w:p>
        </w:tc>
        <w:tc>
          <w:tcPr>
            <w:tcW w:w="2801" w:type="dxa"/>
            <w:vAlign w:val="center"/>
          </w:tcPr>
          <w:p w14:paraId="44FF5AD6" w14:textId="6477E323" w:rsidR="0059552E" w:rsidRPr="006944EB" w:rsidRDefault="0059552E" w:rsidP="00B425D2">
            <w:pPr>
              <w:jc w:val="center"/>
              <w:rPr>
                <w:sz w:val="18"/>
                <w:szCs w:val="18"/>
              </w:rPr>
            </w:pPr>
            <w:r>
              <w:rPr>
                <w:sz w:val="18"/>
                <w:szCs w:val="18"/>
              </w:rPr>
              <w:t>Group IV (the worst)</w:t>
            </w:r>
          </w:p>
        </w:tc>
        <w:tc>
          <w:tcPr>
            <w:tcW w:w="3168" w:type="dxa"/>
            <w:vAlign w:val="center"/>
          </w:tcPr>
          <w:p w14:paraId="3DC6B618" w14:textId="3E470108" w:rsidR="0059552E" w:rsidRPr="006944EB" w:rsidRDefault="0059552E" w:rsidP="00B425D2">
            <w:pPr>
              <w:jc w:val="center"/>
              <w:rPr>
                <w:sz w:val="18"/>
                <w:szCs w:val="18"/>
              </w:rPr>
            </w:pPr>
            <w:r w:rsidRPr="006944EB">
              <w:rPr>
                <w:sz w:val="18"/>
                <w:szCs w:val="18"/>
              </w:rPr>
              <w:t>Romania</w:t>
            </w:r>
          </w:p>
        </w:tc>
      </w:tr>
      <w:tr w:rsidR="0059552E" w14:paraId="7498CDB5" w14:textId="77777777" w:rsidTr="00B425D2">
        <w:trPr>
          <w:trHeight w:val="365"/>
        </w:trPr>
        <w:tc>
          <w:tcPr>
            <w:tcW w:w="9016" w:type="dxa"/>
            <w:gridSpan w:val="3"/>
            <w:vAlign w:val="center"/>
          </w:tcPr>
          <w:p w14:paraId="7CB63193" w14:textId="45E22BFB" w:rsidR="0059552E" w:rsidRPr="006944EB" w:rsidRDefault="0059552E" w:rsidP="00B425D2">
            <w:pPr>
              <w:jc w:val="center"/>
              <w:rPr>
                <w:sz w:val="18"/>
                <w:szCs w:val="18"/>
              </w:rPr>
            </w:pPr>
            <w:r w:rsidRPr="006944EB">
              <w:rPr>
                <w:sz w:val="18"/>
                <w:szCs w:val="18"/>
              </w:rPr>
              <w:t>CLUSTER 4</w:t>
            </w:r>
          </w:p>
        </w:tc>
      </w:tr>
      <w:tr w:rsidR="0059552E" w14:paraId="41DFF1BC" w14:textId="77777777" w:rsidTr="00B425D2">
        <w:tc>
          <w:tcPr>
            <w:tcW w:w="3047" w:type="dxa"/>
            <w:vAlign w:val="center"/>
          </w:tcPr>
          <w:p w14:paraId="25189BF5" w14:textId="22608296" w:rsidR="0059552E" w:rsidRPr="006944EB" w:rsidRDefault="0059552E" w:rsidP="00B425D2">
            <w:pPr>
              <w:jc w:val="center"/>
              <w:rPr>
                <w:sz w:val="18"/>
                <w:szCs w:val="18"/>
              </w:rPr>
            </w:pPr>
            <w:r w:rsidRPr="006944EB">
              <w:rPr>
                <w:sz w:val="18"/>
                <w:szCs w:val="18"/>
              </w:rPr>
              <w:t>19</w:t>
            </w:r>
          </w:p>
        </w:tc>
        <w:tc>
          <w:tcPr>
            <w:tcW w:w="2801" w:type="dxa"/>
            <w:vAlign w:val="center"/>
          </w:tcPr>
          <w:p w14:paraId="4EB6A325" w14:textId="0E39DD5D" w:rsidR="0059552E" w:rsidRPr="006944EB" w:rsidRDefault="0059552E" w:rsidP="00B425D2">
            <w:pPr>
              <w:jc w:val="center"/>
              <w:rPr>
                <w:sz w:val="18"/>
                <w:szCs w:val="18"/>
              </w:rPr>
            </w:pPr>
            <w:r>
              <w:rPr>
                <w:sz w:val="18"/>
                <w:szCs w:val="18"/>
              </w:rPr>
              <w:t>Group III (belove average)</w:t>
            </w:r>
          </w:p>
        </w:tc>
        <w:tc>
          <w:tcPr>
            <w:tcW w:w="3168" w:type="dxa"/>
            <w:vAlign w:val="center"/>
          </w:tcPr>
          <w:p w14:paraId="3C23BB94" w14:textId="7522AF93" w:rsidR="0059552E" w:rsidRPr="006944EB" w:rsidRDefault="0059552E" w:rsidP="00B425D2">
            <w:pPr>
              <w:jc w:val="center"/>
              <w:rPr>
                <w:sz w:val="18"/>
                <w:szCs w:val="18"/>
              </w:rPr>
            </w:pPr>
            <w:r w:rsidRPr="006944EB">
              <w:rPr>
                <w:sz w:val="18"/>
                <w:szCs w:val="18"/>
              </w:rPr>
              <w:t>Portugal</w:t>
            </w:r>
          </w:p>
        </w:tc>
      </w:tr>
      <w:tr w:rsidR="0059552E" w14:paraId="4796C773" w14:textId="77777777" w:rsidTr="00B425D2">
        <w:tc>
          <w:tcPr>
            <w:tcW w:w="3047" w:type="dxa"/>
            <w:vAlign w:val="center"/>
          </w:tcPr>
          <w:p w14:paraId="47499263" w14:textId="78190A54" w:rsidR="0059552E" w:rsidRPr="006944EB" w:rsidRDefault="0059552E" w:rsidP="00B425D2">
            <w:pPr>
              <w:jc w:val="center"/>
              <w:rPr>
                <w:sz w:val="18"/>
                <w:szCs w:val="18"/>
              </w:rPr>
            </w:pPr>
            <w:r w:rsidRPr="006944EB">
              <w:rPr>
                <w:sz w:val="18"/>
                <w:szCs w:val="18"/>
              </w:rPr>
              <w:t>29</w:t>
            </w:r>
          </w:p>
        </w:tc>
        <w:tc>
          <w:tcPr>
            <w:tcW w:w="2801" w:type="dxa"/>
            <w:vAlign w:val="center"/>
          </w:tcPr>
          <w:p w14:paraId="7B691C95" w14:textId="711B99ED" w:rsidR="0059552E" w:rsidRPr="006944EB" w:rsidRDefault="0059552E" w:rsidP="00B425D2">
            <w:pPr>
              <w:jc w:val="center"/>
              <w:rPr>
                <w:sz w:val="18"/>
                <w:szCs w:val="18"/>
              </w:rPr>
            </w:pPr>
            <w:r>
              <w:rPr>
                <w:sz w:val="18"/>
                <w:szCs w:val="18"/>
              </w:rPr>
              <w:t>Group IV (the worst)</w:t>
            </w:r>
          </w:p>
        </w:tc>
        <w:tc>
          <w:tcPr>
            <w:tcW w:w="3168" w:type="dxa"/>
            <w:vAlign w:val="center"/>
          </w:tcPr>
          <w:p w14:paraId="6C81B8AD" w14:textId="208A79A3" w:rsidR="0059552E" w:rsidRPr="006944EB" w:rsidRDefault="0059552E" w:rsidP="00B425D2">
            <w:pPr>
              <w:jc w:val="center"/>
              <w:rPr>
                <w:sz w:val="18"/>
                <w:szCs w:val="18"/>
              </w:rPr>
            </w:pPr>
            <w:r w:rsidRPr="006944EB">
              <w:rPr>
                <w:sz w:val="18"/>
                <w:szCs w:val="18"/>
              </w:rPr>
              <w:t>Estonia</w:t>
            </w:r>
          </w:p>
        </w:tc>
      </w:tr>
      <w:tr w:rsidR="0059552E" w14:paraId="6398AD62" w14:textId="77777777" w:rsidTr="00B425D2">
        <w:tc>
          <w:tcPr>
            <w:tcW w:w="3047" w:type="dxa"/>
            <w:vAlign w:val="center"/>
          </w:tcPr>
          <w:p w14:paraId="7E6E5154" w14:textId="1E2B3CBA" w:rsidR="0059552E" w:rsidRPr="006944EB" w:rsidRDefault="0059552E" w:rsidP="00B425D2">
            <w:pPr>
              <w:jc w:val="center"/>
              <w:rPr>
                <w:sz w:val="18"/>
                <w:szCs w:val="18"/>
              </w:rPr>
            </w:pPr>
            <w:r w:rsidRPr="006944EB">
              <w:rPr>
                <w:sz w:val="18"/>
                <w:szCs w:val="18"/>
              </w:rPr>
              <w:t>30</w:t>
            </w:r>
          </w:p>
        </w:tc>
        <w:tc>
          <w:tcPr>
            <w:tcW w:w="2801" w:type="dxa"/>
            <w:vAlign w:val="center"/>
          </w:tcPr>
          <w:p w14:paraId="0DD374EF" w14:textId="20636B1F" w:rsidR="0059552E" w:rsidRPr="006944EB" w:rsidRDefault="0059552E" w:rsidP="00B425D2">
            <w:pPr>
              <w:jc w:val="center"/>
              <w:rPr>
                <w:sz w:val="18"/>
                <w:szCs w:val="18"/>
              </w:rPr>
            </w:pPr>
            <w:r>
              <w:rPr>
                <w:sz w:val="18"/>
                <w:szCs w:val="18"/>
              </w:rPr>
              <w:t>Group IV (the worst)</w:t>
            </w:r>
          </w:p>
        </w:tc>
        <w:tc>
          <w:tcPr>
            <w:tcW w:w="3168" w:type="dxa"/>
            <w:vAlign w:val="center"/>
          </w:tcPr>
          <w:p w14:paraId="6932F973" w14:textId="34828274" w:rsidR="0059552E" w:rsidRPr="006944EB" w:rsidRDefault="0059552E" w:rsidP="00B425D2">
            <w:pPr>
              <w:jc w:val="center"/>
              <w:rPr>
                <w:sz w:val="18"/>
                <w:szCs w:val="18"/>
              </w:rPr>
            </w:pPr>
            <w:r w:rsidRPr="006944EB">
              <w:rPr>
                <w:sz w:val="18"/>
                <w:szCs w:val="18"/>
              </w:rPr>
              <w:t>Lithuania</w:t>
            </w:r>
          </w:p>
        </w:tc>
      </w:tr>
      <w:tr w:rsidR="0059552E" w14:paraId="16FEBED9" w14:textId="77777777" w:rsidTr="00B425D2">
        <w:tc>
          <w:tcPr>
            <w:tcW w:w="3047" w:type="dxa"/>
            <w:vAlign w:val="center"/>
          </w:tcPr>
          <w:p w14:paraId="7340650F" w14:textId="256A3429" w:rsidR="0059552E" w:rsidRPr="006944EB" w:rsidRDefault="0059552E" w:rsidP="00B425D2">
            <w:pPr>
              <w:jc w:val="center"/>
              <w:rPr>
                <w:sz w:val="18"/>
                <w:szCs w:val="18"/>
              </w:rPr>
            </w:pPr>
            <w:r w:rsidRPr="006944EB">
              <w:rPr>
                <w:sz w:val="18"/>
                <w:szCs w:val="18"/>
              </w:rPr>
              <w:t>32</w:t>
            </w:r>
          </w:p>
        </w:tc>
        <w:tc>
          <w:tcPr>
            <w:tcW w:w="2801" w:type="dxa"/>
            <w:vAlign w:val="center"/>
          </w:tcPr>
          <w:p w14:paraId="6683D673" w14:textId="70149CE1" w:rsidR="0059552E" w:rsidRPr="006944EB" w:rsidRDefault="0059552E" w:rsidP="00B425D2">
            <w:pPr>
              <w:jc w:val="center"/>
              <w:rPr>
                <w:sz w:val="18"/>
                <w:szCs w:val="18"/>
              </w:rPr>
            </w:pPr>
            <w:r>
              <w:rPr>
                <w:sz w:val="18"/>
                <w:szCs w:val="18"/>
              </w:rPr>
              <w:t>Group IV (the worst)</w:t>
            </w:r>
          </w:p>
        </w:tc>
        <w:tc>
          <w:tcPr>
            <w:tcW w:w="3168" w:type="dxa"/>
            <w:vAlign w:val="center"/>
          </w:tcPr>
          <w:p w14:paraId="0871F633" w14:textId="232F3EAA" w:rsidR="0059552E" w:rsidRPr="006944EB" w:rsidRDefault="0059552E" w:rsidP="00B425D2">
            <w:pPr>
              <w:jc w:val="center"/>
              <w:rPr>
                <w:sz w:val="18"/>
                <w:szCs w:val="18"/>
              </w:rPr>
            </w:pPr>
            <w:r w:rsidRPr="006944EB">
              <w:rPr>
                <w:sz w:val="18"/>
                <w:szCs w:val="18"/>
              </w:rPr>
              <w:t>Hungary</w:t>
            </w:r>
          </w:p>
        </w:tc>
      </w:tr>
      <w:tr w:rsidR="0059552E" w14:paraId="5B57898B" w14:textId="77777777" w:rsidTr="00B425D2">
        <w:tc>
          <w:tcPr>
            <w:tcW w:w="3047" w:type="dxa"/>
            <w:vAlign w:val="center"/>
          </w:tcPr>
          <w:p w14:paraId="45EC46C6" w14:textId="5784583A" w:rsidR="0059552E" w:rsidRPr="006944EB" w:rsidRDefault="0059552E" w:rsidP="00B425D2">
            <w:pPr>
              <w:jc w:val="center"/>
              <w:rPr>
                <w:sz w:val="18"/>
                <w:szCs w:val="18"/>
              </w:rPr>
            </w:pPr>
            <w:r w:rsidRPr="006944EB">
              <w:rPr>
                <w:sz w:val="18"/>
                <w:szCs w:val="18"/>
              </w:rPr>
              <w:t>33</w:t>
            </w:r>
          </w:p>
        </w:tc>
        <w:tc>
          <w:tcPr>
            <w:tcW w:w="2801" w:type="dxa"/>
            <w:vAlign w:val="center"/>
          </w:tcPr>
          <w:p w14:paraId="1FC50DFC" w14:textId="60E52509" w:rsidR="0059552E" w:rsidRPr="006944EB" w:rsidRDefault="0059552E" w:rsidP="00B425D2">
            <w:pPr>
              <w:keepNext/>
              <w:jc w:val="center"/>
              <w:rPr>
                <w:sz w:val="18"/>
                <w:szCs w:val="18"/>
              </w:rPr>
            </w:pPr>
            <w:r>
              <w:rPr>
                <w:sz w:val="18"/>
                <w:szCs w:val="18"/>
              </w:rPr>
              <w:t>Group IV (the worst)</w:t>
            </w:r>
          </w:p>
        </w:tc>
        <w:tc>
          <w:tcPr>
            <w:tcW w:w="3168" w:type="dxa"/>
            <w:vAlign w:val="center"/>
          </w:tcPr>
          <w:p w14:paraId="1463FFC3" w14:textId="5355DB25" w:rsidR="0059552E" w:rsidRPr="006944EB" w:rsidRDefault="0059552E" w:rsidP="00B425D2">
            <w:pPr>
              <w:keepNext/>
              <w:jc w:val="center"/>
              <w:rPr>
                <w:sz w:val="18"/>
                <w:szCs w:val="18"/>
              </w:rPr>
            </w:pPr>
            <w:r w:rsidRPr="006944EB">
              <w:rPr>
                <w:sz w:val="18"/>
                <w:szCs w:val="18"/>
              </w:rPr>
              <w:t>Latvia</w:t>
            </w:r>
          </w:p>
        </w:tc>
      </w:tr>
    </w:tbl>
    <w:p w14:paraId="6840E9C5" w14:textId="3FE628BB" w:rsidR="00CD0194" w:rsidRPr="00393EE8" w:rsidRDefault="00393EE8" w:rsidP="00393EE8">
      <w:pPr>
        <w:pStyle w:val="Caption"/>
        <w:jc w:val="center"/>
        <w:rPr>
          <w:color w:val="auto"/>
        </w:rPr>
      </w:pPr>
      <w:r w:rsidRPr="00393EE8">
        <w:rPr>
          <w:b/>
          <w:bCs/>
          <w:color w:val="auto"/>
        </w:rPr>
        <w:t xml:space="preserve">Table </w:t>
      </w:r>
      <w:r w:rsidRPr="00393EE8">
        <w:rPr>
          <w:b/>
          <w:bCs/>
          <w:color w:val="auto"/>
        </w:rPr>
        <w:fldChar w:fldCharType="begin"/>
      </w:r>
      <w:r w:rsidRPr="00393EE8">
        <w:rPr>
          <w:b/>
          <w:bCs/>
          <w:color w:val="auto"/>
        </w:rPr>
        <w:instrText xml:space="preserve"> SEQ Table \* ARABIC </w:instrText>
      </w:r>
      <w:r w:rsidRPr="00393EE8">
        <w:rPr>
          <w:b/>
          <w:bCs/>
          <w:color w:val="auto"/>
        </w:rPr>
        <w:fldChar w:fldCharType="separate"/>
      </w:r>
      <w:r w:rsidR="009327BE">
        <w:rPr>
          <w:b/>
          <w:bCs/>
          <w:noProof/>
          <w:color w:val="auto"/>
        </w:rPr>
        <w:t>4</w:t>
      </w:r>
      <w:r w:rsidRPr="00393EE8">
        <w:rPr>
          <w:b/>
          <w:bCs/>
          <w:color w:val="auto"/>
        </w:rPr>
        <w:fldChar w:fldCharType="end"/>
      </w:r>
      <w:r w:rsidRPr="00393EE8">
        <w:rPr>
          <w:color w:val="auto"/>
        </w:rPr>
        <w:t xml:space="preserve"> Source: Own work</w:t>
      </w:r>
    </w:p>
    <w:p w14:paraId="127633AF" w14:textId="1173A698" w:rsidR="00B44553" w:rsidRDefault="00393EE8" w:rsidP="00E50FA4">
      <w:r>
        <w:t xml:space="preserve">As can be seen from Table </w:t>
      </w:r>
      <w:r w:rsidR="005C3A9B">
        <w:t xml:space="preserve">4, linear ordering results corresponds with </w:t>
      </w:r>
      <w:r w:rsidR="00C353C6">
        <w:t xml:space="preserve">clustering analysis </w:t>
      </w:r>
      <w:r w:rsidR="007D79F0">
        <w:t xml:space="preserve">very well. </w:t>
      </w:r>
      <w:r w:rsidR="006227CB">
        <w:t>Typically,</w:t>
      </w:r>
      <w:r w:rsidR="007D79F0">
        <w:t xml:space="preserve"> </w:t>
      </w:r>
      <w:r w:rsidR="009501A0">
        <w:t>countries with similar positions in ranking, were put into the same</w:t>
      </w:r>
      <w:r w:rsidR="00276459">
        <w:t xml:space="preserve"> clusters</w:t>
      </w:r>
      <w:r w:rsidR="009501A0">
        <w:t xml:space="preserve">. </w:t>
      </w:r>
      <w:r w:rsidR="006227CB">
        <w:t xml:space="preserve">The first cluster seems to be </w:t>
      </w:r>
      <w:r w:rsidR="00BE2A67">
        <w:t xml:space="preserve">a group of the best countries to become a </w:t>
      </w:r>
      <w:r w:rsidR="00F636B7">
        <w:t>parent</w:t>
      </w:r>
      <w:r w:rsidR="001E036F">
        <w:t xml:space="preserve"> with only one country from a group II. C</w:t>
      </w:r>
      <w:r w:rsidR="00F636B7">
        <w:t xml:space="preserve">luster 2 and cluster 3 </w:t>
      </w:r>
      <w:r w:rsidR="009154AB">
        <w:t>seems to be average groups</w:t>
      </w:r>
      <w:r w:rsidR="00512F51">
        <w:t xml:space="preserve"> with slightly better cluster 2</w:t>
      </w:r>
      <w:r w:rsidR="008E62BB">
        <w:t>,</w:t>
      </w:r>
      <w:r w:rsidR="00142630">
        <w:t xml:space="preserve"> (</w:t>
      </w:r>
      <w:r w:rsidR="00132FAE">
        <w:t>in further analysis it is establish what makes groups unique</w:t>
      </w:r>
      <w:r w:rsidR="00142630">
        <w:t xml:space="preserve">) and the cluster </w:t>
      </w:r>
      <w:r w:rsidR="00267900">
        <w:t>4 is</w:t>
      </w:r>
      <w:r w:rsidR="00142630">
        <w:t xml:space="preserve"> </w:t>
      </w:r>
      <w:r w:rsidR="00C5125F">
        <w:t>a group of lest favourable countries for parents</w:t>
      </w:r>
      <w:r w:rsidR="001E036F">
        <w:t xml:space="preserve"> with only one country (Portugal) from gr</w:t>
      </w:r>
      <w:r w:rsidR="006E5D7D">
        <w:t>oup III</w:t>
      </w:r>
      <w:r w:rsidR="006944EB">
        <w:t>.</w:t>
      </w:r>
      <w:r w:rsidR="00E72DF8">
        <w:t xml:space="preserve"> Questionable </w:t>
      </w:r>
      <w:r w:rsidR="00A42201">
        <w:t>appearances in group</w:t>
      </w:r>
      <w:r w:rsidR="0025348E">
        <w:t>s</w:t>
      </w:r>
      <w:r w:rsidR="00A42201">
        <w:t xml:space="preserve"> are for sure </w:t>
      </w:r>
      <w:r w:rsidR="00A42201" w:rsidRPr="00A42201">
        <w:t>Switzerland</w:t>
      </w:r>
      <w:r w:rsidR="00A42201">
        <w:t xml:space="preserve"> in cluster 1 with 13</w:t>
      </w:r>
      <w:r w:rsidR="00A42201" w:rsidRPr="00A42201">
        <w:rPr>
          <w:vertAlign w:val="superscript"/>
        </w:rPr>
        <w:t>th</w:t>
      </w:r>
      <w:r w:rsidR="00A42201">
        <w:t xml:space="preserve"> position </w:t>
      </w:r>
      <w:r w:rsidR="008E62BB">
        <w:t xml:space="preserve">in </w:t>
      </w:r>
      <w:r w:rsidR="00991275">
        <w:t>ranking and</w:t>
      </w:r>
      <w:r w:rsidR="00A42201">
        <w:t xml:space="preserve"> Poland</w:t>
      </w:r>
      <w:r w:rsidR="00AD6349" w:rsidRPr="00AD6349">
        <w:t xml:space="preserve"> </w:t>
      </w:r>
      <w:r w:rsidR="00AD6349">
        <w:t>among countries from worsen half of ranking</w:t>
      </w:r>
      <w:r w:rsidR="00A42201">
        <w:t xml:space="preserve"> in cluster 3 </w:t>
      </w:r>
      <w:r w:rsidR="0025348E">
        <w:t>with 5</w:t>
      </w:r>
      <w:r w:rsidR="0025348E" w:rsidRPr="0025348E">
        <w:rPr>
          <w:vertAlign w:val="superscript"/>
        </w:rPr>
        <w:t>th</w:t>
      </w:r>
      <w:r w:rsidR="0025348E">
        <w:t xml:space="preserve"> position </w:t>
      </w:r>
      <w:r w:rsidR="00AD6349">
        <w:t>in ranking.</w:t>
      </w:r>
    </w:p>
    <w:p w14:paraId="5B8466EA" w14:textId="6D74036E" w:rsidR="00C10BC8" w:rsidRPr="003F4AD4" w:rsidRDefault="00E50FA4" w:rsidP="003F4AD4">
      <w:pPr>
        <w:rPr>
          <w:lang w:val="pl-PL"/>
        </w:rPr>
      </w:pPr>
      <w:r w:rsidRPr="00E50FA4">
        <w:t>To identify the strengths and weaknesses of each</w:t>
      </w:r>
      <w:r w:rsidR="006E5D7D">
        <w:t xml:space="preserve"> cluster</w:t>
      </w:r>
      <w:r w:rsidRPr="00E50FA4">
        <w:t>, the mean and variability of each diagnostic variable within a single cluster were calculated. This approach aims to highlight the characteristics that distinguish each cluster.</w:t>
      </w:r>
      <w:r w:rsidR="006C4850">
        <w:t xml:space="preserve"> </w:t>
      </w:r>
      <w:r w:rsidR="006C4850" w:rsidRPr="00B425D2">
        <w:rPr>
          <w:lang w:val="pl-PL"/>
        </w:rPr>
        <w:t>The obtained results were presented in Table 5</w:t>
      </w:r>
      <w:r w:rsidR="003F4AD4" w:rsidRPr="00B425D2">
        <w:rPr>
          <w:lang w:val="pl-PL"/>
        </w:rPr>
        <w:t xml:space="preserve">. </w:t>
      </w:r>
      <w:r w:rsidR="003F4AD4" w:rsidRPr="003B4B8A">
        <w:rPr>
          <w:color w:val="FF0000"/>
          <w:lang w:val="pl-PL"/>
        </w:rPr>
        <w:t xml:space="preserve">Wiem że Var to wariancja ale nie wiem jak jest wspóczynnik zmienności </w:t>
      </w:r>
      <w:r w:rsidR="003B4B8A" w:rsidRPr="003B4B8A">
        <w:rPr>
          <w:color w:val="FF0000"/>
          <w:lang w:val="pl-PL"/>
        </w:rPr>
        <w:t>po ang</w:t>
      </w:r>
    </w:p>
    <w:tbl>
      <w:tblPr>
        <w:tblStyle w:val="TableGrid"/>
        <w:tblW w:w="0" w:type="auto"/>
        <w:tblLook w:val="04A0" w:firstRow="1" w:lastRow="0" w:firstColumn="1" w:lastColumn="0" w:noHBand="0" w:noVBand="1"/>
      </w:tblPr>
      <w:tblGrid>
        <w:gridCol w:w="1001"/>
        <w:gridCol w:w="1002"/>
        <w:gridCol w:w="1002"/>
        <w:gridCol w:w="1002"/>
        <w:gridCol w:w="1001"/>
        <w:gridCol w:w="1002"/>
        <w:gridCol w:w="931"/>
        <w:gridCol w:w="1073"/>
        <w:gridCol w:w="1002"/>
      </w:tblGrid>
      <w:tr w:rsidR="00BD6BEC" w14:paraId="0EA0000F" w14:textId="77777777" w:rsidTr="00B34CE2">
        <w:trPr>
          <w:trHeight w:val="621"/>
        </w:trPr>
        <w:tc>
          <w:tcPr>
            <w:tcW w:w="1001" w:type="dxa"/>
            <w:vAlign w:val="center"/>
          </w:tcPr>
          <w:p w14:paraId="31716AFE" w14:textId="56CDA765" w:rsidR="00BD6BEC" w:rsidRPr="003F4AD4" w:rsidRDefault="00BD6BEC" w:rsidP="00B34CE2">
            <w:pPr>
              <w:jc w:val="center"/>
              <w:rPr>
                <w:b/>
                <w:bCs/>
                <w:sz w:val="18"/>
                <w:szCs w:val="18"/>
                <w:lang w:val="pl-PL"/>
              </w:rPr>
            </w:pPr>
          </w:p>
        </w:tc>
        <w:tc>
          <w:tcPr>
            <w:tcW w:w="2004" w:type="dxa"/>
            <w:gridSpan w:val="2"/>
            <w:vAlign w:val="center"/>
          </w:tcPr>
          <w:p w14:paraId="07A4C44B" w14:textId="7ED962C9" w:rsidR="00BD6BEC" w:rsidRPr="00BF06AC" w:rsidRDefault="00BD6BEC" w:rsidP="00B34CE2">
            <w:pPr>
              <w:jc w:val="center"/>
              <w:rPr>
                <w:b/>
                <w:bCs/>
                <w:sz w:val="18"/>
                <w:szCs w:val="18"/>
              </w:rPr>
            </w:pPr>
            <w:r w:rsidRPr="00BF06AC">
              <w:rPr>
                <w:b/>
                <w:bCs/>
                <w:sz w:val="18"/>
                <w:szCs w:val="18"/>
              </w:rPr>
              <w:t>Cluster 1</w:t>
            </w:r>
          </w:p>
        </w:tc>
        <w:tc>
          <w:tcPr>
            <w:tcW w:w="2003" w:type="dxa"/>
            <w:gridSpan w:val="2"/>
            <w:vAlign w:val="center"/>
          </w:tcPr>
          <w:p w14:paraId="7394BD34" w14:textId="5416095A" w:rsidR="00BD6BEC" w:rsidRPr="00BF06AC" w:rsidRDefault="00BD6BEC" w:rsidP="00B34CE2">
            <w:pPr>
              <w:jc w:val="center"/>
              <w:rPr>
                <w:b/>
                <w:bCs/>
                <w:sz w:val="18"/>
                <w:szCs w:val="18"/>
              </w:rPr>
            </w:pPr>
            <w:r w:rsidRPr="00BF06AC">
              <w:rPr>
                <w:b/>
                <w:bCs/>
                <w:sz w:val="18"/>
                <w:szCs w:val="18"/>
              </w:rPr>
              <w:t>Cluster 2</w:t>
            </w:r>
          </w:p>
        </w:tc>
        <w:tc>
          <w:tcPr>
            <w:tcW w:w="1933" w:type="dxa"/>
            <w:gridSpan w:val="2"/>
            <w:vAlign w:val="center"/>
          </w:tcPr>
          <w:p w14:paraId="2AA369FB" w14:textId="274BF312" w:rsidR="00BD6BEC" w:rsidRPr="00BF06AC" w:rsidRDefault="00BD6BEC" w:rsidP="00B34CE2">
            <w:pPr>
              <w:jc w:val="center"/>
              <w:rPr>
                <w:b/>
                <w:bCs/>
                <w:sz w:val="18"/>
                <w:szCs w:val="18"/>
              </w:rPr>
            </w:pPr>
            <w:r w:rsidRPr="00BF06AC">
              <w:rPr>
                <w:b/>
                <w:bCs/>
                <w:sz w:val="18"/>
                <w:szCs w:val="18"/>
              </w:rPr>
              <w:t>Cluster</w:t>
            </w:r>
            <w:r w:rsidR="00E26479">
              <w:rPr>
                <w:b/>
                <w:bCs/>
                <w:sz w:val="18"/>
                <w:szCs w:val="18"/>
              </w:rPr>
              <w:t xml:space="preserve"> </w:t>
            </w:r>
            <w:r w:rsidRPr="00BF06AC">
              <w:rPr>
                <w:b/>
                <w:bCs/>
                <w:sz w:val="18"/>
                <w:szCs w:val="18"/>
              </w:rPr>
              <w:t>3</w:t>
            </w:r>
          </w:p>
        </w:tc>
        <w:tc>
          <w:tcPr>
            <w:tcW w:w="2075" w:type="dxa"/>
            <w:gridSpan w:val="2"/>
            <w:vAlign w:val="center"/>
          </w:tcPr>
          <w:p w14:paraId="037DDD50" w14:textId="27B8BB1A" w:rsidR="00BD6BEC" w:rsidRPr="00BF06AC" w:rsidRDefault="00BD6BEC" w:rsidP="00B34CE2">
            <w:pPr>
              <w:jc w:val="center"/>
              <w:rPr>
                <w:b/>
                <w:bCs/>
                <w:sz w:val="18"/>
                <w:szCs w:val="18"/>
              </w:rPr>
            </w:pPr>
            <w:r w:rsidRPr="00BF06AC">
              <w:rPr>
                <w:b/>
                <w:bCs/>
                <w:sz w:val="18"/>
                <w:szCs w:val="18"/>
              </w:rPr>
              <w:t>Cluster</w:t>
            </w:r>
            <w:r w:rsidR="00E26479">
              <w:rPr>
                <w:b/>
                <w:bCs/>
                <w:sz w:val="18"/>
                <w:szCs w:val="18"/>
              </w:rPr>
              <w:t xml:space="preserve"> </w:t>
            </w:r>
            <w:r w:rsidRPr="00BF06AC">
              <w:rPr>
                <w:b/>
                <w:bCs/>
                <w:sz w:val="18"/>
                <w:szCs w:val="18"/>
              </w:rPr>
              <w:t>4</w:t>
            </w:r>
          </w:p>
        </w:tc>
      </w:tr>
      <w:tr w:rsidR="00BD6BEC" w14:paraId="3C00FD7B" w14:textId="77777777" w:rsidTr="00B34CE2">
        <w:trPr>
          <w:trHeight w:val="621"/>
        </w:trPr>
        <w:tc>
          <w:tcPr>
            <w:tcW w:w="1001" w:type="dxa"/>
            <w:vAlign w:val="center"/>
          </w:tcPr>
          <w:p w14:paraId="7C2B61FA" w14:textId="30E8FFD0" w:rsidR="00BD6BEC" w:rsidRPr="00BF06AC" w:rsidRDefault="00BD6BEC" w:rsidP="00B34CE2">
            <w:pPr>
              <w:jc w:val="center"/>
              <w:rPr>
                <w:b/>
                <w:bCs/>
                <w:sz w:val="18"/>
                <w:szCs w:val="18"/>
              </w:rPr>
            </w:pPr>
            <w:r w:rsidRPr="00BF06AC">
              <w:rPr>
                <w:b/>
                <w:bCs/>
                <w:sz w:val="18"/>
                <w:szCs w:val="18"/>
              </w:rPr>
              <w:lastRenderedPageBreak/>
              <w:t>Variable</w:t>
            </w:r>
          </w:p>
        </w:tc>
        <w:tc>
          <w:tcPr>
            <w:tcW w:w="1002" w:type="dxa"/>
            <w:vAlign w:val="center"/>
          </w:tcPr>
          <w:p w14:paraId="4633BC3C" w14:textId="2401ECB2" w:rsidR="00BD6BEC" w:rsidRPr="00BF06AC" w:rsidRDefault="00BD6BEC" w:rsidP="00B34CE2">
            <w:pPr>
              <w:jc w:val="center"/>
              <w:rPr>
                <w:b/>
                <w:bCs/>
                <w:sz w:val="18"/>
                <w:szCs w:val="18"/>
              </w:rPr>
            </w:pPr>
            <w:r>
              <w:rPr>
                <w:b/>
                <w:bCs/>
                <w:sz w:val="18"/>
                <w:szCs w:val="18"/>
              </w:rPr>
              <w:t>Mean</w:t>
            </w:r>
          </w:p>
        </w:tc>
        <w:tc>
          <w:tcPr>
            <w:tcW w:w="1002" w:type="dxa"/>
            <w:vAlign w:val="center"/>
          </w:tcPr>
          <w:p w14:paraId="275AA14B" w14:textId="50CF2FEC" w:rsidR="00BD6BEC" w:rsidRPr="00BF06AC" w:rsidRDefault="00BD6BEC" w:rsidP="00B34CE2">
            <w:pPr>
              <w:jc w:val="center"/>
              <w:rPr>
                <w:b/>
                <w:bCs/>
                <w:sz w:val="18"/>
                <w:szCs w:val="18"/>
              </w:rPr>
            </w:pPr>
            <w:r>
              <w:rPr>
                <w:b/>
                <w:bCs/>
                <w:sz w:val="18"/>
                <w:szCs w:val="18"/>
              </w:rPr>
              <w:t>Var</w:t>
            </w:r>
          </w:p>
        </w:tc>
        <w:tc>
          <w:tcPr>
            <w:tcW w:w="1002" w:type="dxa"/>
            <w:vAlign w:val="center"/>
          </w:tcPr>
          <w:p w14:paraId="5AEA7C42" w14:textId="1788DA56" w:rsidR="00BD6BEC" w:rsidRPr="00BF06AC" w:rsidRDefault="00BD6BEC" w:rsidP="00B34CE2">
            <w:pPr>
              <w:jc w:val="center"/>
              <w:rPr>
                <w:b/>
                <w:bCs/>
                <w:sz w:val="18"/>
                <w:szCs w:val="18"/>
              </w:rPr>
            </w:pPr>
            <w:r>
              <w:rPr>
                <w:b/>
                <w:bCs/>
                <w:sz w:val="18"/>
                <w:szCs w:val="18"/>
              </w:rPr>
              <w:t>Mean</w:t>
            </w:r>
          </w:p>
        </w:tc>
        <w:tc>
          <w:tcPr>
            <w:tcW w:w="1001" w:type="dxa"/>
            <w:vAlign w:val="center"/>
          </w:tcPr>
          <w:p w14:paraId="70ADCAC9" w14:textId="5F181A78" w:rsidR="00BD6BEC" w:rsidRPr="00BF06AC" w:rsidRDefault="00BD6BEC" w:rsidP="00B34CE2">
            <w:pPr>
              <w:jc w:val="center"/>
              <w:rPr>
                <w:b/>
                <w:bCs/>
                <w:sz w:val="18"/>
                <w:szCs w:val="18"/>
              </w:rPr>
            </w:pPr>
            <w:r>
              <w:rPr>
                <w:b/>
                <w:bCs/>
                <w:sz w:val="18"/>
                <w:szCs w:val="18"/>
              </w:rPr>
              <w:t>Var</w:t>
            </w:r>
          </w:p>
        </w:tc>
        <w:tc>
          <w:tcPr>
            <w:tcW w:w="1002" w:type="dxa"/>
            <w:vAlign w:val="center"/>
          </w:tcPr>
          <w:p w14:paraId="564986EA" w14:textId="425DA1BA" w:rsidR="00BD6BEC" w:rsidRPr="00BF06AC" w:rsidRDefault="00BD6BEC" w:rsidP="00B34CE2">
            <w:pPr>
              <w:jc w:val="center"/>
              <w:rPr>
                <w:b/>
                <w:bCs/>
                <w:sz w:val="18"/>
                <w:szCs w:val="18"/>
              </w:rPr>
            </w:pPr>
            <w:r>
              <w:rPr>
                <w:b/>
                <w:bCs/>
                <w:sz w:val="18"/>
                <w:szCs w:val="18"/>
              </w:rPr>
              <w:t>Mean</w:t>
            </w:r>
          </w:p>
        </w:tc>
        <w:tc>
          <w:tcPr>
            <w:tcW w:w="931" w:type="dxa"/>
            <w:vAlign w:val="center"/>
          </w:tcPr>
          <w:p w14:paraId="5DC9AFA0" w14:textId="6DD7A511" w:rsidR="00BD6BEC" w:rsidRPr="00BF06AC" w:rsidRDefault="00BD6BEC" w:rsidP="00B34CE2">
            <w:pPr>
              <w:jc w:val="center"/>
              <w:rPr>
                <w:b/>
                <w:bCs/>
                <w:sz w:val="18"/>
                <w:szCs w:val="18"/>
              </w:rPr>
            </w:pPr>
            <w:r>
              <w:rPr>
                <w:b/>
                <w:bCs/>
                <w:sz w:val="18"/>
                <w:szCs w:val="18"/>
              </w:rPr>
              <w:t>Var</w:t>
            </w:r>
          </w:p>
        </w:tc>
        <w:tc>
          <w:tcPr>
            <w:tcW w:w="1073" w:type="dxa"/>
            <w:vAlign w:val="center"/>
          </w:tcPr>
          <w:p w14:paraId="1D636731" w14:textId="5340AFEA" w:rsidR="00BD6BEC" w:rsidRPr="00BF06AC" w:rsidRDefault="00BD6BEC" w:rsidP="00B34CE2">
            <w:pPr>
              <w:jc w:val="center"/>
              <w:rPr>
                <w:b/>
                <w:bCs/>
                <w:sz w:val="18"/>
                <w:szCs w:val="18"/>
              </w:rPr>
            </w:pPr>
            <w:r>
              <w:rPr>
                <w:b/>
                <w:bCs/>
                <w:sz w:val="18"/>
                <w:szCs w:val="18"/>
              </w:rPr>
              <w:t>Mean</w:t>
            </w:r>
          </w:p>
        </w:tc>
        <w:tc>
          <w:tcPr>
            <w:tcW w:w="1002" w:type="dxa"/>
            <w:vAlign w:val="center"/>
          </w:tcPr>
          <w:p w14:paraId="097A8305" w14:textId="6FCA94D6" w:rsidR="00BD6BEC" w:rsidRPr="00BF06AC" w:rsidRDefault="00BD6BEC" w:rsidP="00B34CE2">
            <w:pPr>
              <w:jc w:val="center"/>
              <w:rPr>
                <w:b/>
                <w:bCs/>
                <w:sz w:val="18"/>
                <w:szCs w:val="18"/>
              </w:rPr>
            </w:pPr>
            <w:r>
              <w:rPr>
                <w:b/>
                <w:bCs/>
                <w:sz w:val="18"/>
                <w:szCs w:val="18"/>
              </w:rPr>
              <w:t>Var</w:t>
            </w:r>
          </w:p>
        </w:tc>
      </w:tr>
      <w:tr w:rsidR="00BD6BEC" w14:paraId="04F1D42A" w14:textId="77777777" w:rsidTr="00B34CE2">
        <w:trPr>
          <w:trHeight w:val="621"/>
        </w:trPr>
        <w:tc>
          <w:tcPr>
            <w:tcW w:w="1001" w:type="dxa"/>
            <w:vAlign w:val="center"/>
          </w:tcPr>
          <w:p w14:paraId="2B2F098E" w14:textId="7168972D" w:rsidR="00BD6BEC" w:rsidRPr="00C10BC8" w:rsidRDefault="00BD6BEC" w:rsidP="00B34CE2">
            <w:pPr>
              <w:jc w:val="center"/>
              <w:rPr>
                <w:sz w:val="18"/>
                <w:szCs w:val="18"/>
              </w:rPr>
            </w:pPr>
            <w:r w:rsidRPr="00B377DD">
              <w:rPr>
                <w:sz w:val="18"/>
                <w:szCs w:val="18"/>
                <w:lang w:val="pl-PL"/>
              </w:rPr>
              <w:t>Unmet needs</w:t>
            </w:r>
          </w:p>
        </w:tc>
        <w:tc>
          <w:tcPr>
            <w:tcW w:w="1002" w:type="dxa"/>
            <w:vAlign w:val="center"/>
          </w:tcPr>
          <w:p w14:paraId="468E58B7" w14:textId="1DB64838" w:rsidR="00BD6BEC" w:rsidRPr="00C10BC8" w:rsidRDefault="00BD6BEC" w:rsidP="00B34CE2">
            <w:pPr>
              <w:jc w:val="center"/>
              <w:rPr>
                <w:sz w:val="18"/>
                <w:szCs w:val="18"/>
              </w:rPr>
            </w:pPr>
            <w:r>
              <w:rPr>
                <w:sz w:val="18"/>
                <w:szCs w:val="18"/>
              </w:rPr>
              <w:t>0.51</w:t>
            </w:r>
          </w:p>
        </w:tc>
        <w:tc>
          <w:tcPr>
            <w:tcW w:w="1002" w:type="dxa"/>
            <w:vAlign w:val="center"/>
          </w:tcPr>
          <w:p w14:paraId="3E75C70B" w14:textId="75FFF125" w:rsidR="00BD6BEC" w:rsidRDefault="00BD6BEC" w:rsidP="00B34CE2">
            <w:pPr>
              <w:jc w:val="center"/>
              <w:rPr>
                <w:sz w:val="18"/>
                <w:szCs w:val="18"/>
              </w:rPr>
            </w:pPr>
            <w:r>
              <w:rPr>
                <w:sz w:val="18"/>
                <w:szCs w:val="18"/>
              </w:rPr>
              <w:t>125.25</w:t>
            </w:r>
          </w:p>
        </w:tc>
        <w:tc>
          <w:tcPr>
            <w:tcW w:w="1002" w:type="dxa"/>
            <w:vAlign w:val="center"/>
          </w:tcPr>
          <w:p w14:paraId="5DEE2CEF" w14:textId="343A5FB1" w:rsidR="00BD6BEC" w:rsidRPr="00C10BC8" w:rsidRDefault="00BD6BEC" w:rsidP="00B34CE2">
            <w:pPr>
              <w:jc w:val="center"/>
              <w:rPr>
                <w:sz w:val="18"/>
                <w:szCs w:val="18"/>
              </w:rPr>
            </w:pPr>
            <w:r>
              <w:rPr>
                <w:sz w:val="18"/>
                <w:szCs w:val="18"/>
              </w:rPr>
              <w:t>0.50</w:t>
            </w:r>
          </w:p>
        </w:tc>
        <w:tc>
          <w:tcPr>
            <w:tcW w:w="1001" w:type="dxa"/>
            <w:vAlign w:val="center"/>
          </w:tcPr>
          <w:p w14:paraId="0E32BD5B" w14:textId="2CC431AE" w:rsidR="00BD6BEC" w:rsidRDefault="00BD6BEC" w:rsidP="00B34CE2">
            <w:pPr>
              <w:jc w:val="center"/>
              <w:rPr>
                <w:sz w:val="18"/>
                <w:szCs w:val="18"/>
              </w:rPr>
            </w:pPr>
            <w:r>
              <w:rPr>
                <w:sz w:val="18"/>
                <w:szCs w:val="18"/>
              </w:rPr>
              <w:t>89.19</w:t>
            </w:r>
          </w:p>
        </w:tc>
        <w:tc>
          <w:tcPr>
            <w:tcW w:w="1002" w:type="dxa"/>
            <w:vAlign w:val="center"/>
          </w:tcPr>
          <w:p w14:paraId="153EBF78" w14:textId="6A104BA4" w:rsidR="00BD6BEC" w:rsidRPr="00C10BC8" w:rsidRDefault="00BD6BEC" w:rsidP="00B34CE2">
            <w:pPr>
              <w:jc w:val="center"/>
              <w:rPr>
                <w:sz w:val="18"/>
                <w:szCs w:val="18"/>
              </w:rPr>
            </w:pPr>
            <w:r>
              <w:rPr>
                <w:sz w:val="18"/>
                <w:szCs w:val="18"/>
              </w:rPr>
              <w:t>0.53</w:t>
            </w:r>
          </w:p>
        </w:tc>
        <w:tc>
          <w:tcPr>
            <w:tcW w:w="931" w:type="dxa"/>
            <w:vAlign w:val="center"/>
          </w:tcPr>
          <w:p w14:paraId="4E8EB6FB" w14:textId="5950DF97" w:rsidR="00BD6BEC" w:rsidRDefault="00BD6BEC" w:rsidP="00B34CE2">
            <w:pPr>
              <w:jc w:val="center"/>
              <w:rPr>
                <w:sz w:val="18"/>
                <w:szCs w:val="18"/>
              </w:rPr>
            </w:pPr>
            <w:r>
              <w:rPr>
                <w:sz w:val="18"/>
                <w:szCs w:val="18"/>
              </w:rPr>
              <w:t>83.36</w:t>
            </w:r>
          </w:p>
        </w:tc>
        <w:tc>
          <w:tcPr>
            <w:tcW w:w="1073" w:type="dxa"/>
            <w:vAlign w:val="center"/>
          </w:tcPr>
          <w:p w14:paraId="1DB6D6EB" w14:textId="0020B245" w:rsidR="00BD6BEC" w:rsidRDefault="00BD6BEC" w:rsidP="00B34CE2">
            <w:pPr>
              <w:jc w:val="center"/>
              <w:rPr>
                <w:sz w:val="18"/>
                <w:szCs w:val="18"/>
              </w:rPr>
            </w:pPr>
            <w:r>
              <w:rPr>
                <w:sz w:val="18"/>
                <w:szCs w:val="18"/>
              </w:rPr>
              <w:t>0.65</w:t>
            </w:r>
          </w:p>
        </w:tc>
        <w:tc>
          <w:tcPr>
            <w:tcW w:w="1002" w:type="dxa"/>
            <w:vAlign w:val="center"/>
          </w:tcPr>
          <w:p w14:paraId="23440EA0" w14:textId="0A27FBF9" w:rsidR="00BD6BEC" w:rsidRPr="00C10BC8" w:rsidRDefault="00BD6BEC" w:rsidP="00B34CE2">
            <w:pPr>
              <w:jc w:val="center"/>
              <w:rPr>
                <w:sz w:val="18"/>
                <w:szCs w:val="18"/>
              </w:rPr>
            </w:pPr>
            <w:r>
              <w:rPr>
                <w:sz w:val="18"/>
                <w:szCs w:val="18"/>
              </w:rPr>
              <w:t>85.31</w:t>
            </w:r>
          </w:p>
        </w:tc>
      </w:tr>
      <w:tr w:rsidR="00BD6BEC" w14:paraId="2E48246C" w14:textId="77777777" w:rsidTr="00B34CE2">
        <w:trPr>
          <w:trHeight w:val="621"/>
        </w:trPr>
        <w:tc>
          <w:tcPr>
            <w:tcW w:w="1001" w:type="dxa"/>
            <w:vAlign w:val="center"/>
          </w:tcPr>
          <w:p w14:paraId="4C650009" w14:textId="547C9F8B" w:rsidR="00BD6BEC" w:rsidRPr="00C10BC8" w:rsidRDefault="00BD6BEC" w:rsidP="00B34CE2">
            <w:pPr>
              <w:jc w:val="center"/>
              <w:rPr>
                <w:sz w:val="18"/>
                <w:szCs w:val="18"/>
              </w:rPr>
            </w:pPr>
            <w:r w:rsidRPr="00B377DD">
              <w:rPr>
                <w:sz w:val="18"/>
                <w:szCs w:val="18"/>
                <w:lang w:val="pl-PL"/>
              </w:rPr>
              <w:t>Pension</w:t>
            </w:r>
          </w:p>
        </w:tc>
        <w:tc>
          <w:tcPr>
            <w:tcW w:w="1002" w:type="dxa"/>
            <w:vAlign w:val="center"/>
          </w:tcPr>
          <w:p w14:paraId="59BF3CA0" w14:textId="3F2C3944" w:rsidR="00BD6BEC" w:rsidRPr="00C10BC8" w:rsidRDefault="00BD6BEC" w:rsidP="00B34CE2">
            <w:pPr>
              <w:jc w:val="center"/>
              <w:rPr>
                <w:sz w:val="18"/>
                <w:szCs w:val="18"/>
              </w:rPr>
            </w:pPr>
            <w:r>
              <w:rPr>
                <w:sz w:val="18"/>
                <w:szCs w:val="18"/>
              </w:rPr>
              <w:t>13.20</w:t>
            </w:r>
          </w:p>
        </w:tc>
        <w:tc>
          <w:tcPr>
            <w:tcW w:w="1002" w:type="dxa"/>
            <w:vAlign w:val="center"/>
          </w:tcPr>
          <w:p w14:paraId="2DDABFB7" w14:textId="76D31711" w:rsidR="00BD6BEC" w:rsidRDefault="00BD6BEC" w:rsidP="00B34CE2">
            <w:pPr>
              <w:jc w:val="center"/>
              <w:rPr>
                <w:sz w:val="18"/>
                <w:szCs w:val="18"/>
              </w:rPr>
            </w:pPr>
            <w:r>
              <w:rPr>
                <w:sz w:val="18"/>
                <w:szCs w:val="18"/>
              </w:rPr>
              <w:t>12.16</w:t>
            </w:r>
          </w:p>
        </w:tc>
        <w:tc>
          <w:tcPr>
            <w:tcW w:w="1002" w:type="dxa"/>
            <w:vAlign w:val="center"/>
          </w:tcPr>
          <w:p w14:paraId="18859A6C" w14:textId="39D14F44" w:rsidR="00BD6BEC" w:rsidRPr="00C10BC8" w:rsidRDefault="00BD6BEC" w:rsidP="00B34CE2">
            <w:pPr>
              <w:jc w:val="center"/>
              <w:rPr>
                <w:sz w:val="18"/>
                <w:szCs w:val="18"/>
              </w:rPr>
            </w:pPr>
            <w:r>
              <w:rPr>
                <w:sz w:val="18"/>
                <w:szCs w:val="18"/>
              </w:rPr>
              <w:t>11.29</w:t>
            </w:r>
          </w:p>
        </w:tc>
        <w:tc>
          <w:tcPr>
            <w:tcW w:w="1001" w:type="dxa"/>
            <w:vAlign w:val="center"/>
          </w:tcPr>
          <w:p w14:paraId="3FF04099" w14:textId="7DB2B939" w:rsidR="00BD6BEC" w:rsidRDefault="00BD6BEC" w:rsidP="00B34CE2">
            <w:pPr>
              <w:jc w:val="center"/>
              <w:rPr>
                <w:sz w:val="18"/>
                <w:szCs w:val="18"/>
              </w:rPr>
            </w:pPr>
            <w:r>
              <w:rPr>
                <w:sz w:val="18"/>
                <w:szCs w:val="18"/>
              </w:rPr>
              <w:t>29.34</w:t>
            </w:r>
          </w:p>
        </w:tc>
        <w:tc>
          <w:tcPr>
            <w:tcW w:w="1002" w:type="dxa"/>
            <w:vAlign w:val="center"/>
          </w:tcPr>
          <w:p w14:paraId="5881E1F9" w14:textId="3D6DFF84" w:rsidR="00BD6BEC" w:rsidRPr="00C10BC8" w:rsidRDefault="00BD6BEC" w:rsidP="00B34CE2">
            <w:pPr>
              <w:jc w:val="center"/>
              <w:rPr>
                <w:sz w:val="18"/>
                <w:szCs w:val="18"/>
              </w:rPr>
            </w:pPr>
            <w:r>
              <w:rPr>
                <w:sz w:val="18"/>
                <w:szCs w:val="18"/>
              </w:rPr>
              <w:t>9.73</w:t>
            </w:r>
          </w:p>
        </w:tc>
        <w:tc>
          <w:tcPr>
            <w:tcW w:w="931" w:type="dxa"/>
            <w:vAlign w:val="center"/>
          </w:tcPr>
          <w:p w14:paraId="2D8DF793" w14:textId="0E9E8BA2" w:rsidR="00BD6BEC" w:rsidRDefault="00BD6BEC" w:rsidP="00B34CE2">
            <w:pPr>
              <w:jc w:val="center"/>
              <w:rPr>
                <w:sz w:val="18"/>
                <w:szCs w:val="18"/>
              </w:rPr>
            </w:pPr>
            <w:r>
              <w:rPr>
                <w:sz w:val="18"/>
                <w:szCs w:val="18"/>
              </w:rPr>
              <w:t>25.65</w:t>
            </w:r>
          </w:p>
        </w:tc>
        <w:tc>
          <w:tcPr>
            <w:tcW w:w="1073" w:type="dxa"/>
            <w:vAlign w:val="center"/>
          </w:tcPr>
          <w:p w14:paraId="41178212" w14:textId="0163BC30" w:rsidR="00BD6BEC" w:rsidRDefault="00BD6BEC" w:rsidP="00B34CE2">
            <w:pPr>
              <w:jc w:val="center"/>
              <w:rPr>
                <w:sz w:val="18"/>
                <w:szCs w:val="18"/>
              </w:rPr>
            </w:pPr>
            <w:r>
              <w:rPr>
                <w:sz w:val="18"/>
                <w:szCs w:val="18"/>
              </w:rPr>
              <w:t>8.86</w:t>
            </w:r>
          </w:p>
        </w:tc>
        <w:tc>
          <w:tcPr>
            <w:tcW w:w="1002" w:type="dxa"/>
            <w:vAlign w:val="center"/>
          </w:tcPr>
          <w:p w14:paraId="09C6E4E7" w14:textId="297E43A6" w:rsidR="00BD6BEC" w:rsidRPr="00C10BC8" w:rsidRDefault="00BD6BEC" w:rsidP="00B34CE2">
            <w:pPr>
              <w:jc w:val="center"/>
              <w:rPr>
                <w:sz w:val="18"/>
                <w:szCs w:val="18"/>
              </w:rPr>
            </w:pPr>
            <w:r>
              <w:rPr>
                <w:sz w:val="18"/>
                <w:szCs w:val="18"/>
              </w:rPr>
              <w:t>34.12</w:t>
            </w:r>
          </w:p>
        </w:tc>
      </w:tr>
      <w:tr w:rsidR="00BD6BEC" w14:paraId="78B1BCEA" w14:textId="77777777" w:rsidTr="00B34CE2">
        <w:trPr>
          <w:trHeight w:val="621"/>
        </w:trPr>
        <w:tc>
          <w:tcPr>
            <w:tcW w:w="1001" w:type="dxa"/>
            <w:vAlign w:val="center"/>
          </w:tcPr>
          <w:p w14:paraId="20AA070C" w14:textId="4C017D9F" w:rsidR="00BD6BEC" w:rsidRPr="00C10BC8" w:rsidRDefault="00BD6BEC" w:rsidP="00B34CE2">
            <w:pPr>
              <w:jc w:val="center"/>
              <w:rPr>
                <w:sz w:val="18"/>
                <w:szCs w:val="18"/>
              </w:rPr>
            </w:pPr>
            <w:r w:rsidRPr="00B377DD">
              <w:rPr>
                <w:sz w:val="18"/>
                <w:szCs w:val="18"/>
                <w:lang w:val="pl-PL"/>
              </w:rPr>
              <w:t>Housing cost</w:t>
            </w:r>
          </w:p>
        </w:tc>
        <w:tc>
          <w:tcPr>
            <w:tcW w:w="1002" w:type="dxa"/>
            <w:vAlign w:val="center"/>
          </w:tcPr>
          <w:p w14:paraId="35DD1999" w14:textId="3EAA088D" w:rsidR="00BD6BEC" w:rsidRPr="00C10BC8" w:rsidRDefault="00BD6BEC" w:rsidP="00B34CE2">
            <w:pPr>
              <w:jc w:val="center"/>
              <w:rPr>
                <w:sz w:val="18"/>
                <w:szCs w:val="18"/>
              </w:rPr>
            </w:pPr>
            <w:r>
              <w:rPr>
                <w:sz w:val="18"/>
                <w:szCs w:val="18"/>
              </w:rPr>
              <w:t>16.30</w:t>
            </w:r>
          </w:p>
        </w:tc>
        <w:tc>
          <w:tcPr>
            <w:tcW w:w="1002" w:type="dxa"/>
            <w:vAlign w:val="center"/>
          </w:tcPr>
          <w:p w14:paraId="51445FF4" w14:textId="1B28E67B" w:rsidR="00BD6BEC" w:rsidRDefault="00BD6BEC" w:rsidP="00B34CE2">
            <w:pPr>
              <w:jc w:val="center"/>
              <w:rPr>
                <w:sz w:val="18"/>
                <w:szCs w:val="18"/>
              </w:rPr>
            </w:pPr>
            <w:r>
              <w:rPr>
                <w:sz w:val="18"/>
                <w:szCs w:val="18"/>
              </w:rPr>
              <w:t>23.54</w:t>
            </w:r>
          </w:p>
        </w:tc>
        <w:tc>
          <w:tcPr>
            <w:tcW w:w="1002" w:type="dxa"/>
            <w:vAlign w:val="center"/>
          </w:tcPr>
          <w:p w14:paraId="7E2BCBEF" w14:textId="3CBD9D32" w:rsidR="00BD6BEC" w:rsidRPr="00C10BC8" w:rsidRDefault="00BD6BEC" w:rsidP="00B34CE2">
            <w:pPr>
              <w:jc w:val="center"/>
              <w:rPr>
                <w:sz w:val="18"/>
                <w:szCs w:val="18"/>
              </w:rPr>
            </w:pPr>
            <w:r>
              <w:rPr>
                <w:sz w:val="18"/>
                <w:szCs w:val="18"/>
              </w:rPr>
              <w:t>14.42</w:t>
            </w:r>
          </w:p>
        </w:tc>
        <w:tc>
          <w:tcPr>
            <w:tcW w:w="1001" w:type="dxa"/>
            <w:vAlign w:val="center"/>
          </w:tcPr>
          <w:p w14:paraId="12DDE8A3" w14:textId="4C78B7D1" w:rsidR="00BD6BEC" w:rsidRDefault="00BD6BEC" w:rsidP="00B34CE2">
            <w:pPr>
              <w:jc w:val="center"/>
              <w:rPr>
                <w:sz w:val="18"/>
                <w:szCs w:val="18"/>
              </w:rPr>
            </w:pPr>
            <w:r>
              <w:rPr>
                <w:sz w:val="18"/>
                <w:szCs w:val="18"/>
              </w:rPr>
              <w:t>29.19</w:t>
            </w:r>
          </w:p>
        </w:tc>
        <w:tc>
          <w:tcPr>
            <w:tcW w:w="1002" w:type="dxa"/>
            <w:vAlign w:val="center"/>
          </w:tcPr>
          <w:p w14:paraId="713B895B" w14:textId="4A3CA049" w:rsidR="00BD6BEC" w:rsidRPr="00C10BC8" w:rsidRDefault="00BD6BEC" w:rsidP="00B34CE2">
            <w:pPr>
              <w:jc w:val="center"/>
              <w:rPr>
                <w:sz w:val="18"/>
                <w:szCs w:val="18"/>
              </w:rPr>
            </w:pPr>
            <w:r>
              <w:rPr>
                <w:sz w:val="18"/>
                <w:szCs w:val="18"/>
              </w:rPr>
              <w:t>16.37</w:t>
            </w:r>
          </w:p>
        </w:tc>
        <w:tc>
          <w:tcPr>
            <w:tcW w:w="931" w:type="dxa"/>
            <w:vAlign w:val="center"/>
          </w:tcPr>
          <w:p w14:paraId="001D62F4" w14:textId="735F8F47" w:rsidR="00BD6BEC" w:rsidRDefault="00BD6BEC" w:rsidP="00B34CE2">
            <w:pPr>
              <w:jc w:val="center"/>
              <w:rPr>
                <w:sz w:val="18"/>
                <w:szCs w:val="18"/>
              </w:rPr>
            </w:pPr>
            <w:r>
              <w:rPr>
                <w:sz w:val="18"/>
                <w:szCs w:val="18"/>
              </w:rPr>
              <w:t>30.49</w:t>
            </w:r>
          </w:p>
        </w:tc>
        <w:tc>
          <w:tcPr>
            <w:tcW w:w="1073" w:type="dxa"/>
            <w:vAlign w:val="center"/>
          </w:tcPr>
          <w:p w14:paraId="20106C5D" w14:textId="6A373CFA" w:rsidR="00BD6BEC" w:rsidRDefault="00BD6BEC" w:rsidP="00B34CE2">
            <w:pPr>
              <w:jc w:val="center"/>
              <w:rPr>
                <w:sz w:val="18"/>
                <w:szCs w:val="18"/>
              </w:rPr>
            </w:pPr>
            <w:r>
              <w:rPr>
                <w:sz w:val="18"/>
                <w:szCs w:val="18"/>
              </w:rPr>
              <w:t>11.22</w:t>
            </w:r>
          </w:p>
        </w:tc>
        <w:tc>
          <w:tcPr>
            <w:tcW w:w="1002" w:type="dxa"/>
            <w:vAlign w:val="center"/>
          </w:tcPr>
          <w:p w14:paraId="141159E1" w14:textId="557BDDF9" w:rsidR="00BD6BEC" w:rsidRPr="00C10BC8" w:rsidRDefault="00BD6BEC" w:rsidP="00B34CE2">
            <w:pPr>
              <w:jc w:val="center"/>
              <w:rPr>
                <w:sz w:val="18"/>
                <w:szCs w:val="18"/>
              </w:rPr>
            </w:pPr>
            <w:r>
              <w:rPr>
                <w:sz w:val="18"/>
                <w:szCs w:val="18"/>
              </w:rPr>
              <w:t>21.51</w:t>
            </w:r>
          </w:p>
        </w:tc>
      </w:tr>
      <w:tr w:rsidR="00BD6BEC" w14:paraId="779F3331" w14:textId="77777777" w:rsidTr="00B34CE2">
        <w:trPr>
          <w:trHeight w:val="621"/>
        </w:trPr>
        <w:tc>
          <w:tcPr>
            <w:tcW w:w="1001" w:type="dxa"/>
            <w:vAlign w:val="center"/>
          </w:tcPr>
          <w:p w14:paraId="55A95557" w14:textId="703D2CB4" w:rsidR="00BD6BEC" w:rsidRPr="00C10BC8" w:rsidRDefault="00BD6BEC" w:rsidP="00B34CE2">
            <w:pPr>
              <w:jc w:val="center"/>
              <w:rPr>
                <w:sz w:val="18"/>
                <w:szCs w:val="18"/>
              </w:rPr>
            </w:pPr>
            <w:r w:rsidRPr="00B377DD">
              <w:rPr>
                <w:sz w:val="18"/>
                <w:szCs w:val="18"/>
                <w:lang w:val="pl-PL"/>
              </w:rPr>
              <w:t>Daily income</w:t>
            </w:r>
          </w:p>
        </w:tc>
        <w:tc>
          <w:tcPr>
            <w:tcW w:w="1002" w:type="dxa"/>
            <w:vAlign w:val="center"/>
          </w:tcPr>
          <w:p w14:paraId="5C3BE004" w14:textId="725B8132" w:rsidR="00BD6BEC" w:rsidRPr="00C10BC8" w:rsidRDefault="00BD6BEC" w:rsidP="00B34CE2">
            <w:pPr>
              <w:jc w:val="center"/>
              <w:rPr>
                <w:sz w:val="18"/>
                <w:szCs w:val="18"/>
              </w:rPr>
            </w:pPr>
            <w:r>
              <w:rPr>
                <w:sz w:val="18"/>
                <w:szCs w:val="18"/>
              </w:rPr>
              <w:t>69.54</w:t>
            </w:r>
          </w:p>
        </w:tc>
        <w:tc>
          <w:tcPr>
            <w:tcW w:w="1002" w:type="dxa"/>
            <w:vAlign w:val="center"/>
          </w:tcPr>
          <w:p w14:paraId="5803207F" w14:textId="0B1EC78A" w:rsidR="00BD6BEC" w:rsidRDefault="00BD6BEC" w:rsidP="00B34CE2">
            <w:pPr>
              <w:jc w:val="center"/>
              <w:rPr>
                <w:sz w:val="18"/>
                <w:szCs w:val="18"/>
              </w:rPr>
            </w:pPr>
            <w:r>
              <w:rPr>
                <w:sz w:val="18"/>
                <w:szCs w:val="18"/>
              </w:rPr>
              <w:t>8.90</w:t>
            </w:r>
          </w:p>
        </w:tc>
        <w:tc>
          <w:tcPr>
            <w:tcW w:w="1002" w:type="dxa"/>
            <w:vAlign w:val="center"/>
          </w:tcPr>
          <w:p w14:paraId="000DEB80" w14:textId="29F285C8" w:rsidR="00BD6BEC" w:rsidRPr="00C10BC8" w:rsidRDefault="00BD6BEC" w:rsidP="00B34CE2">
            <w:pPr>
              <w:jc w:val="center"/>
              <w:rPr>
                <w:sz w:val="18"/>
                <w:szCs w:val="18"/>
              </w:rPr>
            </w:pPr>
            <w:r>
              <w:rPr>
                <w:sz w:val="18"/>
                <w:szCs w:val="18"/>
              </w:rPr>
              <w:t>65.00</w:t>
            </w:r>
          </w:p>
        </w:tc>
        <w:tc>
          <w:tcPr>
            <w:tcW w:w="1001" w:type="dxa"/>
            <w:vAlign w:val="center"/>
          </w:tcPr>
          <w:p w14:paraId="51D84E52" w14:textId="4E30AD5C" w:rsidR="00BD6BEC" w:rsidRDefault="00BD6BEC" w:rsidP="00B34CE2">
            <w:pPr>
              <w:jc w:val="center"/>
              <w:rPr>
                <w:sz w:val="18"/>
                <w:szCs w:val="18"/>
              </w:rPr>
            </w:pPr>
            <w:r>
              <w:rPr>
                <w:sz w:val="18"/>
                <w:szCs w:val="18"/>
              </w:rPr>
              <w:t>18.39</w:t>
            </w:r>
          </w:p>
        </w:tc>
        <w:tc>
          <w:tcPr>
            <w:tcW w:w="1002" w:type="dxa"/>
            <w:vAlign w:val="center"/>
          </w:tcPr>
          <w:p w14:paraId="31102C26" w14:textId="41937ABC" w:rsidR="00BD6BEC" w:rsidRPr="00C10BC8" w:rsidRDefault="00BD6BEC" w:rsidP="00B34CE2">
            <w:pPr>
              <w:jc w:val="center"/>
              <w:rPr>
                <w:sz w:val="18"/>
                <w:szCs w:val="18"/>
              </w:rPr>
            </w:pPr>
            <w:r>
              <w:rPr>
                <w:sz w:val="18"/>
                <w:szCs w:val="18"/>
              </w:rPr>
              <w:t>29.19</w:t>
            </w:r>
          </w:p>
        </w:tc>
        <w:tc>
          <w:tcPr>
            <w:tcW w:w="931" w:type="dxa"/>
            <w:vAlign w:val="center"/>
          </w:tcPr>
          <w:p w14:paraId="177871F7" w14:textId="3408974C" w:rsidR="00BD6BEC" w:rsidRDefault="00BD6BEC" w:rsidP="00B34CE2">
            <w:pPr>
              <w:jc w:val="center"/>
              <w:rPr>
                <w:sz w:val="18"/>
                <w:szCs w:val="18"/>
              </w:rPr>
            </w:pPr>
            <w:r>
              <w:rPr>
                <w:sz w:val="18"/>
                <w:szCs w:val="18"/>
              </w:rPr>
              <w:t>31.10</w:t>
            </w:r>
          </w:p>
        </w:tc>
        <w:tc>
          <w:tcPr>
            <w:tcW w:w="1073" w:type="dxa"/>
            <w:vAlign w:val="center"/>
          </w:tcPr>
          <w:p w14:paraId="78B00433" w14:textId="642B2C3B" w:rsidR="00BD6BEC" w:rsidRDefault="00BD6BEC" w:rsidP="00B34CE2">
            <w:pPr>
              <w:jc w:val="center"/>
              <w:rPr>
                <w:sz w:val="18"/>
                <w:szCs w:val="18"/>
              </w:rPr>
            </w:pPr>
            <w:r>
              <w:rPr>
                <w:sz w:val="18"/>
                <w:szCs w:val="18"/>
              </w:rPr>
              <w:t>40.88</w:t>
            </w:r>
          </w:p>
        </w:tc>
        <w:tc>
          <w:tcPr>
            <w:tcW w:w="1002" w:type="dxa"/>
            <w:vAlign w:val="center"/>
          </w:tcPr>
          <w:p w14:paraId="547A6C72" w14:textId="6258B7E2" w:rsidR="00BD6BEC" w:rsidRPr="00C10BC8" w:rsidRDefault="00BD6BEC" w:rsidP="00B34CE2">
            <w:pPr>
              <w:jc w:val="center"/>
              <w:rPr>
                <w:sz w:val="18"/>
                <w:szCs w:val="18"/>
              </w:rPr>
            </w:pPr>
            <w:r>
              <w:rPr>
                <w:sz w:val="18"/>
                <w:szCs w:val="18"/>
              </w:rPr>
              <w:t>12.75</w:t>
            </w:r>
          </w:p>
        </w:tc>
      </w:tr>
      <w:tr w:rsidR="00BD6BEC" w14:paraId="456C75BF" w14:textId="77777777" w:rsidTr="00B34CE2">
        <w:trPr>
          <w:trHeight w:val="621"/>
        </w:trPr>
        <w:tc>
          <w:tcPr>
            <w:tcW w:w="1001" w:type="dxa"/>
            <w:vAlign w:val="center"/>
          </w:tcPr>
          <w:p w14:paraId="317BE094" w14:textId="75E8DD77" w:rsidR="00BD6BEC" w:rsidRPr="00C10BC8" w:rsidRDefault="00BD6BEC" w:rsidP="00B34CE2">
            <w:pPr>
              <w:jc w:val="center"/>
              <w:rPr>
                <w:sz w:val="18"/>
                <w:szCs w:val="18"/>
              </w:rPr>
            </w:pPr>
            <w:r w:rsidRPr="00B377DD">
              <w:rPr>
                <w:sz w:val="18"/>
                <w:szCs w:val="18"/>
                <w:lang w:val="pl-PL"/>
              </w:rPr>
              <w:t>Co2</w:t>
            </w:r>
          </w:p>
        </w:tc>
        <w:tc>
          <w:tcPr>
            <w:tcW w:w="1002" w:type="dxa"/>
            <w:vAlign w:val="center"/>
          </w:tcPr>
          <w:p w14:paraId="78635851" w14:textId="3BC0F666" w:rsidR="00BD6BEC" w:rsidRPr="00C10BC8" w:rsidRDefault="00BD6BEC" w:rsidP="00B34CE2">
            <w:pPr>
              <w:jc w:val="center"/>
              <w:rPr>
                <w:sz w:val="18"/>
                <w:szCs w:val="18"/>
              </w:rPr>
            </w:pPr>
            <w:r>
              <w:rPr>
                <w:sz w:val="18"/>
                <w:szCs w:val="18"/>
              </w:rPr>
              <w:t>9.00</w:t>
            </w:r>
          </w:p>
        </w:tc>
        <w:tc>
          <w:tcPr>
            <w:tcW w:w="1002" w:type="dxa"/>
            <w:vAlign w:val="center"/>
          </w:tcPr>
          <w:p w14:paraId="4C6ABB9F" w14:textId="36D9BE38" w:rsidR="00BD6BEC" w:rsidRDefault="00BD6BEC" w:rsidP="00B34CE2">
            <w:pPr>
              <w:jc w:val="center"/>
              <w:rPr>
                <w:sz w:val="18"/>
                <w:szCs w:val="18"/>
              </w:rPr>
            </w:pPr>
            <w:r>
              <w:rPr>
                <w:sz w:val="18"/>
                <w:szCs w:val="18"/>
              </w:rPr>
              <w:t>21.92</w:t>
            </w:r>
          </w:p>
        </w:tc>
        <w:tc>
          <w:tcPr>
            <w:tcW w:w="1002" w:type="dxa"/>
            <w:vAlign w:val="center"/>
          </w:tcPr>
          <w:p w14:paraId="1640115E" w14:textId="33B89CF9" w:rsidR="00BD6BEC" w:rsidRPr="00C10BC8" w:rsidRDefault="00BD6BEC" w:rsidP="00B34CE2">
            <w:pPr>
              <w:jc w:val="center"/>
              <w:rPr>
                <w:sz w:val="18"/>
                <w:szCs w:val="18"/>
              </w:rPr>
            </w:pPr>
            <w:r>
              <w:rPr>
                <w:sz w:val="18"/>
                <w:szCs w:val="18"/>
              </w:rPr>
              <w:t>8.40</w:t>
            </w:r>
          </w:p>
        </w:tc>
        <w:tc>
          <w:tcPr>
            <w:tcW w:w="1001" w:type="dxa"/>
            <w:vAlign w:val="center"/>
          </w:tcPr>
          <w:p w14:paraId="7701E2AC" w14:textId="3C77737F" w:rsidR="00BD6BEC" w:rsidRDefault="00BD6BEC" w:rsidP="00B34CE2">
            <w:pPr>
              <w:jc w:val="center"/>
              <w:rPr>
                <w:sz w:val="18"/>
                <w:szCs w:val="18"/>
              </w:rPr>
            </w:pPr>
            <w:r>
              <w:rPr>
                <w:sz w:val="18"/>
                <w:szCs w:val="18"/>
              </w:rPr>
              <w:t>28.82</w:t>
            </w:r>
          </w:p>
        </w:tc>
        <w:tc>
          <w:tcPr>
            <w:tcW w:w="1002" w:type="dxa"/>
            <w:vAlign w:val="center"/>
          </w:tcPr>
          <w:p w14:paraId="32E6F307" w14:textId="0D0E41E0" w:rsidR="00BD6BEC" w:rsidRPr="00C10BC8" w:rsidRDefault="00BD6BEC" w:rsidP="00B34CE2">
            <w:pPr>
              <w:jc w:val="center"/>
              <w:rPr>
                <w:sz w:val="18"/>
                <w:szCs w:val="18"/>
              </w:rPr>
            </w:pPr>
            <w:r>
              <w:rPr>
                <w:sz w:val="18"/>
                <w:szCs w:val="18"/>
              </w:rPr>
              <w:t>5.84</w:t>
            </w:r>
          </w:p>
        </w:tc>
        <w:tc>
          <w:tcPr>
            <w:tcW w:w="931" w:type="dxa"/>
            <w:vAlign w:val="center"/>
          </w:tcPr>
          <w:p w14:paraId="5C01052D" w14:textId="48A105DE" w:rsidR="00BD6BEC" w:rsidRDefault="00BD6BEC" w:rsidP="00B34CE2">
            <w:pPr>
              <w:jc w:val="center"/>
              <w:rPr>
                <w:sz w:val="18"/>
                <w:szCs w:val="18"/>
              </w:rPr>
            </w:pPr>
            <w:r>
              <w:rPr>
                <w:sz w:val="18"/>
                <w:szCs w:val="18"/>
              </w:rPr>
              <w:t>35.49</w:t>
            </w:r>
          </w:p>
        </w:tc>
        <w:tc>
          <w:tcPr>
            <w:tcW w:w="1073" w:type="dxa"/>
            <w:vAlign w:val="center"/>
          </w:tcPr>
          <w:p w14:paraId="26FDCE3C" w14:textId="674CB7B0" w:rsidR="00BD6BEC" w:rsidRDefault="00BD6BEC" w:rsidP="00B34CE2">
            <w:pPr>
              <w:jc w:val="center"/>
              <w:rPr>
                <w:sz w:val="18"/>
                <w:szCs w:val="18"/>
              </w:rPr>
            </w:pPr>
            <w:r>
              <w:rPr>
                <w:sz w:val="18"/>
                <w:szCs w:val="18"/>
              </w:rPr>
              <w:t>7.24</w:t>
            </w:r>
          </w:p>
        </w:tc>
        <w:tc>
          <w:tcPr>
            <w:tcW w:w="1002" w:type="dxa"/>
            <w:vAlign w:val="center"/>
          </w:tcPr>
          <w:p w14:paraId="61063001" w14:textId="2C0482FB" w:rsidR="00BD6BEC" w:rsidRPr="00C10BC8" w:rsidRDefault="00BD6BEC" w:rsidP="00B34CE2">
            <w:pPr>
              <w:jc w:val="center"/>
              <w:rPr>
                <w:sz w:val="18"/>
                <w:szCs w:val="18"/>
              </w:rPr>
            </w:pPr>
            <w:r>
              <w:rPr>
                <w:sz w:val="18"/>
                <w:szCs w:val="18"/>
              </w:rPr>
              <w:t>29.10</w:t>
            </w:r>
          </w:p>
        </w:tc>
      </w:tr>
      <w:tr w:rsidR="00BD6BEC" w14:paraId="64569140" w14:textId="77777777" w:rsidTr="00B34CE2">
        <w:trPr>
          <w:trHeight w:val="621"/>
        </w:trPr>
        <w:tc>
          <w:tcPr>
            <w:tcW w:w="1001" w:type="dxa"/>
            <w:vAlign w:val="center"/>
          </w:tcPr>
          <w:p w14:paraId="6CEE02FD" w14:textId="0185039D" w:rsidR="00BD6BEC" w:rsidRPr="00C10BC8" w:rsidRDefault="00BD6BEC" w:rsidP="00B34CE2">
            <w:pPr>
              <w:jc w:val="center"/>
              <w:rPr>
                <w:sz w:val="18"/>
                <w:szCs w:val="18"/>
              </w:rPr>
            </w:pPr>
            <w:r w:rsidRPr="00B377DD">
              <w:rPr>
                <w:sz w:val="18"/>
                <w:szCs w:val="18"/>
                <w:lang w:val="pl-PL"/>
              </w:rPr>
              <w:t>Mother mortality</w:t>
            </w:r>
          </w:p>
        </w:tc>
        <w:tc>
          <w:tcPr>
            <w:tcW w:w="1002" w:type="dxa"/>
            <w:vAlign w:val="center"/>
          </w:tcPr>
          <w:p w14:paraId="01F5A59D" w14:textId="16AFABB9" w:rsidR="00BD6BEC" w:rsidRPr="00C10BC8" w:rsidRDefault="00BD6BEC" w:rsidP="00B34CE2">
            <w:pPr>
              <w:jc w:val="center"/>
              <w:rPr>
                <w:sz w:val="18"/>
                <w:szCs w:val="18"/>
              </w:rPr>
            </w:pPr>
            <w:r>
              <w:rPr>
                <w:sz w:val="18"/>
                <w:szCs w:val="18"/>
              </w:rPr>
              <w:t>4.62</w:t>
            </w:r>
          </w:p>
        </w:tc>
        <w:tc>
          <w:tcPr>
            <w:tcW w:w="1002" w:type="dxa"/>
            <w:vAlign w:val="center"/>
          </w:tcPr>
          <w:p w14:paraId="579A5762" w14:textId="5A632FF3" w:rsidR="00BD6BEC" w:rsidRDefault="00BD6BEC" w:rsidP="00B34CE2">
            <w:pPr>
              <w:jc w:val="center"/>
              <w:rPr>
                <w:sz w:val="18"/>
                <w:szCs w:val="18"/>
              </w:rPr>
            </w:pPr>
            <w:r>
              <w:rPr>
                <w:sz w:val="18"/>
                <w:szCs w:val="18"/>
              </w:rPr>
              <w:t>22.43</w:t>
            </w:r>
          </w:p>
        </w:tc>
        <w:tc>
          <w:tcPr>
            <w:tcW w:w="1002" w:type="dxa"/>
            <w:vAlign w:val="center"/>
          </w:tcPr>
          <w:p w14:paraId="47DF3BB2" w14:textId="663342E6" w:rsidR="00BD6BEC" w:rsidRPr="00C10BC8" w:rsidRDefault="00BD6BEC" w:rsidP="00B34CE2">
            <w:pPr>
              <w:jc w:val="center"/>
              <w:rPr>
                <w:sz w:val="18"/>
                <w:szCs w:val="18"/>
              </w:rPr>
            </w:pPr>
            <w:r>
              <w:rPr>
                <w:sz w:val="18"/>
                <w:szCs w:val="18"/>
              </w:rPr>
              <w:t>3.5</w:t>
            </w:r>
          </w:p>
        </w:tc>
        <w:tc>
          <w:tcPr>
            <w:tcW w:w="1001" w:type="dxa"/>
            <w:vAlign w:val="center"/>
          </w:tcPr>
          <w:p w14:paraId="5A2C129F" w14:textId="4D969724" w:rsidR="00BD6BEC" w:rsidRDefault="00BD6BEC" w:rsidP="00B34CE2">
            <w:pPr>
              <w:jc w:val="center"/>
              <w:rPr>
                <w:sz w:val="18"/>
                <w:szCs w:val="18"/>
              </w:rPr>
            </w:pPr>
            <w:r>
              <w:rPr>
                <w:sz w:val="18"/>
                <w:szCs w:val="18"/>
              </w:rPr>
              <w:t>47.76</w:t>
            </w:r>
          </w:p>
        </w:tc>
        <w:tc>
          <w:tcPr>
            <w:tcW w:w="1002" w:type="dxa"/>
            <w:vAlign w:val="center"/>
          </w:tcPr>
          <w:p w14:paraId="5A01F654" w14:textId="24A146F6" w:rsidR="00BD6BEC" w:rsidRPr="00C10BC8" w:rsidRDefault="00BD6BEC" w:rsidP="00B34CE2">
            <w:pPr>
              <w:jc w:val="center"/>
              <w:rPr>
                <w:sz w:val="18"/>
                <w:szCs w:val="18"/>
              </w:rPr>
            </w:pPr>
            <w:r>
              <w:rPr>
                <w:sz w:val="18"/>
                <w:szCs w:val="18"/>
              </w:rPr>
              <w:t>6.60</w:t>
            </w:r>
          </w:p>
        </w:tc>
        <w:tc>
          <w:tcPr>
            <w:tcW w:w="931" w:type="dxa"/>
            <w:vAlign w:val="center"/>
          </w:tcPr>
          <w:p w14:paraId="6C79D1D1" w14:textId="646AE585" w:rsidR="00BD6BEC" w:rsidRDefault="00BD6BEC" w:rsidP="00B34CE2">
            <w:pPr>
              <w:jc w:val="center"/>
              <w:rPr>
                <w:sz w:val="18"/>
                <w:szCs w:val="18"/>
              </w:rPr>
            </w:pPr>
            <w:r>
              <w:rPr>
                <w:sz w:val="18"/>
                <w:szCs w:val="18"/>
              </w:rPr>
              <w:t>46.61</w:t>
            </w:r>
          </w:p>
        </w:tc>
        <w:tc>
          <w:tcPr>
            <w:tcW w:w="1073" w:type="dxa"/>
            <w:vAlign w:val="center"/>
          </w:tcPr>
          <w:p w14:paraId="097FC9C7" w14:textId="052FB621" w:rsidR="00BD6BEC" w:rsidRDefault="00BD6BEC" w:rsidP="00B34CE2">
            <w:pPr>
              <w:jc w:val="center"/>
              <w:rPr>
                <w:sz w:val="18"/>
                <w:szCs w:val="18"/>
              </w:rPr>
            </w:pPr>
            <w:r>
              <w:rPr>
                <w:sz w:val="18"/>
                <w:szCs w:val="18"/>
              </w:rPr>
              <w:t>7.48</w:t>
            </w:r>
          </w:p>
        </w:tc>
        <w:tc>
          <w:tcPr>
            <w:tcW w:w="1002" w:type="dxa"/>
            <w:vAlign w:val="center"/>
          </w:tcPr>
          <w:p w14:paraId="1853DD1E" w14:textId="58C270AF" w:rsidR="00BD6BEC" w:rsidRPr="00C10BC8" w:rsidRDefault="00BD6BEC" w:rsidP="00B34CE2">
            <w:pPr>
              <w:jc w:val="center"/>
              <w:rPr>
                <w:sz w:val="18"/>
                <w:szCs w:val="18"/>
              </w:rPr>
            </w:pPr>
            <w:r>
              <w:rPr>
                <w:sz w:val="18"/>
                <w:szCs w:val="18"/>
              </w:rPr>
              <w:t>43.50</w:t>
            </w:r>
          </w:p>
        </w:tc>
      </w:tr>
      <w:tr w:rsidR="00BD6BEC" w14:paraId="390E41BA" w14:textId="77777777" w:rsidTr="00B34CE2">
        <w:trPr>
          <w:trHeight w:val="621"/>
        </w:trPr>
        <w:tc>
          <w:tcPr>
            <w:tcW w:w="1001" w:type="dxa"/>
            <w:vAlign w:val="center"/>
          </w:tcPr>
          <w:p w14:paraId="680F3DC8" w14:textId="66E8485E" w:rsidR="00BD6BEC" w:rsidRPr="00C10BC8" w:rsidRDefault="00BD6BEC" w:rsidP="00B34CE2">
            <w:pPr>
              <w:jc w:val="center"/>
              <w:rPr>
                <w:sz w:val="18"/>
                <w:szCs w:val="18"/>
              </w:rPr>
            </w:pPr>
            <w:r w:rsidRPr="00B377DD">
              <w:rPr>
                <w:sz w:val="18"/>
                <w:szCs w:val="18"/>
                <w:lang w:val="pl-PL"/>
              </w:rPr>
              <w:t>Female income share</w:t>
            </w:r>
          </w:p>
        </w:tc>
        <w:tc>
          <w:tcPr>
            <w:tcW w:w="1002" w:type="dxa"/>
            <w:vAlign w:val="center"/>
          </w:tcPr>
          <w:p w14:paraId="2BC21353" w14:textId="77CDAE5C" w:rsidR="00BD6BEC" w:rsidRPr="00C10BC8" w:rsidRDefault="00BD6BEC" w:rsidP="00B34CE2">
            <w:pPr>
              <w:jc w:val="center"/>
              <w:rPr>
                <w:sz w:val="18"/>
                <w:szCs w:val="18"/>
              </w:rPr>
            </w:pPr>
            <w:r>
              <w:rPr>
                <w:sz w:val="18"/>
                <w:szCs w:val="18"/>
              </w:rPr>
              <w:t>0.36</w:t>
            </w:r>
          </w:p>
        </w:tc>
        <w:tc>
          <w:tcPr>
            <w:tcW w:w="1002" w:type="dxa"/>
            <w:vAlign w:val="center"/>
          </w:tcPr>
          <w:p w14:paraId="75481A31" w14:textId="2A3373AA" w:rsidR="00BD6BEC" w:rsidRDefault="00BD6BEC" w:rsidP="00B34CE2">
            <w:pPr>
              <w:jc w:val="center"/>
              <w:rPr>
                <w:sz w:val="18"/>
                <w:szCs w:val="18"/>
              </w:rPr>
            </w:pPr>
            <w:r>
              <w:rPr>
                <w:sz w:val="18"/>
                <w:szCs w:val="18"/>
              </w:rPr>
              <w:t>6.76</w:t>
            </w:r>
          </w:p>
        </w:tc>
        <w:tc>
          <w:tcPr>
            <w:tcW w:w="1002" w:type="dxa"/>
            <w:vAlign w:val="center"/>
          </w:tcPr>
          <w:p w14:paraId="4F6C1FAF" w14:textId="0708BD05" w:rsidR="00BD6BEC" w:rsidRPr="00C10BC8" w:rsidRDefault="00BD6BEC" w:rsidP="00B34CE2">
            <w:pPr>
              <w:jc w:val="center"/>
              <w:rPr>
                <w:sz w:val="18"/>
                <w:szCs w:val="18"/>
              </w:rPr>
            </w:pPr>
            <w:r>
              <w:rPr>
                <w:sz w:val="18"/>
                <w:szCs w:val="18"/>
              </w:rPr>
              <w:t>0.40</w:t>
            </w:r>
          </w:p>
        </w:tc>
        <w:tc>
          <w:tcPr>
            <w:tcW w:w="1001" w:type="dxa"/>
            <w:vAlign w:val="center"/>
          </w:tcPr>
          <w:p w14:paraId="4EA65E75" w14:textId="25312F46" w:rsidR="00BD6BEC" w:rsidRDefault="00BD6BEC" w:rsidP="00B34CE2">
            <w:pPr>
              <w:jc w:val="center"/>
              <w:rPr>
                <w:sz w:val="18"/>
                <w:szCs w:val="18"/>
              </w:rPr>
            </w:pPr>
            <w:r>
              <w:rPr>
                <w:sz w:val="18"/>
                <w:szCs w:val="18"/>
              </w:rPr>
              <w:t>5.52</w:t>
            </w:r>
          </w:p>
        </w:tc>
        <w:tc>
          <w:tcPr>
            <w:tcW w:w="1002" w:type="dxa"/>
            <w:vAlign w:val="center"/>
          </w:tcPr>
          <w:p w14:paraId="02084FD3" w14:textId="0ADCAB5A" w:rsidR="00BD6BEC" w:rsidRPr="00C10BC8" w:rsidRDefault="00BD6BEC" w:rsidP="00B34CE2">
            <w:pPr>
              <w:jc w:val="center"/>
              <w:rPr>
                <w:sz w:val="18"/>
                <w:szCs w:val="18"/>
              </w:rPr>
            </w:pPr>
            <w:r>
              <w:rPr>
                <w:sz w:val="18"/>
                <w:szCs w:val="18"/>
              </w:rPr>
              <w:t>0.40</w:t>
            </w:r>
          </w:p>
        </w:tc>
        <w:tc>
          <w:tcPr>
            <w:tcW w:w="931" w:type="dxa"/>
            <w:vAlign w:val="center"/>
          </w:tcPr>
          <w:p w14:paraId="44AD7879" w14:textId="73F41148" w:rsidR="00BD6BEC" w:rsidRDefault="00BD6BEC" w:rsidP="00B34CE2">
            <w:pPr>
              <w:jc w:val="center"/>
              <w:rPr>
                <w:sz w:val="18"/>
                <w:szCs w:val="18"/>
              </w:rPr>
            </w:pPr>
            <w:r>
              <w:rPr>
                <w:sz w:val="18"/>
                <w:szCs w:val="18"/>
              </w:rPr>
              <w:t>4.60</w:t>
            </w:r>
          </w:p>
        </w:tc>
        <w:tc>
          <w:tcPr>
            <w:tcW w:w="1073" w:type="dxa"/>
            <w:vAlign w:val="center"/>
          </w:tcPr>
          <w:p w14:paraId="0D413C4A" w14:textId="126AC5A4" w:rsidR="00BD6BEC" w:rsidRDefault="00BD6BEC" w:rsidP="00B34CE2">
            <w:pPr>
              <w:jc w:val="center"/>
              <w:rPr>
                <w:sz w:val="18"/>
                <w:szCs w:val="18"/>
              </w:rPr>
            </w:pPr>
            <w:r>
              <w:rPr>
                <w:sz w:val="18"/>
                <w:szCs w:val="18"/>
              </w:rPr>
              <w:t>0.43</w:t>
            </w:r>
          </w:p>
        </w:tc>
        <w:tc>
          <w:tcPr>
            <w:tcW w:w="1002" w:type="dxa"/>
            <w:vAlign w:val="center"/>
          </w:tcPr>
          <w:p w14:paraId="13EAFD90" w14:textId="13C51C4F" w:rsidR="00BD6BEC" w:rsidRPr="00C10BC8" w:rsidRDefault="00BD6BEC" w:rsidP="00B34CE2">
            <w:pPr>
              <w:jc w:val="center"/>
              <w:rPr>
                <w:sz w:val="18"/>
                <w:szCs w:val="18"/>
              </w:rPr>
            </w:pPr>
            <w:r>
              <w:rPr>
                <w:sz w:val="18"/>
                <w:szCs w:val="18"/>
              </w:rPr>
              <w:t>2.34</w:t>
            </w:r>
          </w:p>
        </w:tc>
      </w:tr>
      <w:tr w:rsidR="00BD6BEC" w14:paraId="18586B91" w14:textId="77777777" w:rsidTr="00B34CE2">
        <w:trPr>
          <w:trHeight w:val="621"/>
        </w:trPr>
        <w:tc>
          <w:tcPr>
            <w:tcW w:w="1001" w:type="dxa"/>
            <w:vAlign w:val="center"/>
          </w:tcPr>
          <w:p w14:paraId="72FC40D4" w14:textId="74E961B0" w:rsidR="00BD6BEC" w:rsidRPr="00C10BC8" w:rsidRDefault="00BD6BEC" w:rsidP="00B34CE2">
            <w:pPr>
              <w:jc w:val="center"/>
              <w:rPr>
                <w:sz w:val="18"/>
                <w:szCs w:val="18"/>
              </w:rPr>
            </w:pPr>
            <w:r w:rsidRPr="00B377DD">
              <w:rPr>
                <w:sz w:val="18"/>
                <w:szCs w:val="18"/>
                <w:lang w:val="pl-PL"/>
              </w:rPr>
              <w:t>Suicide</w:t>
            </w:r>
          </w:p>
        </w:tc>
        <w:tc>
          <w:tcPr>
            <w:tcW w:w="1002" w:type="dxa"/>
            <w:vAlign w:val="center"/>
          </w:tcPr>
          <w:p w14:paraId="524FF110" w14:textId="0195BA29" w:rsidR="00BD6BEC" w:rsidRPr="00C10BC8" w:rsidRDefault="00BD6BEC" w:rsidP="00B34CE2">
            <w:pPr>
              <w:jc w:val="center"/>
              <w:rPr>
                <w:sz w:val="18"/>
                <w:szCs w:val="18"/>
              </w:rPr>
            </w:pPr>
            <w:r>
              <w:rPr>
                <w:sz w:val="18"/>
                <w:szCs w:val="18"/>
              </w:rPr>
              <w:t>5.52</w:t>
            </w:r>
          </w:p>
        </w:tc>
        <w:tc>
          <w:tcPr>
            <w:tcW w:w="1002" w:type="dxa"/>
            <w:vAlign w:val="center"/>
          </w:tcPr>
          <w:p w14:paraId="3D6ADA61" w14:textId="12E91A4D" w:rsidR="00BD6BEC" w:rsidRDefault="00BD6BEC" w:rsidP="00B34CE2">
            <w:pPr>
              <w:jc w:val="center"/>
              <w:rPr>
                <w:sz w:val="18"/>
                <w:szCs w:val="18"/>
              </w:rPr>
            </w:pPr>
            <w:r>
              <w:rPr>
                <w:sz w:val="18"/>
                <w:szCs w:val="18"/>
              </w:rPr>
              <w:t>44.27</w:t>
            </w:r>
          </w:p>
        </w:tc>
        <w:tc>
          <w:tcPr>
            <w:tcW w:w="1002" w:type="dxa"/>
            <w:vAlign w:val="center"/>
          </w:tcPr>
          <w:p w14:paraId="5FDFC9F4" w14:textId="702E5B20" w:rsidR="00BD6BEC" w:rsidRPr="00C10BC8" w:rsidRDefault="00BD6BEC" w:rsidP="00B34CE2">
            <w:pPr>
              <w:jc w:val="center"/>
              <w:rPr>
                <w:sz w:val="18"/>
                <w:szCs w:val="18"/>
              </w:rPr>
            </w:pPr>
            <w:r>
              <w:rPr>
                <w:sz w:val="18"/>
                <w:szCs w:val="18"/>
              </w:rPr>
              <w:t>5.30</w:t>
            </w:r>
          </w:p>
        </w:tc>
        <w:tc>
          <w:tcPr>
            <w:tcW w:w="1001" w:type="dxa"/>
            <w:vAlign w:val="center"/>
          </w:tcPr>
          <w:p w14:paraId="23A144E6" w14:textId="6AEF592F" w:rsidR="00BD6BEC" w:rsidRDefault="00BD6BEC" w:rsidP="00B34CE2">
            <w:pPr>
              <w:jc w:val="center"/>
              <w:rPr>
                <w:sz w:val="18"/>
                <w:szCs w:val="18"/>
              </w:rPr>
            </w:pPr>
            <w:r>
              <w:rPr>
                <w:sz w:val="18"/>
                <w:szCs w:val="18"/>
              </w:rPr>
              <w:t>58.84</w:t>
            </w:r>
          </w:p>
        </w:tc>
        <w:tc>
          <w:tcPr>
            <w:tcW w:w="1002" w:type="dxa"/>
            <w:vAlign w:val="center"/>
          </w:tcPr>
          <w:p w14:paraId="275378FF" w14:textId="3F5B10D3" w:rsidR="00BD6BEC" w:rsidRPr="00C10BC8" w:rsidRDefault="00BD6BEC" w:rsidP="00B34CE2">
            <w:pPr>
              <w:jc w:val="center"/>
              <w:rPr>
                <w:sz w:val="18"/>
                <w:szCs w:val="18"/>
              </w:rPr>
            </w:pPr>
            <w:r>
              <w:rPr>
                <w:sz w:val="18"/>
                <w:szCs w:val="18"/>
              </w:rPr>
              <w:t>3.90</w:t>
            </w:r>
          </w:p>
        </w:tc>
        <w:tc>
          <w:tcPr>
            <w:tcW w:w="931" w:type="dxa"/>
            <w:vAlign w:val="center"/>
          </w:tcPr>
          <w:p w14:paraId="650E7CEC" w14:textId="7547DB8F" w:rsidR="00BD6BEC" w:rsidRDefault="00BD6BEC" w:rsidP="00B34CE2">
            <w:pPr>
              <w:jc w:val="center"/>
              <w:rPr>
                <w:sz w:val="18"/>
                <w:szCs w:val="18"/>
              </w:rPr>
            </w:pPr>
            <w:r>
              <w:rPr>
                <w:sz w:val="18"/>
                <w:szCs w:val="18"/>
              </w:rPr>
              <w:t>35.19</w:t>
            </w:r>
          </w:p>
        </w:tc>
        <w:tc>
          <w:tcPr>
            <w:tcW w:w="1073" w:type="dxa"/>
            <w:vAlign w:val="center"/>
          </w:tcPr>
          <w:p w14:paraId="709E6FE4" w14:textId="252CDA27" w:rsidR="00BD6BEC" w:rsidRDefault="00BD6BEC" w:rsidP="00B34CE2">
            <w:pPr>
              <w:jc w:val="center"/>
              <w:rPr>
                <w:sz w:val="18"/>
                <w:szCs w:val="18"/>
              </w:rPr>
            </w:pPr>
            <w:r>
              <w:rPr>
                <w:sz w:val="18"/>
                <w:szCs w:val="18"/>
              </w:rPr>
              <w:t>6.91</w:t>
            </w:r>
          </w:p>
        </w:tc>
        <w:tc>
          <w:tcPr>
            <w:tcW w:w="1002" w:type="dxa"/>
            <w:vAlign w:val="center"/>
          </w:tcPr>
          <w:p w14:paraId="4855A2EE" w14:textId="0A8EE3FE" w:rsidR="00BD6BEC" w:rsidRPr="00C10BC8" w:rsidRDefault="00BD6BEC" w:rsidP="00B34CE2">
            <w:pPr>
              <w:jc w:val="center"/>
              <w:rPr>
                <w:sz w:val="18"/>
                <w:szCs w:val="18"/>
              </w:rPr>
            </w:pPr>
            <w:r>
              <w:rPr>
                <w:sz w:val="18"/>
                <w:szCs w:val="18"/>
              </w:rPr>
              <w:t>52.10</w:t>
            </w:r>
          </w:p>
        </w:tc>
      </w:tr>
      <w:tr w:rsidR="00BD6BEC" w14:paraId="4C6CA91B" w14:textId="77777777" w:rsidTr="00B34CE2">
        <w:trPr>
          <w:trHeight w:val="621"/>
        </w:trPr>
        <w:tc>
          <w:tcPr>
            <w:tcW w:w="1001" w:type="dxa"/>
            <w:vAlign w:val="center"/>
          </w:tcPr>
          <w:p w14:paraId="13234AC2" w14:textId="3855A109" w:rsidR="00BD6BEC" w:rsidRPr="00C10BC8" w:rsidRDefault="00BD6BEC" w:rsidP="00B34CE2">
            <w:pPr>
              <w:jc w:val="center"/>
              <w:rPr>
                <w:sz w:val="18"/>
                <w:szCs w:val="18"/>
              </w:rPr>
            </w:pPr>
            <w:r w:rsidRPr="00B377DD">
              <w:rPr>
                <w:sz w:val="18"/>
                <w:szCs w:val="18"/>
                <w:lang w:val="pl-PL"/>
              </w:rPr>
              <w:t>Forest coverage</w:t>
            </w:r>
          </w:p>
        </w:tc>
        <w:tc>
          <w:tcPr>
            <w:tcW w:w="1002" w:type="dxa"/>
            <w:vAlign w:val="center"/>
          </w:tcPr>
          <w:p w14:paraId="4BF7A6FA" w14:textId="55E3FDDF" w:rsidR="00BD6BEC" w:rsidRPr="00C10BC8" w:rsidRDefault="00BD6BEC" w:rsidP="00B34CE2">
            <w:pPr>
              <w:jc w:val="center"/>
              <w:rPr>
                <w:sz w:val="18"/>
                <w:szCs w:val="18"/>
              </w:rPr>
            </w:pPr>
            <w:r>
              <w:rPr>
                <w:sz w:val="18"/>
                <w:szCs w:val="18"/>
              </w:rPr>
              <w:t>59.41</w:t>
            </w:r>
          </w:p>
        </w:tc>
        <w:tc>
          <w:tcPr>
            <w:tcW w:w="1002" w:type="dxa"/>
            <w:vAlign w:val="center"/>
          </w:tcPr>
          <w:p w14:paraId="42A385C4" w14:textId="13A2B1C6" w:rsidR="00BD6BEC" w:rsidRDefault="00BD6BEC" w:rsidP="00B34CE2">
            <w:pPr>
              <w:jc w:val="center"/>
              <w:rPr>
                <w:sz w:val="18"/>
                <w:szCs w:val="18"/>
              </w:rPr>
            </w:pPr>
            <w:r>
              <w:rPr>
                <w:sz w:val="18"/>
                <w:szCs w:val="18"/>
              </w:rPr>
              <w:t>13.75</w:t>
            </w:r>
          </w:p>
        </w:tc>
        <w:tc>
          <w:tcPr>
            <w:tcW w:w="1002" w:type="dxa"/>
            <w:vAlign w:val="center"/>
          </w:tcPr>
          <w:p w14:paraId="76CDAEFE" w14:textId="2B71AA6B" w:rsidR="00BD6BEC" w:rsidRPr="00C10BC8" w:rsidRDefault="00BD6BEC" w:rsidP="00B34CE2">
            <w:pPr>
              <w:jc w:val="center"/>
              <w:rPr>
                <w:sz w:val="18"/>
                <w:szCs w:val="18"/>
              </w:rPr>
            </w:pPr>
            <w:r>
              <w:rPr>
                <w:sz w:val="18"/>
                <w:szCs w:val="18"/>
              </w:rPr>
              <w:t>27.89</w:t>
            </w:r>
          </w:p>
        </w:tc>
        <w:tc>
          <w:tcPr>
            <w:tcW w:w="1001" w:type="dxa"/>
            <w:vAlign w:val="center"/>
          </w:tcPr>
          <w:p w14:paraId="7BC5ADB8" w14:textId="7B3D4839" w:rsidR="00BD6BEC" w:rsidRDefault="00BD6BEC" w:rsidP="00B34CE2">
            <w:pPr>
              <w:jc w:val="center"/>
              <w:rPr>
                <w:sz w:val="18"/>
                <w:szCs w:val="18"/>
              </w:rPr>
            </w:pPr>
            <w:r>
              <w:rPr>
                <w:sz w:val="18"/>
                <w:szCs w:val="18"/>
              </w:rPr>
              <w:t>35.60</w:t>
            </w:r>
          </w:p>
        </w:tc>
        <w:tc>
          <w:tcPr>
            <w:tcW w:w="1002" w:type="dxa"/>
            <w:vAlign w:val="center"/>
          </w:tcPr>
          <w:p w14:paraId="4BBF2EDF" w14:textId="12810C68" w:rsidR="00BD6BEC" w:rsidRPr="00C10BC8" w:rsidRDefault="00BD6BEC" w:rsidP="00B34CE2">
            <w:pPr>
              <w:jc w:val="center"/>
              <w:rPr>
                <w:sz w:val="18"/>
                <w:szCs w:val="18"/>
              </w:rPr>
            </w:pPr>
            <w:r>
              <w:rPr>
                <w:sz w:val="18"/>
                <w:szCs w:val="18"/>
              </w:rPr>
              <w:t>38.19</w:t>
            </w:r>
          </w:p>
        </w:tc>
        <w:tc>
          <w:tcPr>
            <w:tcW w:w="931" w:type="dxa"/>
            <w:vAlign w:val="center"/>
          </w:tcPr>
          <w:p w14:paraId="4F5D1FE8" w14:textId="60BEE612" w:rsidR="00BD6BEC" w:rsidRDefault="00BD6BEC" w:rsidP="00B34CE2">
            <w:pPr>
              <w:jc w:val="center"/>
              <w:rPr>
                <w:sz w:val="18"/>
                <w:szCs w:val="18"/>
              </w:rPr>
            </w:pPr>
            <w:r>
              <w:rPr>
                <w:sz w:val="18"/>
                <w:szCs w:val="18"/>
              </w:rPr>
              <w:t>25.85</w:t>
            </w:r>
          </w:p>
        </w:tc>
        <w:tc>
          <w:tcPr>
            <w:tcW w:w="1073" w:type="dxa"/>
            <w:vAlign w:val="center"/>
          </w:tcPr>
          <w:p w14:paraId="4648E700" w14:textId="44B9DF23" w:rsidR="00BD6BEC" w:rsidRDefault="00BD6BEC" w:rsidP="00B34CE2">
            <w:pPr>
              <w:jc w:val="center"/>
              <w:rPr>
                <w:sz w:val="18"/>
                <w:szCs w:val="18"/>
              </w:rPr>
            </w:pPr>
            <w:r>
              <w:rPr>
                <w:sz w:val="18"/>
                <w:szCs w:val="18"/>
              </w:rPr>
              <w:t>10.28</w:t>
            </w:r>
          </w:p>
        </w:tc>
        <w:tc>
          <w:tcPr>
            <w:tcW w:w="1002" w:type="dxa"/>
            <w:vAlign w:val="center"/>
          </w:tcPr>
          <w:p w14:paraId="007610BC" w14:textId="2AC3C461" w:rsidR="00BD6BEC" w:rsidRPr="00C10BC8" w:rsidRDefault="00BD6BEC" w:rsidP="00B34CE2">
            <w:pPr>
              <w:jc w:val="center"/>
              <w:rPr>
                <w:sz w:val="18"/>
                <w:szCs w:val="18"/>
              </w:rPr>
            </w:pPr>
            <w:r>
              <w:rPr>
                <w:sz w:val="18"/>
                <w:szCs w:val="18"/>
              </w:rPr>
              <w:t>56.34</w:t>
            </w:r>
          </w:p>
        </w:tc>
      </w:tr>
      <w:tr w:rsidR="00BD6BEC" w14:paraId="3A554C7F" w14:textId="77777777" w:rsidTr="00B34CE2">
        <w:trPr>
          <w:trHeight w:val="621"/>
        </w:trPr>
        <w:tc>
          <w:tcPr>
            <w:tcW w:w="1001" w:type="dxa"/>
            <w:vAlign w:val="center"/>
          </w:tcPr>
          <w:p w14:paraId="7FA03C1C" w14:textId="480FB91A" w:rsidR="00BD6BEC" w:rsidRPr="00C10BC8" w:rsidRDefault="00BD6BEC" w:rsidP="00B34CE2">
            <w:pPr>
              <w:jc w:val="center"/>
              <w:rPr>
                <w:sz w:val="18"/>
                <w:szCs w:val="18"/>
              </w:rPr>
            </w:pPr>
            <w:r w:rsidRPr="00B377DD">
              <w:rPr>
                <w:sz w:val="18"/>
                <w:szCs w:val="18"/>
                <w:lang w:val="pl-PL"/>
              </w:rPr>
              <w:t>Dads too</w:t>
            </w:r>
          </w:p>
        </w:tc>
        <w:tc>
          <w:tcPr>
            <w:tcW w:w="1002" w:type="dxa"/>
            <w:vAlign w:val="center"/>
          </w:tcPr>
          <w:p w14:paraId="412EF888" w14:textId="791E6C97" w:rsidR="00BD6BEC" w:rsidRPr="00C10BC8" w:rsidRDefault="00BD6BEC" w:rsidP="00B34CE2">
            <w:pPr>
              <w:jc w:val="center"/>
              <w:rPr>
                <w:sz w:val="18"/>
                <w:szCs w:val="18"/>
              </w:rPr>
            </w:pPr>
            <w:r>
              <w:rPr>
                <w:sz w:val="18"/>
                <w:szCs w:val="18"/>
              </w:rPr>
              <w:t>3.80</w:t>
            </w:r>
          </w:p>
        </w:tc>
        <w:tc>
          <w:tcPr>
            <w:tcW w:w="1002" w:type="dxa"/>
            <w:vAlign w:val="center"/>
          </w:tcPr>
          <w:p w14:paraId="2F778DE4" w14:textId="638ABC70" w:rsidR="00BD6BEC" w:rsidRDefault="00BD6BEC" w:rsidP="00B34CE2">
            <w:pPr>
              <w:jc w:val="center"/>
              <w:rPr>
                <w:sz w:val="18"/>
                <w:szCs w:val="18"/>
              </w:rPr>
            </w:pPr>
            <w:r>
              <w:rPr>
                <w:sz w:val="18"/>
                <w:szCs w:val="18"/>
              </w:rPr>
              <w:t>43.24</w:t>
            </w:r>
          </w:p>
        </w:tc>
        <w:tc>
          <w:tcPr>
            <w:tcW w:w="1002" w:type="dxa"/>
            <w:vAlign w:val="center"/>
          </w:tcPr>
          <w:p w14:paraId="420144B6" w14:textId="73F23F69" w:rsidR="00BD6BEC" w:rsidRPr="00C10BC8" w:rsidRDefault="00BD6BEC" w:rsidP="00B34CE2">
            <w:pPr>
              <w:jc w:val="center"/>
              <w:rPr>
                <w:sz w:val="18"/>
                <w:szCs w:val="18"/>
              </w:rPr>
            </w:pPr>
            <w:r>
              <w:rPr>
                <w:sz w:val="18"/>
                <w:szCs w:val="18"/>
              </w:rPr>
              <w:t>3.76</w:t>
            </w:r>
          </w:p>
        </w:tc>
        <w:tc>
          <w:tcPr>
            <w:tcW w:w="1001" w:type="dxa"/>
            <w:vAlign w:val="center"/>
          </w:tcPr>
          <w:p w14:paraId="06B3422C" w14:textId="79089F20" w:rsidR="00BD6BEC" w:rsidRDefault="00BD6BEC" w:rsidP="00B34CE2">
            <w:pPr>
              <w:jc w:val="center"/>
              <w:rPr>
                <w:sz w:val="18"/>
                <w:szCs w:val="18"/>
              </w:rPr>
            </w:pPr>
            <w:r>
              <w:rPr>
                <w:sz w:val="18"/>
                <w:szCs w:val="18"/>
              </w:rPr>
              <w:t>28.96</w:t>
            </w:r>
          </w:p>
        </w:tc>
        <w:tc>
          <w:tcPr>
            <w:tcW w:w="1002" w:type="dxa"/>
            <w:vAlign w:val="center"/>
          </w:tcPr>
          <w:p w14:paraId="45B5C2A6" w14:textId="6C3D4CAC" w:rsidR="00BD6BEC" w:rsidRPr="00C10BC8" w:rsidRDefault="00BD6BEC" w:rsidP="00B34CE2">
            <w:pPr>
              <w:jc w:val="center"/>
              <w:rPr>
                <w:sz w:val="18"/>
                <w:szCs w:val="18"/>
              </w:rPr>
            </w:pPr>
            <w:r>
              <w:rPr>
                <w:sz w:val="18"/>
                <w:szCs w:val="18"/>
              </w:rPr>
              <w:t>3.40</w:t>
            </w:r>
          </w:p>
        </w:tc>
        <w:tc>
          <w:tcPr>
            <w:tcW w:w="931" w:type="dxa"/>
            <w:vAlign w:val="center"/>
          </w:tcPr>
          <w:p w14:paraId="7296592A" w14:textId="168D3AC0" w:rsidR="00BD6BEC" w:rsidRDefault="00BD6BEC" w:rsidP="00B34CE2">
            <w:pPr>
              <w:jc w:val="center"/>
              <w:rPr>
                <w:sz w:val="18"/>
                <w:szCs w:val="18"/>
              </w:rPr>
            </w:pPr>
            <w:r>
              <w:rPr>
                <w:sz w:val="18"/>
                <w:szCs w:val="18"/>
              </w:rPr>
              <w:t>24.80</w:t>
            </w:r>
          </w:p>
        </w:tc>
        <w:tc>
          <w:tcPr>
            <w:tcW w:w="1073" w:type="dxa"/>
            <w:vAlign w:val="center"/>
          </w:tcPr>
          <w:p w14:paraId="6DE76FC7" w14:textId="29B21ACE" w:rsidR="00BD6BEC" w:rsidRDefault="00BD6BEC" w:rsidP="00B34CE2">
            <w:pPr>
              <w:jc w:val="center"/>
              <w:rPr>
                <w:sz w:val="18"/>
                <w:szCs w:val="18"/>
              </w:rPr>
            </w:pPr>
            <w:r>
              <w:rPr>
                <w:sz w:val="18"/>
                <w:szCs w:val="18"/>
              </w:rPr>
              <w:t>3.60</w:t>
            </w:r>
          </w:p>
        </w:tc>
        <w:tc>
          <w:tcPr>
            <w:tcW w:w="1002" w:type="dxa"/>
            <w:vAlign w:val="center"/>
          </w:tcPr>
          <w:p w14:paraId="68F92D8C" w14:textId="5AF59942" w:rsidR="00BD6BEC" w:rsidRPr="00C10BC8" w:rsidRDefault="00BD6BEC" w:rsidP="00B34CE2">
            <w:pPr>
              <w:jc w:val="center"/>
              <w:rPr>
                <w:sz w:val="18"/>
                <w:szCs w:val="18"/>
              </w:rPr>
            </w:pPr>
            <w:r>
              <w:rPr>
                <w:sz w:val="18"/>
                <w:szCs w:val="18"/>
              </w:rPr>
              <w:t>24.84</w:t>
            </w:r>
          </w:p>
        </w:tc>
      </w:tr>
      <w:tr w:rsidR="00BD6BEC" w14:paraId="0F956E36" w14:textId="77777777" w:rsidTr="00B34CE2">
        <w:trPr>
          <w:trHeight w:val="621"/>
        </w:trPr>
        <w:tc>
          <w:tcPr>
            <w:tcW w:w="1001" w:type="dxa"/>
            <w:vAlign w:val="center"/>
          </w:tcPr>
          <w:p w14:paraId="7564688B" w14:textId="1E3CE454" w:rsidR="00BD6BEC" w:rsidRPr="00C10BC8" w:rsidRDefault="00BD6BEC" w:rsidP="00B34CE2">
            <w:pPr>
              <w:jc w:val="center"/>
              <w:rPr>
                <w:sz w:val="18"/>
                <w:szCs w:val="18"/>
              </w:rPr>
            </w:pPr>
            <w:r>
              <w:rPr>
                <w:sz w:val="18"/>
                <w:szCs w:val="18"/>
                <w:lang w:val="pl-PL"/>
              </w:rPr>
              <w:t>Nights</w:t>
            </w:r>
          </w:p>
        </w:tc>
        <w:tc>
          <w:tcPr>
            <w:tcW w:w="1002" w:type="dxa"/>
            <w:vAlign w:val="center"/>
          </w:tcPr>
          <w:p w14:paraId="280B967B" w14:textId="472E7BE7" w:rsidR="00BD6BEC" w:rsidRPr="00C10BC8" w:rsidRDefault="00BD6BEC" w:rsidP="00B34CE2">
            <w:pPr>
              <w:jc w:val="center"/>
              <w:rPr>
                <w:sz w:val="18"/>
                <w:szCs w:val="18"/>
              </w:rPr>
            </w:pPr>
            <w:r>
              <w:rPr>
                <w:sz w:val="18"/>
                <w:szCs w:val="18"/>
              </w:rPr>
              <w:t>4.38</w:t>
            </w:r>
          </w:p>
        </w:tc>
        <w:tc>
          <w:tcPr>
            <w:tcW w:w="1002" w:type="dxa"/>
            <w:vAlign w:val="center"/>
          </w:tcPr>
          <w:p w14:paraId="6126AED5" w14:textId="5C6C07C7" w:rsidR="00BD6BEC" w:rsidRDefault="00BD6BEC" w:rsidP="00B34CE2">
            <w:pPr>
              <w:jc w:val="center"/>
              <w:rPr>
                <w:sz w:val="18"/>
                <w:szCs w:val="18"/>
              </w:rPr>
            </w:pPr>
            <w:r>
              <w:rPr>
                <w:sz w:val="18"/>
                <w:szCs w:val="18"/>
              </w:rPr>
              <w:t>23.80</w:t>
            </w:r>
          </w:p>
        </w:tc>
        <w:tc>
          <w:tcPr>
            <w:tcW w:w="1002" w:type="dxa"/>
            <w:vAlign w:val="center"/>
          </w:tcPr>
          <w:p w14:paraId="5F98BB6E" w14:textId="669E476B" w:rsidR="00BD6BEC" w:rsidRPr="00C10BC8" w:rsidRDefault="00BD6BEC" w:rsidP="00B34CE2">
            <w:pPr>
              <w:jc w:val="center"/>
              <w:rPr>
                <w:sz w:val="18"/>
                <w:szCs w:val="18"/>
              </w:rPr>
            </w:pPr>
            <w:r>
              <w:rPr>
                <w:sz w:val="18"/>
                <w:szCs w:val="18"/>
              </w:rPr>
              <w:t>4.73</w:t>
            </w:r>
          </w:p>
        </w:tc>
        <w:tc>
          <w:tcPr>
            <w:tcW w:w="1001" w:type="dxa"/>
            <w:vAlign w:val="center"/>
          </w:tcPr>
          <w:p w14:paraId="3A1BE272" w14:textId="5ACD8888" w:rsidR="00BD6BEC" w:rsidRDefault="00BD6BEC" w:rsidP="00B34CE2">
            <w:pPr>
              <w:jc w:val="center"/>
              <w:rPr>
                <w:sz w:val="18"/>
                <w:szCs w:val="18"/>
              </w:rPr>
            </w:pPr>
            <w:r>
              <w:rPr>
                <w:sz w:val="18"/>
                <w:szCs w:val="18"/>
              </w:rPr>
              <w:t>29.50</w:t>
            </w:r>
          </w:p>
        </w:tc>
        <w:tc>
          <w:tcPr>
            <w:tcW w:w="1002" w:type="dxa"/>
            <w:vAlign w:val="center"/>
          </w:tcPr>
          <w:p w14:paraId="015B677F" w14:textId="0ABE1AEE" w:rsidR="00BD6BEC" w:rsidRPr="00C10BC8" w:rsidRDefault="00BD6BEC" w:rsidP="00B34CE2">
            <w:pPr>
              <w:jc w:val="center"/>
              <w:rPr>
                <w:sz w:val="18"/>
                <w:szCs w:val="18"/>
              </w:rPr>
            </w:pPr>
            <w:r>
              <w:rPr>
                <w:sz w:val="18"/>
                <w:szCs w:val="18"/>
              </w:rPr>
              <w:t>5.01</w:t>
            </w:r>
          </w:p>
        </w:tc>
        <w:tc>
          <w:tcPr>
            <w:tcW w:w="931" w:type="dxa"/>
            <w:vAlign w:val="center"/>
          </w:tcPr>
          <w:p w14:paraId="2A75E5FE" w14:textId="4313950B" w:rsidR="00BD6BEC" w:rsidRDefault="00BD6BEC" w:rsidP="00B34CE2">
            <w:pPr>
              <w:jc w:val="center"/>
              <w:rPr>
                <w:sz w:val="18"/>
                <w:szCs w:val="18"/>
              </w:rPr>
            </w:pPr>
            <w:r>
              <w:rPr>
                <w:sz w:val="18"/>
                <w:szCs w:val="18"/>
              </w:rPr>
              <w:t>37.80</w:t>
            </w:r>
          </w:p>
        </w:tc>
        <w:tc>
          <w:tcPr>
            <w:tcW w:w="1073" w:type="dxa"/>
            <w:vAlign w:val="center"/>
          </w:tcPr>
          <w:p w14:paraId="7AE1F213" w14:textId="30BB298D" w:rsidR="00BD6BEC" w:rsidRDefault="00BD6BEC" w:rsidP="00B34CE2">
            <w:pPr>
              <w:jc w:val="center"/>
              <w:rPr>
                <w:sz w:val="18"/>
                <w:szCs w:val="18"/>
              </w:rPr>
            </w:pPr>
            <w:r>
              <w:rPr>
                <w:sz w:val="18"/>
                <w:szCs w:val="18"/>
              </w:rPr>
              <w:t>4.20</w:t>
            </w:r>
          </w:p>
        </w:tc>
        <w:tc>
          <w:tcPr>
            <w:tcW w:w="1002" w:type="dxa"/>
            <w:vAlign w:val="center"/>
          </w:tcPr>
          <w:p w14:paraId="2A9E2245" w14:textId="36948A1B" w:rsidR="00BD6BEC" w:rsidRPr="00C10BC8" w:rsidRDefault="00BD6BEC" w:rsidP="00B34CE2">
            <w:pPr>
              <w:jc w:val="center"/>
              <w:rPr>
                <w:sz w:val="18"/>
                <w:szCs w:val="18"/>
              </w:rPr>
            </w:pPr>
            <w:r>
              <w:rPr>
                <w:sz w:val="18"/>
                <w:szCs w:val="18"/>
              </w:rPr>
              <w:t>37.60</w:t>
            </w:r>
          </w:p>
        </w:tc>
      </w:tr>
      <w:tr w:rsidR="00BD6BEC" w14:paraId="43BDE3FC" w14:textId="77777777" w:rsidTr="00B34CE2">
        <w:trPr>
          <w:trHeight w:val="621"/>
        </w:trPr>
        <w:tc>
          <w:tcPr>
            <w:tcW w:w="1001" w:type="dxa"/>
            <w:vAlign w:val="center"/>
          </w:tcPr>
          <w:p w14:paraId="72B1D4FC" w14:textId="211021BD" w:rsidR="00BD6BEC" w:rsidRPr="00C10BC8" w:rsidRDefault="00BD6BEC" w:rsidP="00B34CE2">
            <w:pPr>
              <w:jc w:val="center"/>
              <w:rPr>
                <w:sz w:val="18"/>
                <w:szCs w:val="18"/>
              </w:rPr>
            </w:pPr>
            <w:r>
              <w:rPr>
                <w:sz w:val="18"/>
                <w:szCs w:val="18"/>
                <w:lang w:val="pl-PL"/>
              </w:rPr>
              <w:t>Poverty risk</w:t>
            </w:r>
          </w:p>
        </w:tc>
        <w:tc>
          <w:tcPr>
            <w:tcW w:w="1002" w:type="dxa"/>
            <w:vAlign w:val="center"/>
          </w:tcPr>
          <w:p w14:paraId="2B44B50E" w14:textId="31545586" w:rsidR="00BD6BEC" w:rsidRPr="00C10BC8" w:rsidRDefault="00BD6BEC" w:rsidP="00B34CE2">
            <w:pPr>
              <w:jc w:val="center"/>
              <w:rPr>
                <w:sz w:val="18"/>
                <w:szCs w:val="18"/>
              </w:rPr>
            </w:pPr>
            <w:r>
              <w:rPr>
                <w:sz w:val="18"/>
                <w:szCs w:val="18"/>
              </w:rPr>
              <w:t>7.24</w:t>
            </w:r>
          </w:p>
        </w:tc>
        <w:tc>
          <w:tcPr>
            <w:tcW w:w="1002" w:type="dxa"/>
            <w:vAlign w:val="center"/>
          </w:tcPr>
          <w:p w14:paraId="05F8F8D3" w14:textId="37733722" w:rsidR="00BD6BEC" w:rsidRDefault="00BD6BEC" w:rsidP="00B34CE2">
            <w:pPr>
              <w:jc w:val="center"/>
              <w:rPr>
                <w:sz w:val="18"/>
                <w:szCs w:val="18"/>
              </w:rPr>
            </w:pPr>
            <w:r>
              <w:rPr>
                <w:sz w:val="18"/>
                <w:szCs w:val="18"/>
              </w:rPr>
              <w:t>19.67</w:t>
            </w:r>
          </w:p>
        </w:tc>
        <w:tc>
          <w:tcPr>
            <w:tcW w:w="1002" w:type="dxa"/>
            <w:vAlign w:val="center"/>
          </w:tcPr>
          <w:p w14:paraId="05E2B2BB" w14:textId="5A1F8332" w:rsidR="00BD6BEC" w:rsidRPr="00C10BC8" w:rsidRDefault="00BD6BEC" w:rsidP="00B34CE2">
            <w:pPr>
              <w:jc w:val="center"/>
              <w:rPr>
                <w:sz w:val="18"/>
                <w:szCs w:val="18"/>
              </w:rPr>
            </w:pPr>
            <w:r>
              <w:rPr>
                <w:sz w:val="18"/>
                <w:szCs w:val="18"/>
              </w:rPr>
              <w:t>7.39</w:t>
            </w:r>
          </w:p>
        </w:tc>
        <w:tc>
          <w:tcPr>
            <w:tcW w:w="1001" w:type="dxa"/>
            <w:vAlign w:val="center"/>
          </w:tcPr>
          <w:p w14:paraId="1CE26DC8" w14:textId="19FBB7A1" w:rsidR="00BD6BEC" w:rsidRDefault="00BD6BEC" w:rsidP="00B34CE2">
            <w:pPr>
              <w:jc w:val="center"/>
              <w:rPr>
                <w:sz w:val="18"/>
                <w:szCs w:val="18"/>
              </w:rPr>
            </w:pPr>
            <w:r>
              <w:rPr>
                <w:sz w:val="18"/>
                <w:szCs w:val="18"/>
              </w:rPr>
              <w:t>22.24</w:t>
            </w:r>
          </w:p>
        </w:tc>
        <w:tc>
          <w:tcPr>
            <w:tcW w:w="1002" w:type="dxa"/>
            <w:vAlign w:val="center"/>
          </w:tcPr>
          <w:p w14:paraId="64EF5ED6" w14:textId="049D2D60" w:rsidR="00BD6BEC" w:rsidRPr="00C10BC8" w:rsidRDefault="00BD6BEC" w:rsidP="00B34CE2">
            <w:pPr>
              <w:jc w:val="center"/>
              <w:rPr>
                <w:sz w:val="18"/>
                <w:szCs w:val="18"/>
              </w:rPr>
            </w:pPr>
            <w:r>
              <w:rPr>
                <w:sz w:val="18"/>
                <w:szCs w:val="18"/>
              </w:rPr>
              <w:t>8.71</w:t>
            </w:r>
          </w:p>
        </w:tc>
        <w:tc>
          <w:tcPr>
            <w:tcW w:w="931" w:type="dxa"/>
            <w:vAlign w:val="center"/>
          </w:tcPr>
          <w:p w14:paraId="05D2C9DC" w14:textId="614990CC" w:rsidR="00BD6BEC" w:rsidRDefault="00BD6BEC" w:rsidP="00B34CE2">
            <w:pPr>
              <w:jc w:val="center"/>
              <w:rPr>
                <w:sz w:val="18"/>
                <w:szCs w:val="18"/>
              </w:rPr>
            </w:pPr>
            <w:r>
              <w:rPr>
                <w:sz w:val="18"/>
                <w:szCs w:val="18"/>
              </w:rPr>
              <w:t>36.93</w:t>
            </w:r>
          </w:p>
        </w:tc>
        <w:tc>
          <w:tcPr>
            <w:tcW w:w="1073" w:type="dxa"/>
            <w:vAlign w:val="center"/>
          </w:tcPr>
          <w:p w14:paraId="3CAA0E60" w14:textId="1735E276" w:rsidR="00BD6BEC" w:rsidRDefault="00BD6BEC" w:rsidP="00B34CE2">
            <w:pPr>
              <w:jc w:val="center"/>
              <w:rPr>
                <w:sz w:val="18"/>
                <w:szCs w:val="18"/>
              </w:rPr>
            </w:pPr>
            <w:r>
              <w:rPr>
                <w:sz w:val="18"/>
                <w:szCs w:val="18"/>
              </w:rPr>
              <w:t>8.86</w:t>
            </w:r>
          </w:p>
        </w:tc>
        <w:tc>
          <w:tcPr>
            <w:tcW w:w="1002" w:type="dxa"/>
            <w:vAlign w:val="center"/>
          </w:tcPr>
          <w:p w14:paraId="4E162CB4" w14:textId="6D4A9728" w:rsidR="00BD6BEC" w:rsidRPr="00C10BC8" w:rsidRDefault="00BD6BEC" w:rsidP="00B34CE2">
            <w:pPr>
              <w:jc w:val="center"/>
              <w:rPr>
                <w:sz w:val="18"/>
                <w:szCs w:val="18"/>
              </w:rPr>
            </w:pPr>
            <w:r>
              <w:rPr>
                <w:sz w:val="18"/>
                <w:szCs w:val="18"/>
              </w:rPr>
              <w:t>16.21</w:t>
            </w:r>
          </w:p>
        </w:tc>
      </w:tr>
      <w:tr w:rsidR="00BD6BEC" w14:paraId="5CD71FCA" w14:textId="77777777" w:rsidTr="00B34CE2">
        <w:trPr>
          <w:trHeight w:val="621"/>
        </w:trPr>
        <w:tc>
          <w:tcPr>
            <w:tcW w:w="1001" w:type="dxa"/>
            <w:vAlign w:val="center"/>
          </w:tcPr>
          <w:p w14:paraId="66E01848" w14:textId="02EB247C" w:rsidR="00BD6BEC" w:rsidRPr="00C10BC8" w:rsidRDefault="00BD6BEC" w:rsidP="00B34CE2">
            <w:pPr>
              <w:jc w:val="center"/>
              <w:rPr>
                <w:sz w:val="18"/>
                <w:szCs w:val="18"/>
              </w:rPr>
            </w:pPr>
            <w:r w:rsidRPr="00B377DD">
              <w:rPr>
                <w:sz w:val="18"/>
                <w:szCs w:val="18"/>
                <w:lang w:val="pl-PL"/>
              </w:rPr>
              <w:t>Global peace index</w:t>
            </w:r>
          </w:p>
        </w:tc>
        <w:tc>
          <w:tcPr>
            <w:tcW w:w="1002" w:type="dxa"/>
            <w:vAlign w:val="center"/>
          </w:tcPr>
          <w:p w14:paraId="3E1064EA" w14:textId="363547E6" w:rsidR="00BD6BEC" w:rsidRPr="00C10BC8" w:rsidRDefault="00BD6BEC" w:rsidP="00B34CE2">
            <w:pPr>
              <w:jc w:val="center"/>
              <w:rPr>
                <w:sz w:val="18"/>
                <w:szCs w:val="18"/>
              </w:rPr>
            </w:pPr>
            <w:r>
              <w:rPr>
                <w:sz w:val="18"/>
                <w:szCs w:val="18"/>
              </w:rPr>
              <w:t>1.12</w:t>
            </w:r>
          </w:p>
        </w:tc>
        <w:tc>
          <w:tcPr>
            <w:tcW w:w="1002" w:type="dxa"/>
            <w:vAlign w:val="center"/>
          </w:tcPr>
          <w:p w14:paraId="05A70ADB" w14:textId="5A16E506" w:rsidR="00BD6BEC" w:rsidRDefault="00BD6BEC" w:rsidP="00B34CE2">
            <w:pPr>
              <w:jc w:val="center"/>
              <w:rPr>
                <w:sz w:val="18"/>
                <w:szCs w:val="18"/>
              </w:rPr>
            </w:pPr>
            <w:r>
              <w:rPr>
                <w:sz w:val="18"/>
                <w:szCs w:val="18"/>
              </w:rPr>
              <w:t>14.40</w:t>
            </w:r>
          </w:p>
        </w:tc>
        <w:tc>
          <w:tcPr>
            <w:tcW w:w="1002" w:type="dxa"/>
            <w:vAlign w:val="center"/>
          </w:tcPr>
          <w:p w14:paraId="15FC27EC" w14:textId="28A2B92F" w:rsidR="00BD6BEC" w:rsidRPr="00C10BC8" w:rsidRDefault="00BD6BEC" w:rsidP="00B34CE2">
            <w:pPr>
              <w:jc w:val="center"/>
              <w:rPr>
                <w:sz w:val="18"/>
                <w:szCs w:val="18"/>
              </w:rPr>
            </w:pPr>
            <w:r>
              <w:rPr>
                <w:sz w:val="18"/>
                <w:szCs w:val="18"/>
              </w:rPr>
              <w:t>1.28</w:t>
            </w:r>
          </w:p>
        </w:tc>
        <w:tc>
          <w:tcPr>
            <w:tcW w:w="1001" w:type="dxa"/>
            <w:vAlign w:val="center"/>
          </w:tcPr>
          <w:p w14:paraId="4D0CC280" w14:textId="68C05661" w:rsidR="00BD6BEC" w:rsidRDefault="00BD6BEC" w:rsidP="00B34CE2">
            <w:pPr>
              <w:jc w:val="center"/>
              <w:rPr>
                <w:sz w:val="18"/>
                <w:szCs w:val="18"/>
              </w:rPr>
            </w:pPr>
            <w:r>
              <w:rPr>
                <w:sz w:val="18"/>
                <w:szCs w:val="18"/>
              </w:rPr>
              <w:t>16.42</w:t>
            </w:r>
          </w:p>
        </w:tc>
        <w:tc>
          <w:tcPr>
            <w:tcW w:w="1002" w:type="dxa"/>
            <w:vAlign w:val="center"/>
          </w:tcPr>
          <w:p w14:paraId="05944415" w14:textId="0783241B" w:rsidR="00BD6BEC" w:rsidRPr="00C10BC8" w:rsidRDefault="00BD6BEC" w:rsidP="00B34CE2">
            <w:pPr>
              <w:jc w:val="center"/>
              <w:rPr>
                <w:sz w:val="18"/>
                <w:szCs w:val="18"/>
              </w:rPr>
            </w:pPr>
            <w:r>
              <w:rPr>
                <w:sz w:val="18"/>
                <w:szCs w:val="18"/>
              </w:rPr>
              <w:t>1.50</w:t>
            </w:r>
          </w:p>
        </w:tc>
        <w:tc>
          <w:tcPr>
            <w:tcW w:w="931" w:type="dxa"/>
            <w:vAlign w:val="center"/>
          </w:tcPr>
          <w:p w14:paraId="38F7E2D4" w14:textId="5E44DF17" w:rsidR="00BD6BEC" w:rsidRDefault="00BD6BEC" w:rsidP="00B34CE2">
            <w:pPr>
              <w:jc w:val="center"/>
              <w:rPr>
                <w:sz w:val="18"/>
                <w:szCs w:val="18"/>
              </w:rPr>
            </w:pPr>
            <w:r>
              <w:rPr>
                <w:sz w:val="18"/>
                <w:szCs w:val="18"/>
              </w:rPr>
              <w:t>15.34</w:t>
            </w:r>
          </w:p>
        </w:tc>
        <w:tc>
          <w:tcPr>
            <w:tcW w:w="1073" w:type="dxa"/>
            <w:vAlign w:val="center"/>
          </w:tcPr>
          <w:p w14:paraId="60C6483B" w14:textId="093D9359" w:rsidR="00BD6BEC" w:rsidRDefault="00BD6BEC" w:rsidP="00B34CE2">
            <w:pPr>
              <w:jc w:val="center"/>
              <w:rPr>
                <w:sz w:val="18"/>
                <w:szCs w:val="18"/>
              </w:rPr>
            </w:pPr>
            <w:r>
              <w:rPr>
                <w:sz w:val="18"/>
                <w:szCs w:val="18"/>
              </w:rPr>
              <w:t>1.38</w:t>
            </w:r>
          </w:p>
        </w:tc>
        <w:tc>
          <w:tcPr>
            <w:tcW w:w="1002" w:type="dxa"/>
            <w:vAlign w:val="center"/>
          </w:tcPr>
          <w:p w14:paraId="240487B6" w14:textId="47F50AEA" w:rsidR="00BD6BEC" w:rsidRPr="00C10BC8" w:rsidRDefault="00BD6BEC" w:rsidP="00B34CE2">
            <w:pPr>
              <w:jc w:val="center"/>
              <w:rPr>
                <w:sz w:val="18"/>
                <w:szCs w:val="18"/>
              </w:rPr>
            </w:pPr>
            <w:r>
              <w:rPr>
                <w:sz w:val="18"/>
                <w:szCs w:val="18"/>
              </w:rPr>
              <w:t>9.94</w:t>
            </w:r>
          </w:p>
        </w:tc>
      </w:tr>
      <w:tr w:rsidR="00BD6BEC" w14:paraId="79F2733B" w14:textId="77777777" w:rsidTr="00B34CE2">
        <w:trPr>
          <w:trHeight w:val="621"/>
        </w:trPr>
        <w:tc>
          <w:tcPr>
            <w:tcW w:w="1001" w:type="dxa"/>
            <w:vAlign w:val="center"/>
          </w:tcPr>
          <w:p w14:paraId="43EB7DF2" w14:textId="11E34DD7" w:rsidR="00BD6BEC" w:rsidRPr="00C10BC8" w:rsidRDefault="00BD6BEC" w:rsidP="00B34CE2">
            <w:pPr>
              <w:jc w:val="center"/>
              <w:rPr>
                <w:sz w:val="18"/>
                <w:szCs w:val="18"/>
              </w:rPr>
            </w:pPr>
            <w:r w:rsidRPr="00B377DD">
              <w:rPr>
                <w:sz w:val="18"/>
                <w:szCs w:val="18"/>
                <w:lang w:val="pl-PL"/>
              </w:rPr>
              <w:t>Neonatal mortality</w:t>
            </w:r>
          </w:p>
        </w:tc>
        <w:tc>
          <w:tcPr>
            <w:tcW w:w="1002" w:type="dxa"/>
            <w:vAlign w:val="center"/>
          </w:tcPr>
          <w:p w14:paraId="3C4B8687" w14:textId="36D0554E" w:rsidR="00BD6BEC" w:rsidRPr="00C10BC8" w:rsidRDefault="00BD6BEC" w:rsidP="00B34CE2">
            <w:pPr>
              <w:jc w:val="center"/>
              <w:rPr>
                <w:sz w:val="18"/>
                <w:szCs w:val="18"/>
              </w:rPr>
            </w:pPr>
            <w:r>
              <w:rPr>
                <w:sz w:val="18"/>
                <w:szCs w:val="18"/>
              </w:rPr>
              <w:t>2.46</w:t>
            </w:r>
          </w:p>
        </w:tc>
        <w:tc>
          <w:tcPr>
            <w:tcW w:w="1002" w:type="dxa"/>
            <w:vAlign w:val="center"/>
          </w:tcPr>
          <w:p w14:paraId="672483A4" w14:textId="3B5CF092" w:rsidR="00BD6BEC" w:rsidRDefault="00BD6BEC" w:rsidP="00B34CE2">
            <w:pPr>
              <w:jc w:val="center"/>
              <w:rPr>
                <w:sz w:val="18"/>
                <w:szCs w:val="18"/>
              </w:rPr>
            </w:pPr>
            <w:r>
              <w:rPr>
                <w:sz w:val="18"/>
                <w:szCs w:val="18"/>
              </w:rPr>
              <w:t>8.04</w:t>
            </w:r>
          </w:p>
        </w:tc>
        <w:tc>
          <w:tcPr>
            <w:tcW w:w="1002" w:type="dxa"/>
            <w:vAlign w:val="center"/>
          </w:tcPr>
          <w:p w14:paraId="3874CC2D" w14:textId="3BA2946A" w:rsidR="00BD6BEC" w:rsidRPr="00C10BC8" w:rsidRDefault="00BD6BEC" w:rsidP="00B34CE2">
            <w:pPr>
              <w:jc w:val="center"/>
              <w:rPr>
                <w:sz w:val="18"/>
                <w:szCs w:val="18"/>
              </w:rPr>
            </w:pPr>
            <w:r>
              <w:rPr>
                <w:sz w:val="18"/>
                <w:szCs w:val="18"/>
              </w:rPr>
              <w:t>1.75</w:t>
            </w:r>
          </w:p>
        </w:tc>
        <w:tc>
          <w:tcPr>
            <w:tcW w:w="1001" w:type="dxa"/>
            <w:vAlign w:val="center"/>
          </w:tcPr>
          <w:p w14:paraId="49B59983" w14:textId="35BEBE9A" w:rsidR="00BD6BEC" w:rsidRDefault="00BD6BEC" w:rsidP="00B34CE2">
            <w:pPr>
              <w:jc w:val="center"/>
              <w:rPr>
                <w:sz w:val="18"/>
                <w:szCs w:val="18"/>
              </w:rPr>
            </w:pPr>
            <w:r>
              <w:rPr>
                <w:sz w:val="18"/>
                <w:szCs w:val="18"/>
              </w:rPr>
              <w:t>30.78</w:t>
            </w:r>
          </w:p>
        </w:tc>
        <w:tc>
          <w:tcPr>
            <w:tcW w:w="1002" w:type="dxa"/>
            <w:vAlign w:val="center"/>
          </w:tcPr>
          <w:p w14:paraId="73C999BC" w14:textId="0AE336AF" w:rsidR="00BD6BEC" w:rsidRPr="00C10BC8" w:rsidRDefault="00BD6BEC" w:rsidP="00B34CE2">
            <w:pPr>
              <w:jc w:val="center"/>
              <w:rPr>
                <w:sz w:val="18"/>
                <w:szCs w:val="18"/>
              </w:rPr>
            </w:pPr>
            <w:r>
              <w:rPr>
                <w:sz w:val="18"/>
                <w:szCs w:val="18"/>
              </w:rPr>
              <w:t>2.56</w:t>
            </w:r>
          </w:p>
        </w:tc>
        <w:tc>
          <w:tcPr>
            <w:tcW w:w="931" w:type="dxa"/>
            <w:vAlign w:val="center"/>
          </w:tcPr>
          <w:p w14:paraId="69E0B8CC" w14:textId="132F4E4C" w:rsidR="00BD6BEC" w:rsidRDefault="00BD6BEC" w:rsidP="00B34CE2">
            <w:pPr>
              <w:keepNext/>
              <w:jc w:val="center"/>
              <w:rPr>
                <w:sz w:val="18"/>
                <w:szCs w:val="18"/>
              </w:rPr>
            </w:pPr>
            <w:r>
              <w:rPr>
                <w:sz w:val="18"/>
                <w:szCs w:val="18"/>
              </w:rPr>
              <w:t>31.95</w:t>
            </w:r>
          </w:p>
        </w:tc>
        <w:tc>
          <w:tcPr>
            <w:tcW w:w="1073" w:type="dxa"/>
            <w:vAlign w:val="center"/>
          </w:tcPr>
          <w:p w14:paraId="15A359E1" w14:textId="1A4A85F1" w:rsidR="00BD6BEC" w:rsidRDefault="00BD6BEC" w:rsidP="00B34CE2">
            <w:pPr>
              <w:keepNext/>
              <w:jc w:val="center"/>
              <w:rPr>
                <w:sz w:val="18"/>
                <w:szCs w:val="18"/>
              </w:rPr>
            </w:pPr>
            <w:r>
              <w:rPr>
                <w:sz w:val="18"/>
                <w:szCs w:val="18"/>
              </w:rPr>
              <w:t>1.72</w:t>
            </w:r>
          </w:p>
        </w:tc>
        <w:tc>
          <w:tcPr>
            <w:tcW w:w="1002" w:type="dxa"/>
            <w:vAlign w:val="center"/>
          </w:tcPr>
          <w:p w14:paraId="181BB4C4" w14:textId="73A86E91" w:rsidR="00BD6BEC" w:rsidRPr="00C10BC8" w:rsidRDefault="00BD6BEC" w:rsidP="00B34CE2">
            <w:pPr>
              <w:keepNext/>
              <w:jc w:val="center"/>
              <w:rPr>
                <w:sz w:val="18"/>
                <w:szCs w:val="18"/>
              </w:rPr>
            </w:pPr>
            <w:r>
              <w:rPr>
                <w:sz w:val="18"/>
                <w:szCs w:val="18"/>
              </w:rPr>
              <w:t>28.35</w:t>
            </w:r>
          </w:p>
        </w:tc>
      </w:tr>
    </w:tbl>
    <w:p w14:paraId="51D25261" w14:textId="6EE54590" w:rsidR="002F6A26" w:rsidRPr="009327BE" w:rsidRDefault="009327BE" w:rsidP="009327BE">
      <w:pPr>
        <w:pStyle w:val="Caption"/>
        <w:jc w:val="center"/>
        <w:rPr>
          <w:color w:val="auto"/>
        </w:rPr>
      </w:pPr>
      <w:r w:rsidRPr="009327BE">
        <w:rPr>
          <w:b/>
          <w:bCs/>
          <w:color w:val="auto"/>
        </w:rPr>
        <w:t xml:space="preserve">Table </w:t>
      </w:r>
      <w:r w:rsidRPr="009327BE">
        <w:rPr>
          <w:b/>
          <w:bCs/>
          <w:color w:val="auto"/>
        </w:rPr>
        <w:fldChar w:fldCharType="begin"/>
      </w:r>
      <w:r w:rsidRPr="009327BE">
        <w:rPr>
          <w:b/>
          <w:bCs/>
          <w:color w:val="auto"/>
        </w:rPr>
        <w:instrText xml:space="preserve"> SEQ Table \* ARABIC </w:instrText>
      </w:r>
      <w:r w:rsidRPr="009327BE">
        <w:rPr>
          <w:b/>
          <w:bCs/>
          <w:color w:val="auto"/>
        </w:rPr>
        <w:fldChar w:fldCharType="separate"/>
      </w:r>
      <w:r w:rsidRPr="009327BE">
        <w:rPr>
          <w:b/>
          <w:bCs/>
          <w:noProof/>
          <w:color w:val="auto"/>
        </w:rPr>
        <w:t>5</w:t>
      </w:r>
      <w:r w:rsidRPr="009327BE">
        <w:rPr>
          <w:b/>
          <w:bCs/>
          <w:color w:val="auto"/>
        </w:rPr>
        <w:fldChar w:fldCharType="end"/>
      </w:r>
      <w:r w:rsidRPr="009327BE">
        <w:rPr>
          <w:color w:val="auto"/>
        </w:rPr>
        <w:t xml:space="preserve"> Source: Own work</w:t>
      </w:r>
    </w:p>
    <w:p w14:paraId="29FD44B2" w14:textId="5BCB797F" w:rsidR="005A25B3" w:rsidRDefault="00D46715" w:rsidP="00D46715">
      <w:r w:rsidRPr="00D46715">
        <w:t xml:space="preserve">Starting with the identification of the first cluster, this group consists of </w:t>
      </w:r>
      <w:r w:rsidR="00537402">
        <w:t xml:space="preserve">nations </w:t>
      </w:r>
      <w:r w:rsidR="00EA3935">
        <w:t xml:space="preserve">from </w:t>
      </w:r>
      <w:r w:rsidR="00537402">
        <w:t>Western Europe. Those are countries</w:t>
      </w:r>
      <w:r w:rsidRPr="00D46715">
        <w:t xml:space="preserve"> with high financial support for families, the highest income levels, and the lowest risk of being unable to sustain themselves from their earnings. In summary, the most characteristic feature of the countries in the first cluster is a strong overall socioeconomic stability for families.</w:t>
      </w:r>
      <w:r w:rsidR="000E1D56">
        <w:t xml:space="preserve"> That would explain </w:t>
      </w:r>
      <w:r w:rsidR="007F3320">
        <w:t>why Switzerland was assigned to this particular group.</w:t>
      </w:r>
    </w:p>
    <w:p w14:paraId="0960C07A" w14:textId="7E2B229A" w:rsidR="00D46715" w:rsidRDefault="005A25B3" w:rsidP="00D46715">
      <w:r w:rsidRPr="005A25B3">
        <w:t>Switzerland generally provides socioeconomic stability for families. It is characterized by high income levels</w:t>
      </w:r>
      <w:r w:rsidR="00F937AB">
        <w:t xml:space="preserve"> and</w:t>
      </w:r>
      <w:r w:rsidRPr="005A25B3">
        <w:t xml:space="preserve"> low unemployment rates</w:t>
      </w:r>
      <w:r>
        <w:t>.</w:t>
      </w:r>
      <w:r w:rsidR="007F3320">
        <w:t xml:space="preserve"> </w:t>
      </w:r>
      <w:r w:rsidR="00A7016E" w:rsidRPr="00A7016E">
        <w:t xml:space="preserve">Additionally, while the level of family benefits, such as child allowances, may be lower than in countries with more developed family policies like the Nordic countries, the economic stability and high standard of living enable families in Switzerland to enjoy </w:t>
      </w:r>
      <w:r w:rsidR="00585928" w:rsidRPr="00A7016E">
        <w:t>favourable</w:t>
      </w:r>
      <w:r w:rsidR="00A7016E" w:rsidRPr="00A7016E">
        <w:t xml:space="preserve"> conditions for living and development</w:t>
      </w:r>
      <w:r w:rsidR="00716931">
        <w:t xml:space="preserve"> </w:t>
      </w:r>
      <w:r w:rsidR="002E254A">
        <w:t>[</w:t>
      </w:r>
      <w:r w:rsidR="0072556F">
        <w:t>8</w:t>
      </w:r>
      <w:r w:rsidR="002E254A">
        <w:t>]</w:t>
      </w:r>
      <w:r w:rsidR="00A7016E" w:rsidRPr="00A7016E">
        <w:t>.</w:t>
      </w:r>
      <w:r w:rsidR="00585928">
        <w:t xml:space="preserve"> The reason behind such a low placement in </w:t>
      </w:r>
      <w:r w:rsidR="00CD2DA1">
        <w:t>a</w:t>
      </w:r>
      <w:r w:rsidR="00585928">
        <w:t xml:space="preserve"> ranking is </w:t>
      </w:r>
      <w:r w:rsidR="0047526D">
        <w:t xml:space="preserve">very high value of unmet </w:t>
      </w:r>
      <w:r w:rsidR="0035068F">
        <w:t xml:space="preserve">needs for medication (0.9 while </w:t>
      </w:r>
      <w:r w:rsidR="0035068F">
        <w:lastRenderedPageBreak/>
        <w:t>the average is approximately 0.55)</w:t>
      </w:r>
      <w:r w:rsidR="003A6059">
        <w:t xml:space="preserve">, one of the lowest female income </w:t>
      </w:r>
      <w:r w:rsidR="008E3426">
        <w:t>shares</w:t>
      </w:r>
      <w:r w:rsidR="003A6059">
        <w:t xml:space="preserve"> (</w:t>
      </w:r>
      <w:r w:rsidR="00DF4870">
        <w:t xml:space="preserve">0.35) </w:t>
      </w:r>
      <w:r w:rsidR="00856767">
        <w:t xml:space="preserve">and very high Co2 air contamination. </w:t>
      </w:r>
    </w:p>
    <w:p w14:paraId="75BAD431" w14:textId="09039D4F" w:rsidR="00AD1BB2" w:rsidRDefault="00AD1BB2" w:rsidP="00DF705A">
      <w:r w:rsidRPr="00AD1BB2">
        <w:t>The second cluster mainly consists of Scandinavian and Northern European countries, though Spain</w:t>
      </w:r>
      <w:r w:rsidR="009B3C04">
        <w:t>,</w:t>
      </w:r>
      <w:r w:rsidRPr="00AD1BB2">
        <w:t xml:space="preserve"> Italy</w:t>
      </w:r>
      <w:r w:rsidR="009B3C04">
        <w:t xml:space="preserve"> or Cyprus</w:t>
      </w:r>
      <w:r w:rsidRPr="00AD1BB2">
        <w:t xml:space="preserve"> </w:t>
      </w:r>
      <w:r w:rsidR="00B322E5" w:rsidRPr="00AD1BB2">
        <w:t>appears</w:t>
      </w:r>
      <w:r w:rsidRPr="00AD1BB2">
        <w:t xml:space="preserve"> less typical in terms of geographic location. The defining characteristic of this cluster is the effectiveness of the healthcare sector, evidenced by the lowest maternal and infant mortality rates and a very low rate of unmet medical needs. This suggests that countries in this cluster prioritize accessible, high-quality healthcare, making them particularly supportive environments for parents and young families</w:t>
      </w:r>
      <w:r w:rsidR="000B002A">
        <w:t xml:space="preserve">, although the suicide rate </w:t>
      </w:r>
      <w:r w:rsidR="00DF705A">
        <w:t>is not significantly lower than in other clusters</w:t>
      </w:r>
      <w:r w:rsidRPr="00AD1BB2">
        <w:t>.</w:t>
      </w:r>
      <w:r>
        <w:t xml:space="preserve"> This cluster is </w:t>
      </w:r>
      <w:r w:rsidR="003A4BBD">
        <w:t>made of d</w:t>
      </w:r>
      <w:r w:rsidR="003A4BBD" w:rsidRPr="003A4BBD">
        <w:t>eveloped countries</w:t>
      </w:r>
      <w:r w:rsidR="003A4BBD">
        <w:t xml:space="preserve"> with also </w:t>
      </w:r>
      <w:r w:rsidR="00891AE7">
        <w:t xml:space="preserve">high pensions and daily income like the first cluster. </w:t>
      </w:r>
    </w:p>
    <w:p w14:paraId="7E3233CE" w14:textId="38DBE373" w:rsidR="00DC3E50" w:rsidRDefault="00DC3E50" w:rsidP="00DC3E50">
      <w:r w:rsidRPr="00DC3E50">
        <w:t xml:space="preserve">The third cluster comprises countries from Eastern and Mediterranean Europe, which is not surprising given that these regions tend to take a more traditional approach to family matters compared to the rest of Europe. Countries in this cluster are characterized by very high housing costs relative to the lowest average wages. Additionally, they exhibit the highest poverty risk, a high percentage of night work, and minimal financial support for families from the state. </w:t>
      </w:r>
    </w:p>
    <w:p w14:paraId="43DCA189" w14:textId="57FC4311" w:rsidR="000A6335" w:rsidRDefault="000A6335" w:rsidP="00DC3E50">
      <w:r w:rsidRPr="000A6335">
        <w:t>This cluster clearly reflects countries with a poor work culture, where employees often face a lack of respect in the workplace, characterized by an intense “grind culture.” This environment suggests an underlying weak economic state, with high demands placed on workers yet little structural support or financial aid for families. This challenging work environment seems embedded in the national mentality, perpetuating a cycle of economic strain and low quality of life that impacts family well-being.</w:t>
      </w:r>
      <w:r w:rsidR="006F6B03">
        <w:t xml:space="preserve"> That’s why Poland </w:t>
      </w:r>
      <w:r w:rsidR="00736B18">
        <w:t>was assigned to this cluster, despite such high place in ranking.</w:t>
      </w:r>
    </w:p>
    <w:p w14:paraId="26378FAF" w14:textId="13850715" w:rsidR="00D20043" w:rsidRPr="00E50FA4" w:rsidRDefault="00C62C2B" w:rsidP="00E50FA4">
      <w:r w:rsidRPr="00C62C2B">
        <w:t>Cluster 4 includes countries such as Portugal, Estonia, Lithuania, Latvia, and Hungary, all of which share significant social and economic challenges. These nations are marked by limited healthcare access, evident in high rates of unmet medical needs and maternal mortality, as well as a troublingly high youth suicide rate. Financial support for families is minimal, and the population faces a substantial poverty risk. Together, these factors reflect an overall low quality of life and economic strain, with limited social infrastructure to support families, contributing to a challenging environment for parenthood and family well-being.</w:t>
      </w:r>
    </w:p>
    <w:p w14:paraId="5AF82323" w14:textId="5F350A75" w:rsidR="00A57E6C" w:rsidRPr="00910D81" w:rsidRDefault="00A57E6C" w:rsidP="00A57E6C">
      <w:pPr>
        <w:pStyle w:val="Heading1"/>
      </w:pPr>
      <w:r w:rsidRPr="00910D81">
        <w:t>5. Conclusions</w:t>
      </w:r>
    </w:p>
    <w:p w14:paraId="557847E1" w14:textId="4EF0C3C8" w:rsidR="00910D81" w:rsidRDefault="00910D81" w:rsidP="00910D81">
      <w:r w:rsidRPr="00910D81">
        <w:t xml:space="preserve">The aim of the work was to use </w:t>
      </w:r>
      <w:r w:rsidR="00B27A1A" w:rsidRPr="00BA488E">
        <w:t>multivariate data analysis techniques</w:t>
      </w:r>
      <w:r w:rsidR="00B27A1A" w:rsidRPr="00910D81">
        <w:t xml:space="preserve"> </w:t>
      </w:r>
      <w:r w:rsidRPr="00910D81">
        <w:t xml:space="preserve">to build a ranking of </w:t>
      </w:r>
      <w:r w:rsidR="00D3438B">
        <w:t>countries</w:t>
      </w:r>
      <w:r w:rsidR="00B27A1A">
        <w:t xml:space="preserve"> in Poland </w:t>
      </w:r>
      <w:r w:rsidRPr="00910D81">
        <w:t>in terms of the level of attractiveness</w:t>
      </w:r>
      <w:r w:rsidR="00B27A1A">
        <w:t xml:space="preserve"> for parents</w:t>
      </w:r>
      <w:r w:rsidR="00E04816">
        <w:t xml:space="preserve">, as well as identify similarities </w:t>
      </w:r>
      <w:r w:rsidR="00AE0A69">
        <w:t xml:space="preserve">between </w:t>
      </w:r>
      <w:r w:rsidR="00BB6DFE">
        <w:t>countries</w:t>
      </w:r>
      <w:r w:rsidR="00AE0A69">
        <w:t xml:space="preserve"> in Europe</w:t>
      </w:r>
      <w:r w:rsidRPr="00910D81">
        <w:t>. As part of the empirical research, appropriate techniques are used, and the obtained results indicate their influence on the obtained form of ranking.</w:t>
      </w:r>
      <w:r w:rsidR="00E04816">
        <w:t xml:space="preserve"> </w:t>
      </w:r>
    </w:p>
    <w:p w14:paraId="582F04B3" w14:textId="47C934C3" w:rsidR="00A57E6C" w:rsidRPr="00910D81" w:rsidRDefault="00DB6F96" w:rsidP="00A57E6C">
      <w:r>
        <w:t>Various factors were considered</w:t>
      </w:r>
      <w:r w:rsidR="00526981">
        <w:t xml:space="preserve"> in the study, to reflect complexity of the problem.</w:t>
      </w:r>
      <w:r w:rsidR="008E1FD7">
        <w:t xml:space="preserve"> Clustering </w:t>
      </w:r>
      <w:r w:rsidR="007D79D8">
        <w:t>reflected ranking result quite well, underlining that geographical</w:t>
      </w:r>
      <w:r w:rsidR="00814EF3">
        <w:t xml:space="preserve"> loca</w:t>
      </w:r>
      <w:r w:rsidR="00A3107B">
        <w:t xml:space="preserve">tion is relevant in terms of </w:t>
      </w:r>
      <w:r w:rsidR="00DE2026">
        <w:t xml:space="preserve"> culture and </w:t>
      </w:r>
      <w:r w:rsidR="008521A0">
        <w:t>traditions</w:t>
      </w:r>
      <w:r w:rsidR="00DE2026">
        <w:t>, but also economic</w:t>
      </w:r>
      <w:r w:rsidR="00F97915">
        <w:t xml:space="preserve"> or </w:t>
      </w:r>
      <w:r w:rsidR="008521A0">
        <w:t>environmental</w:t>
      </w:r>
      <w:r w:rsidR="00F97915">
        <w:t xml:space="preserve"> state of countries. </w:t>
      </w:r>
      <w:r w:rsidR="007D79D8">
        <w:t xml:space="preserve"> </w:t>
      </w:r>
      <w:r w:rsidR="00526981">
        <w:t xml:space="preserve"> </w:t>
      </w:r>
    </w:p>
    <w:p w14:paraId="3D46CE50" w14:textId="77777777" w:rsidR="00816620" w:rsidRPr="00910D81" w:rsidRDefault="00816620" w:rsidP="00816620"/>
    <w:p w14:paraId="3E0592EF" w14:textId="77777777" w:rsidR="0006377D" w:rsidRPr="00910D81" w:rsidRDefault="0006377D" w:rsidP="00D252B4"/>
    <w:p w14:paraId="6ED5967C" w14:textId="77777777" w:rsidR="0006377D" w:rsidRPr="00910D81" w:rsidRDefault="0006377D" w:rsidP="00D252B4"/>
    <w:p w14:paraId="41D6F5C3" w14:textId="77777777" w:rsidR="0006377D" w:rsidRPr="00910D81" w:rsidRDefault="0006377D" w:rsidP="00D252B4"/>
    <w:p w14:paraId="65198A88" w14:textId="77777777" w:rsidR="0006377D" w:rsidRPr="00910D81" w:rsidRDefault="0006377D" w:rsidP="00D252B4"/>
    <w:p w14:paraId="196F2DD1" w14:textId="77777777" w:rsidR="0006377D" w:rsidRPr="00910D81" w:rsidRDefault="0006377D" w:rsidP="00D252B4"/>
    <w:p w14:paraId="23F95478" w14:textId="77777777" w:rsidR="0006377D" w:rsidRPr="00910D81" w:rsidRDefault="0006377D" w:rsidP="00D252B4"/>
    <w:p w14:paraId="03F2A8D0" w14:textId="77777777" w:rsidR="0006377D" w:rsidRPr="00910D81" w:rsidRDefault="0006377D" w:rsidP="00D252B4"/>
    <w:p w14:paraId="1707A0E4" w14:textId="77777777" w:rsidR="0006377D" w:rsidRPr="00910D81" w:rsidRDefault="0006377D" w:rsidP="00D252B4"/>
    <w:p w14:paraId="076BF9C9" w14:textId="77777777" w:rsidR="0006377D" w:rsidRPr="00910D81" w:rsidRDefault="0006377D" w:rsidP="00D252B4"/>
    <w:p w14:paraId="2772996E" w14:textId="77777777" w:rsidR="0006377D" w:rsidRPr="00910D81" w:rsidRDefault="0006377D" w:rsidP="00D252B4"/>
    <w:p w14:paraId="07B46AEE" w14:textId="77777777" w:rsidR="0006377D" w:rsidRPr="00910D81" w:rsidRDefault="0006377D" w:rsidP="00D252B4"/>
    <w:p w14:paraId="7BEA6958" w14:textId="77777777" w:rsidR="0006377D" w:rsidRPr="00910D81" w:rsidRDefault="0006377D" w:rsidP="00D252B4"/>
    <w:p w14:paraId="054BAD23" w14:textId="77777777" w:rsidR="0006377D" w:rsidRPr="00910D81" w:rsidRDefault="0006377D" w:rsidP="00D252B4"/>
    <w:p w14:paraId="33333949" w14:textId="77777777" w:rsidR="0006377D" w:rsidRPr="00910D81" w:rsidRDefault="0006377D" w:rsidP="00D252B4"/>
    <w:p w14:paraId="05C2C134" w14:textId="5B3D5D94" w:rsidR="0006377D" w:rsidRPr="00910D81" w:rsidRDefault="0006377D" w:rsidP="00D252B4"/>
    <w:p w14:paraId="0DDF1BF4" w14:textId="77777777" w:rsidR="0006377D" w:rsidRPr="00910D81" w:rsidRDefault="0006377D" w:rsidP="00D252B4"/>
    <w:p w14:paraId="0F353487" w14:textId="77777777" w:rsidR="0006377D" w:rsidRPr="00910D81" w:rsidRDefault="0006377D" w:rsidP="00D252B4"/>
    <w:p w14:paraId="5CDFF222" w14:textId="77777777" w:rsidR="0006377D" w:rsidRPr="00910D81" w:rsidRDefault="0006377D" w:rsidP="00D252B4"/>
    <w:p w14:paraId="6E5C836C" w14:textId="77777777" w:rsidR="0006377D" w:rsidRPr="00910D81" w:rsidRDefault="0006377D" w:rsidP="00D252B4"/>
    <w:p w14:paraId="76B00F06" w14:textId="77777777" w:rsidR="0006377D" w:rsidRPr="00910D81" w:rsidRDefault="0006377D" w:rsidP="00D252B4"/>
    <w:p w14:paraId="38BE0E0F" w14:textId="77777777" w:rsidR="004F1FF3" w:rsidRPr="00910D81" w:rsidRDefault="004F1FF3" w:rsidP="00D252B4"/>
    <w:p w14:paraId="7C6600B9" w14:textId="77777777" w:rsidR="004F1FF3" w:rsidRPr="00910D81" w:rsidRDefault="004F1FF3" w:rsidP="00D252B4"/>
    <w:p w14:paraId="001D2FC1" w14:textId="77777777" w:rsidR="004F1FF3" w:rsidRPr="00910D81" w:rsidRDefault="004F1FF3" w:rsidP="00D252B4"/>
    <w:p w14:paraId="5C0B8A6C" w14:textId="77777777" w:rsidR="004F1FF3" w:rsidRPr="00910D81" w:rsidRDefault="004F1FF3" w:rsidP="00D252B4"/>
    <w:p w14:paraId="05C0741C" w14:textId="77777777" w:rsidR="004F1FF3" w:rsidRPr="00910D81" w:rsidRDefault="004F1FF3" w:rsidP="00D252B4"/>
    <w:p w14:paraId="18EBECA2" w14:textId="77777777" w:rsidR="004F1FF3" w:rsidRPr="00910D81" w:rsidRDefault="004F1FF3" w:rsidP="00D252B4"/>
    <w:p w14:paraId="40B3E6C9" w14:textId="77777777" w:rsidR="00D252B4" w:rsidRPr="00CD2DA1" w:rsidRDefault="00D252B4" w:rsidP="00D252B4">
      <w:pPr>
        <w:rPr>
          <w:lang w:val="pl-PL"/>
        </w:rPr>
      </w:pPr>
      <w:r w:rsidRPr="00CD2DA1">
        <w:rPr>
          <w:lang w:val="pl-PL"/>
        </w:rPr>
        <w:t>BIBLIOGRAPHY</w:t>
      </w:r>
    </w:p>
    <w:p w14:paraId="147922A5" w14:textId="77777777" w:rsidR="00D252B4" w:rsidRPr="00D252B4" w:rsidRDefault="00D252B4" w:rsidP="00D252B4">
      <w:pPr>
        <w:rPr>
          <w:lang w:val="pl-PL"/>
        </w:rPr>
      </w:pPr>
      <w:r w:rsidRPr="00D252B4">
        <w:rPr>
          <w:lang w:val="pl-PL"/>
        </w:rPr>
        <w:lastRenderedPageBreak/>
        <w:t>[1] Nauka w Polsce, Francja nadal współliderką pod względem dzietności w Europie, https://naukawpolsce.pl/aktualnosci/news,401778,francja-nadal-wspolliderka-pod-wzgledem-dzietnosci-w-europie.html [accessed: 16.02.2024]</w:t>
      </w:r>
    </w:p>
    <w:p w14:paraId="68777EBE" w14:textId="77777777" w:rsidR="00D252B4" w:rsidRDefault="00D252B4" w:rsidP="00D252B4">
      <w:r>
        <w:t>[2] World Population Review, Average Age of Having First Child by Country 2024, https://worldpopulationreview.com/country-rankings/average-age-of-having-first-child-by-country [accessed: 14.02.2024]</w:t>
      </w:r>
    </w:p>
    <w:p w14:paraId="5F95B585" w14:textId="77777777" w:rsidR="00D252B4" w:rsidRDefault="00D252B4" w:rsidP="00D252B4">
      <w:r>
        <w:t>[3] United Nations Economic Commission for Europe, Mean age of women at birth of first child, https://w3.unece.org/PXWeb/en/Table?IndicatorCode=34 [accessed: 16.02.2024]</w:t>
      </w:r>
    </w:p>
    <w:p w14:paraId="02B5F1C9" w14:textId="72618EFE" w:rsidR="00B46DF1" w:rsidRDefault="00D252B4" w:rsidP="00D252B4">
      <w:pPr>
        <w:rPr>
          <w:lang w:val="pl-PL"/>
        </w:rPr>
      </w:pPr>
      <w:r w:rsidRPr="00D252B4">
        <w:rPr>
          <w:lang w:val="pl-PL"/>
        </w:rPr>
        <w:t>[4] Główny Urząd Statystyczny, Sytuacja demograficzna Polski do roku 2022, https://stat.gov.pl/obszary-tematyczne/ludnosc/ludnosc/sytuacja-demograficzna-polski-do-roku-2022,40,3.html [accessed: 16.02.2024]</w:t>
      </w:r>
    </w:p>
    <w:p w14:paraId="12DB93A7" w14:textId="09B926F8" w:rsidR="001B6AB8" w:rsidRDefault="000D01BC" w:rsidP="001B6AB8">
      <w:pPr>
        <w:rPr>
          <w:lang w:val="pl-PL"/>
        </w:rPr>
      </w:pPr>
      <w:r>
        <w:rPr>
          <w:lang w:val="pl-PL"/>
        </w:rPr>
        <w:t>[5]</w:t>
      </w:r>
      <w:r w:rsidR="005E6BD2">
        <w:rPr>
          <w:lang w:val="pl-PL"/>
        </w:rPr>
        <w:t xml:space="preserve"> </w:t>
      </w:r>
      <w:r w:rsidR="005E6BD2" w:rsidRPr="005E6BD2">
        <w:rPr>
          <w:lang w:val="pl-PL"/>
        </w:rPr>
        <w:t xml:space="preserve">Balicki A. (2009), </w:t>
      </w:r>
      <w:r w:rsidR="005E6BD2" w:rsidRPr="005E6BD2">
        <w:rPr>
          <w:i/>
          <w:lang w:val="pl-PL"/>
        </w:rPr>
        <w:t>Statystyczna analiza wielowymiarowa i jej zastosowania społeczno-ekonomiczne</w:t>
      </w:r>
      <w:r w:rsidR="005E6BD2" w:rsidRPr="005E6BD2">
        <w:rPr>
          <w:lang w:val="pl-PL"/>
        </w:rPr>
        <w:t>, Wydawnictwo UG, Gdańsk</w:t>
      </w:r>
    </w:p>
    <w:p w14:paraId="4132D07E" w14:textId="1AECA7FB" w:rsidR="0072556F" w:rsidRPr="00B21EB8" w:rsidRDefault="001E5FC1" w:rsidP="001B6AB8">
      <w:pPr>
        <w:rPr>
          <w:i/>
          <w:iCs/>
        </w:rPr>
      </w:pPr>
      <w:r w:rsidRPr="00803D80">
        <w:t>[6] Wolak J.</w:t>
      </w:r>
      <w:r w:rsidR="00803D80" w:rsidRPr="00803D80">
        <w:t xml:space="preserve">, </w:t>
      </w:r>
      <w:r w:rsidR="00803D80" w:rsidRPr="00803D80">
        <w:rPr>
          <w:i/>
          <w:iCs/>
        </w:rPr>
        <w:t>The use of the spatial taxonomic measure of development to assess the tourist attractiveness of districts of the Lesser Poland Province</w:t>
      </w:r>
    </w:p>
    <w:p w14:paraId="6BABCE6E" w14:textId="17727B16" w:rsidR="0072556F" w:rsidRPr="0072556F" w:rsidRDefault="0072556F" w:rsidP="002C4D2A">
      <w:pPr>
        <w:rPr>
          <w:lang w:val="pl-PL"/>
        </w:rPr>
      </w:pPr>
      <w:r w:rsidRPr="0072556F">
        <w:rPr>
          <w:lang w:val="pl-PL"/>
        </w:rPr>
        <w:t>[7]Wizualizacja wyników porządkowania liniowego dla Walesiak Marek: danych porządkowych z wykorzystaniem skalowania wielowymiarowego, Przegląd Statystyczny, vol. 64, nr 1, 2017, s. 5-19</w:t>
      </w:r>
    </w:p>
    <w:p w14:paraId="66C28164" w14:textId="02744387" w:rsidR="002C4D2A" w:rsidRPr="00803D80" w:rsidRDefault="00B21EB8" w:rsidP="002C4D2A">
      <w:r>
        <w:t>[</w:t>
      </w:r>
      <w:r w:rsidR="0072556F">
        <w:t>8</w:t>
      </w:r>
      <w:r>
        <w:t xml:space="preserve">] </w:t>
      </w:r>
      <w:r w:rsidRPr="00B21EB8">
        <w:t>Bernard, M., Braunschweig, G., Fegg, M. J., &amp; Borasio, G. D. (2015). Meaning in life and perceived quality of life in Switzerland: results of a representative survey in the German, French and Italian regions. </w:t>
      </w:r>
      <w:r w:rsidRPr="00B21EB8">
        <w:rPr>
          <w:i/>
          <w:iCs/>
        </w:rPr>
        <w:t>Health and quality of life outcomes</w:t>
      </w:r>
      <w:r w:rsidRPr="00B21EB8">
        <w:t>, </w:t>
      </w:r>
      <w:r w:rsidRPr="00B21EB8">
        <w:rPr>
          <w:i/>
          <w:iCs/>
        </w:rPr>
        <w:t>13</w:t>
      </w:r>
      <w:r w:rsidRPr="00B21EB8">
        <w:t>, 1-10.</w:t>
      </w:r>
    </w:p>
    <w:sectPr w:rsidR="002C4D2A" w:rsidRPr="00803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6968"/>
    <w:multiLevelType w:val="multilevel"/>
    <w:tmpl w:val="1A6CE000"/>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eastAsiaTheme="minorEastAsia" w:hint="default"/>
      </w:rPr>
    </w:lvl>
    <w:lvl w:ilvl="2">
      <w:start w:val="1"/>
      <w:numFmt w:val="decimal"/>
      <w:isLgl/>
      <w:lvlText w:val="%1.%2.%3"/>
      <w:lvlJc w:val="left"/>
      <w:pPr>
        <w:ind w:left="1080" w:hanging="720"/>
      </w:pPr>
      <w:rPr>
        <w:rFonts w:eastAsiaTheme="minorEastAsia" w:hint="default"/>
      </w:rPr>
    </w:lvl>
    <w:lvl w:ilvl="3">
      <w:start w:val="1"/>
      <w:numFmt w:val="decimal"/>
      <w:isLgl/>
      <w:lvlText w:val="%1.%2.%3.%4"/>
      <w:lvlJc w:val="left"/>
      <w:pPr>
        <w:ind w:left="1080" w:hanging="720"/>
      </w:pPr>
      <w:rPr>
        <w:rFonts w:eastAsiaTheme="minorEastAsia" w:hint="default"/>
      </w:rPr>
    </w:lvl>
    <w:lvl w:ilvl="4">
      <w:start w:val="1"/>
      <w:numFmt w:val="decimal"/>
      <w:isLgl/>
      <w:lvlText w:val="%1.%2.%3.%4.%5"/>
      <w:lvlJc w:val="left"/>
      <w:pPr>
        <w:ind w:left="1440" w:hanging="1080"/>
      </w:pPr>
      <w:rPr>
        <w:rFonts w:eastAsiaTheme="minorEastAsia" w:hint="default"/>
      </w:rPr>
    </w:lvl>
    <w:lvl w:ilvl="5">
      <w:start w:val="1"/>
      <w:numFmt w:val="decimal"/>
      <w:isLgl/>
      <w:lvlText w:val="%1.%2.%3.%4.%5.%6"/>
      <w:lvlJc w:val="left"/>
      <w:pPr>
        <w:ind w:left="1440" w:hanging="1080"/>
      </w:pPr>
      <w:rPr>
        <w:rFonts w:eastAsiaTheme="minorEastAsia" w:hint="default"/>
      </w:rPr>
    </w:lvl>
    <w:lvl w:ilvl="6">
      <w:start w:val="1"/>
      <w:numFmt w:val="decimal"/>
      <w:isLgl/>
      <w:lvlText w:val="%1.%2.%3.%4.%5.%6.%7"/>
      <w:lvlJc w:val="left"/>
      <w:pPr>
        <w:ind w:left="1800" w:hanging="1440"/>
      </w:pPr>
      <w:rPr>
        <w:rFonts w:eastAsiaTheme="minorEastAsia" w:hint="default"/>
      </w:rPr>
    </w:lvl>
    <w:lvl w:ilvl="7">
      <w:start w:val="1"/>
      <w:numFmt w:val="decimal"/>
      <w:isLgl/>
      <w:lvlText w:val="%1.%2.%3.%4.%5.%6.%7.%8"/>
      <w:lvlJc w:val="left"/>
      <w:pPr>
        <w:ind w:left="1800" w:hanging="1440"/>
      </w:pPr>
      <w:rPr>
        <w:rFonts w:eastAsiaTheme="minorEastAsia" w:hint="default"/>
      </w:rPr>
    </w:lvl>
    <w:lvl w:ilvl="8">
      <w:start w:val="1"/>
      <w:numFmt w:val="decimal"/>
      <w:isLgl/>
      <w:lvlText w:val="%1.%2.%3.%4.%5.%6.%7.%8.%9"/>
      <w:lvlJc w:val="left"/>
      <w:pPr>
        <w:ind w:left="2160" w:hanging="1800"/>
      </w:pPr>
      <w:rPr>
        <w:rFonts w:eastAsiaTheme="minorEastAsia" w:hint="default"/>
      </w:rPr>
    </w:lvl>
  </w:abstractNum>
  <w:abstractNum w:abstractNumId="1" w15:restartNumberingAfterBreak="0">
    <w:nsid w:val="1153461C"/>
    <w:multiLevelType w:val="hybridMultilevel"/>
    <w:tmpl w:val="E4BA7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B9127E"/>
    <w:multiLevelType w:val="multilevel"/>
    <w:tmpl w:val="229637EC"/>
    <w:lvl w:ilvl="0">
      <w:start w:val="2"/>
      <w:numFmt w:val="decimal"/>
      <w:lvlText w:val="%1"/>
      <w:lvlJc w:val="left"/>
      <w:pPr>
        <w:ind w:left="413" w:hanging="413"/>
      </w:pPr>
      <w:rPr>
        <w:rFonts w:eastAsiaTheme="minorEastAsia" w:hint="default"/>
      </w:rPr>
    </w:lvl>
    <w:lvl w:ilvl="1">
      <w:start w:val="3"/>
      <w:numFmt w:val="decimal"/>
      <w:lvlText w:val="%1.%2"/>
      <w:lvlJc w:val="left"/>
      <w:pPr>
        <w:ind w:left="720" w:hanging="72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440" w:hanging="144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800" w:hanging="1800"/>
      </w:pPr>
      <w:rPr>
        <w:rFonts w:eastAsiaTheme="minorEastAsia" w:hint="default"/>
      </w:rPr>
    </w:lvl>
    <w:lvl w:ilvl="7">
      <w:start w:val="1"/>
      <w:numFmt w:val="decimal"/>
      <w:lvlText w:val="%1.%2.%3.%4.%5.%6.%7.%8"/>
      <w:lvlJc w:val="left"/>
      <w:pPr>
        <w:ind w:left="2160" w:hanging="2160"/>
      </w:pPr>
      <w:rPr>
        <w:rFonts w:eastAsiaTheme="minorEastAsia" w:hint="default"/>
      </w:rPr>
    </w:lvl>
    <w:lvl w:ilvl="8">
      <w:start w:val="1"/>
      <w:numFmt w:val="decimal"/>
      <w:lvlText w:val="%1.%2.%3.%4.%5.%6.%7.%8.%9"/>
      <w:lvlJc w:val="left"/>
      <w:pPr>
        <w:ind w:left="2160" w:hanging="2160"/>
      </w:pPr>
      <w:rPr>
        <w:rFonts w:eastAsiaTheme="minorEastAsia" w:hint="default"/>
      </w:rPr>
    </w:lvl>
  </w:abstractNum>
  <w:abstractNum w:abstractNumId="3" w15:restartNumberingAfterBreak="0">
    <w:nsid w:val="368D0ECD"/>
    <w:multiLevelType w:val="multilevel"/>
    <w:tmpl w:val="FE8E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DC0D3D"/>
    <w:multiLevelType w:val="multilevel"/>
    <w:tmpl w:val="021E975E"/>
    <w:lvl w:ilvl="0">
      <w:start w:val="2"/>
      <w:numFmt w:val="decimal"/>
      <w:lvlText w:val="%1"/>
      <w:lvlJc w:val="left"/>
      <w:pPr>
        <w:ind w:left="413" w:hanging="413"/>
      </w:pPr>
      <w:rPr>
        <w:rFonts w:eastAsiaTheme="minorEastAsia" w:hint="default"/>
      </w:rPr>
    </w:lvl>
    <w:lvl w:ilvl="1">
      <w:start w:val="3"/>
      <w:numFmt w:val="decimal"/>
      <w:lvlText w:val="%1.%2"/>
      <w:lvlJc w:val="left"/>
      <w:pPr>
        <w:ind w:left="720" w:hanging="72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440" w:hanging="144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800" w:hanging="1800"/>
      </w:pPr>
      <w:rPr>
        <w:rFonts w:eastAsiaTheme="minorEastAsia" w:hint="default"/>
      </w:rPr>
    </w:lvl>
    <w:lvl w:ilvl="7">
      <w:start w:val="1"/>
      <w:numFmt w:val="decimal"/>
      <w:lvlText w:val="%1.%2.%3.%4.%5.%6.%7.%8"/>
      <w:lvlJc w:val="left"/>
      <w:pPr>
        <w:ind w:left="2160" w:hanging="2160"/>
      </w:pPr>
      <w:rPr>
        <w:rFonts w:eastAsiaTheme="minorEastAsia" w:hint="default"/>
      </w:rPr>
    </w:lvl>
    <w:lvl w:ilvl="8">
      <w:start w:val="1"/>
      <w:numFmt w:val="decimal"/>
      <w:lvlText w:val="%1.%2.%3.%4.%5.%6.%7.%8.%9"/>
      <w:lvlJc w:val="left"/>
      <w:pPr>
        <w:ind w:left="2160" w:hanging="2160"/>
      </w:pPr>
      <w:rPr>
        <w:rFonts w:eastAsiaTheme="minorEastAsia" w:hint="default"/>
      </w:rPr>
    </w:lvl>
  </w:abstractNum>
  <w:num w:numId="1" w16cid:durableId="605432774">
    <w:abstractNumId w:val="0"/>
  </w:num>
  <w:num w:numId="2" w16cid:durableId="441220297">
    <w:abstractNumId w:val="1"/>
  </w:num>
  <w:num w:numId="3" w16cid:durableId="1843206558">
    <w:abstractNumId w:val="3"/>
  </w:num>
  <w:num w:numId="4" w16cid:durableId="1713455523">
    <w:abstractNumId w:val="2"/>
  </w:num>
  <w:num w:numId="5" w16cid:durableId="9408362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354"/>
    <w:rsid w:val="000011BC"/>
    <w:rsid w:val="000011E1"/>
    <w:rsid w:val="0001799D"/>
    <w:rsid w:val="00023994"/>
    <w:rsid w:val="00023C14"/>
    <w:rsid w:val="000307C5"/>
    <w:rsid w:val="00030C2A"/>
    <w:rsid w:val="0004557A"/>
    <w:rsid w:val="000516B4"/>
    <w:rsid w:val="00056D2E"/>
    <w:rsid w:val="00057F06"/>
    <w:rsid w:val="0006377D"/>
    <w:rsid w:val="00071CC2"/>
    <w:rsid w:val="00072544"/>
    <w:rsid w:val="00082E71"/>
    <w:rsid w:val="00090075"/>
    <w:rsid w:val="00090227"/>
    <w:rsid w:val="00094EAD"/>
    <w:rsid w:val="000A3B66"/>
    <w:rsid w:val="000A56AE"/>
    <w:rsid w:val="000A56C9"/>
    <w:rsid w:val="000A5DAC"/>
    <w:rsid w:val="000A6335"/>
    <w:rsid w:val="000B002A"/>
    <w:rsid w:val="000C1A24"/>
    <w:rsid w:val="000C4DF5"/>
    <w:rsid w:val="000C59D3"/>
    <w:rsid w:val="000D01BC"/>
    <w:rsid w:val="000D784C"/>
    <w:rsid w:val="000D7C81"/>
    <w:rsid w:val="000E1D56"/>
    <w:rsid w:val="000F4DA3"/>
    <w:rsid w:val="000F6C43"/>
    <w:rsid w:val="000F7248"/>
    <w:rsid w:val="00100DE8"/>
    <w:rsid w:val="00101420"/>
    <w:rsid w:val="00107A4B"/>
    <w:rsid w:val="00111329"/>
    <w:rsid w:val="00113D6E"/>
    <w:rsid w:val="00116319"/>
    <w:rsid w:val="00123743"/>
    <w:rsid w:val="0013145C"/>
    <w:rsid w:val="00132C76"/>
    <w:rsid w:val="00132FAE"/>
    <w:rsid w:val="001412C3"/>
    <w:rsid w:val="00142630"/>
    <w:rsid w:val="00162971"/>
    <w:rsid w:val="00162D1D"/>
    <w:rsid w:val="00175392"/>
    <w:rsid w:val="00181CF5"/>
    <w:rsid w:val="00183DDE"/>
    <w:rsid w:val="0018673B"/>
    <w:rsid w:val="00192726"/>
    <w:rsid w:val="001A2843"/>
    <w:rsid w:val="001A3A80"/>
    <w:rsid w:val="001A5B96"/>
    <w:rsid w:val="001B0BF0"/>
    <w:rsid w:val="001B506C"/>
    <w:rsid w:val="001B6AB8"/>
    <w:rsid w:val="001C3980"/>
    <w:rsid w:val="001C3F8F"/>
    <w:rsid w:val="001C5835"/>
    <w:rsid w:val="001C66C0"/>
    <w:rsid w:val="001D1911"/>
    <w:rsid w:val="001D1FEF"/>
    <w:rsid w:val="001E036F"/>
    <w:rsid w:val="001E1508"/>
    <w:rsid w:val="001E3393"/>
    <w:rsid w:val="001E388F"/>
    <w:rsid w:val="001E428B"/>
    <w:rsid w:val="001E5FC1"/>
    <w:rsid w:val="001E70E2"/>
    <w:rsid w:val="001F3C02"/>
    <w:rsid w:val="001F4720"/>
    <w:rsid w:val="001F4E2D"/>
    <w:rsid w:val="002013FF"/>
    <w:rsid w:val="0020518B"/>
    <w:rsid w:val="00224EF1"/>
    <w:rsid w:val="002258E2"/>
    <w:rsid w:val="00235B7F"/>
    <w:rsid w:val="0024133A"/>
    <w:rsid w:val="00243706"/>
    <w:rsid w:val="00247421"/>
    <w:rsid w:val="00247937"/>
    <w:rsid w:val="00251A77"/>
    <w:rsid w:val="0025348E"/>
    <w:rsid w:val="0025398B"/>
    <w:rsid w:val="002541F4"/>
    <w:rsid w:val="00257BCA"/>
    <w:rsid w:val="002669F2"/>
    <w:rsid w:val="00266D36"/>
    <w:rsid w:val="00267900"/>
    <w:rsid w:val="002733EB"/>
    <w:rsid w:val="00274C82"/>
    <w:rsid w:val="00275473"/>
    <w:rsid w:val="00276459"/>
    <w:rsid w:val="00281880"/>
    <w:rsid w:val="00283CDA"/>
    <w:rsid w:val="002A5828"/>
    <w:rsid w:val="002A6050"/>
    <w:rsid w:val="002B3299"/>
    <w:rsid w:val="002C21EC"/>
    <w:rsid w:val="002C24E1"/>
    <w:rsid w:val="002C31A5"/>
    <w:rsid w:val="002C3914"/>
    <w:rsid w:val="002C4D2A"/>
    <w:rsid w:val="002D2810"/>
    <w:rsid w:val="002E254A"/>
    <w:rsid w:val="002F24CC"/>
    <w:rsid w:val="002F2E3B"/>
    <w:rsid w:val="002F3062"/>
    <w:rsid w:val="002F6A26"/>
    <w:rsid w:val="00300C61"/>
    <w:rsid w:val="003064AB"/>
    <w:rsid w:val="00310AA8"/>
    <w:rsid w:val="00315088"/>
    <w:rsid w:val="003201DC"/>
    <w:rsid w:val="0032314C"/>
    <w:rsid w:val="003233D4"/>
    <w:rsid w:val="003241EC"/>
    <w:rsid w:val="00342091"/>
    <w:rsid w:val="00342B9B"/>
    <w:rsid w:val="003443C1"/>
    <w:rsid w:val="0035004C"/>
    <w:rsid w:val="0035068F"/>
    <w:rsid w:val="00350BF0"/>
    <w:rsid w:val="0035239C"/>
    <w:rsid w:val="00354EF3"/>
    <w:rsid w:val="00367BEE"/>
    <w:rsid w:val="00372629"/>
    <w:rsid w:val="00391505"/>
    <w:rsid w:val="00393230"/>
    <w:rsid w:val="00393EE8"/>
    <w:rsid w:val="0039440F"/>
    <w:rsid w:val="003A1B8C"/>
    <w:rsid w:val="003A22E8"/>
    <w:rsid w:val="003A4BBD"/>
    <w:rsid w:val="003A6059"/>
    <w:rsid w:val="003A6779"/>
    <w:rsid w:val="003A6C4B"/>
    <w:rsid w:val="003A7AAE"/>
    <w:rsid w:val="003B02C7"/>
    <w:rsid w:val="003B1B71"/>
    <w:rsid w:val="003B4B8A"/>
    <w:rsid w:val="003D2D64"/>
    <w:rsid w:val="003D4DBA"/>
    <w:rsid w:val="003E0FAD"/>
    <w:rsid w:val="003E3826"/>
    <w:rsid w:val="003F4A4F"/>
    <w:rsid w:val="003F4AD4"/>
    <w:rsid w:val="003F62C7"/>
    <w:rsid w:val="004041B1"/>
    <w:rsid w:val="00412609"/>
    <w:rsid w:val="00415505"/>
    <w:rsid w:val="00425FE3"/>
    <w:rsid w:val="0042707D"/>
    <w:rsid w:val="00436285"/>
    <w:rsid w:val="00436617"/>
    <w:rsid w:val="00441748"/>
    <w:rsid w:val="00442303"/>
    <w:rsid w:val="004438B9"/>
    <w:rsid w:val="004447BF"/>
    <w:rsid w:val="004448D1"/>
    <w:rsid w:val="00445178"/>
    <w:rsid w:val="00447B11"/>
    <w:rsid w:val="00452744"/>
    <w:rsid w:val="004534CA"/>
    <w:rsid w:val="004548EE"/>
    <w:rsid w:val="0045633D"/>
    <w:rsid w:val="004702EF"/>
    <w:rsid w:val="004709B3"/>
    <w:rsid w:val="0047526D"/>
    <w:rsid w:val="00480A74"/>
    <w:rsid w:val="00483E18"/>
    <w:rsid w:val="00495882"/>
    <w:rsid w:val="0049794B"/>
    <w:rsid w:val="004A000D"/>
    <w:rsid w:val="004A0212"/>
    <w:rsid w:val="004A23ED"/>
    <w:rsid w:val="004A67CA"/>
    <w:rsid w:val="004B326E"/>
    <w:rsid w:val="004B4761"/>
    <w:rsid w:val="004D3759"/>
    <w:rsid w:val="004D5FAE"/>
    <w:rsid w:val="004E36FA"/>
    <w:rsid w:val="004F0AF4"/>
    <w:rsid w:val="004F1FF3"/>
    <w:rsid w:val="004F4544"/>
    <w:rsid w:val="00504705"/>
    <w:rsid w:val="00506A2B"/>
    <w:rsid w:val="00507F40"/>
    <w:rsid w:val="00512F51"/>
    <w:rsid w:val="00521766"/>
    <w:rsid w:val="00526981"/>
    <w:rsid w:val="00530BD7"/>
    <w:rsid w:val="005359CA"/>
    <w:rsid w:val="00535C20"/>
    <w:rsid w:val="00536CF3"/>
    <w:rsid w:val="00537402"/>
    <w:rsid w:val="005462CD"/>
    <w:rsid w:val="005479F1"/>
    <w:rsid w:val="00562D51"/>
    <w:rsid w:val="00565930"/>
    <w:rsid w:val="00565F1A"/>
    <w:rsid w:val="00566479"/>
    <w:rsid w:val="00571BDF"/>
    <w:rsid w:val="005749B0"/>
    <w:rsid w:val="0057618B"/>
    <w:rsid w:val="0057623E"/>
    <w:rsid w:val="00576887"/>
    <w:rsid w:val="00585928"/>
    <w:rsid w:val="0058656F"/>
    <w:rsid w:val="00587DA2"/>
    <w:rsid w:val="005913EE"/>
    <w:rsid w:val="0059145B"/>
    <w:rsid w:val="0059552E"/>
    <w:rsid w:val="005969BE"/>
    <w:rsid w:val="005A1FA1"/>
    <w:rsid w:val="005A25B3"/>
    <w:rsid w:val="005A2827"/>
    <w:rsid w:val="005A428F"/>
    <w:rsid w:val="005A67D6"/>
    <w:rsid w:val="005B0D77"/>
    <w:rsid w:val="005B0F69"/>
    <w:rsid w:val="005B4BBB"/>
    <w:rsid w:val="005B6C95"/>
    <w:rsid w:val="005C3A9B"/>
    <w:rsid w:val="005C54B3"/>
    <w:rsid w:val="005D0E10"/>
    <w:rsid w:val="005D244E"/>
    <w:rsid w:val="005D5BF2"/>
    <w:rsid w:val="005D60B0"/>
    <w:rsid w:val="005E0902"/>
    <w:rsid w:val="005E4663"/>
    <w:rsid w:val="005E6868"/>
    <w:rsid w:val="005E6BD2"/>
    <w:rsid w:val="005E6F32"/>
    <w:rsid w:val="0060086A"/>
    <w:rsid w:val="00612D2D"/>
    <w:rsid w:val="00612EDB"/>
    <w:rsid w:val="006227CB"/>
    <w:rsid w:val="00627680"/>
    <w:rsid w:val="0063003E"/>
    <w:rsid w:val="00631B03"/>
    <w:rsid w:val="00636085"/>
    <w:rsid w:val="00640F5C"/>
    <w:rsid w:val="0064186E"/>
    <w:rsid w:val="00646459"/>
    <w:rsid w:val="00650178"/>
    <w:rsid w:val="00652521"/>
    <w:rsid w:val="00660AFE"/>
    <w:rsid w:val="00661D60"/>
    <w:rsid w:val="00666E0F"/>
    <w:rsid w:val="00672B79"/>
    <w:rsid w:val="00681C7B"/>
    <w:rsid w:val="00681EA4"/>
    <w:rsid w:val="00683260"/>
    <w:rsid w:val="00691231"/>
    <w:rsid w:val="006944EB"/>
    <w:rsid w:val="006968CF"/>
    <w:rsid w:val="006A4FA8"/>
    <w:rsid w:val="006B3302"/>
    <w:rsid w:val="006C4850"/>
    <w:rsid w:val="006D283B"/>
    <w:rsid w:val="006D537D"/>
    <w:rsid w:val="006E3325"/>
    <w:rsid w:val="006E39A1"/>
    <w:rsid w:val="006E5D7D"/>
    <w:rsid w:val="006F2BBF"/>
    <w:rsid w:val="006F6B03"/>
    <w:rsid w:val="00701BB9"/>
    <w:rsid w:val="00707D1C"/>
    <w:rsid w:val="00716931"/>
    <w:rsid w:val="0072556F"/>
    <w:rsid w:val="007326B8"/>
    <w:rsid w:val="00734543"/>
    <w:rsid w:val="00736B18"/>
    <w:rsid w:val="0074420A"/>
    <w:rsid w:val="00747A56"/>
    <w:rsid w:val="00753359"/>
    <w:rsid w:val="00754453"/>
    <w:rsid w:val="007553B7"/>
    <w:rsid w:val="0076138C"/>
    <w:rsid w:val="00764B4E"/>
    <w:rsid w:val="00767DEC"/>
    <w:rsid w:val="00771EA3"/>
    <w:rsid w:val="00772FD8"/>
    <w:rsid w:val="007774A7"/>
    <w:rsid w:val="0078096F"/>
    <w:rsid w:val="0078579B"/>
    <w:rsid w:val="00786BC6"/>
    <w:rsid w:val="007903AA"/>
    <w:rsid w:val="007914E2"/>
    <w:rsid w:val="0079252D"/>
    <w:rsid w:val="00795DC2"/>
    <w:rsid w:val="007963F2"/>
    <w:rsid w:val="007A074A"/>
    <w:rsid w:val="007C350A"/>
    <w:rsid w:val="007C3835"/>
    <w:rsid w:val="007C7FAE"/>
    <w:rsid w:val="007D5BFF"/>
    <w:rsid w:val="007D79D8"/>
    <w:rsid w:val="007D79F0"/>
    <w:rsid w:val="007E3E4B"/>
    <w:rsid w:val="007F1510"/>
    <w:rsid w:val="007F190F"/>
    <w:rsid w:val="007F3320"/>
    <w:rsid w:val="007F4B34"/>
    <w:rsid w:val="007F5354"/>
    <w:rsid w:val="007F5B2D"/>
    <w:rsid w:val="00803D80"/>
    <w:rsid w:val="00805789"/>
    <w:rsid w:val="00805C8D"/>
    <w:rsid w:val="008107BC"/>
    <w:rsid w:val="00810D79"/>
    <w:rsid w:val="00811AF5"/>
    <w:rsid w:val="00814EF3"/>
    <w:rsid w:val="00816620"/>
    <w:rsid w:val="0082063F"/>
    <w:rsid w:val="00820D54"/>
    <w:rsid w:val="00821808"/>
    <w:rsid w:val="00823485"/>
    <w:rsid w:val="00825B96"/>
    <w:rsid w:val="008265DD"/>
    <w:rsid w:val="00826850"/>
    <w:rsid w:val="00835AE0"/>
    <w:rsid w:val="008521A0"/>
    <w:rsid w:val="00856767"/>
    <w:rsid w:val="00856A2C"/>
    <w:rsid w:val="00860BC4"/>
    <w:rsid w:val="0086141A"/>
    <w:rsid w:val="008633FC"/>
    <w:rsid w:val="008678BA"/>
    <w:rsid w:val="008755D1"/>
    <w:rsid w:val="0087603D"/>
    <w:rsid w:val="00880AF7"/>
    <w:rsid w:val="00881760"/>
    <w:rsid w:val="008876AE"/>
    <w:rsid w:val="00890C4D"/>
    <w:rsid w:val="00890E7B"/>
    <w:rsid w:val="00891AE7"/>
    <w:rsid w:val="00895E26"/>
    <w:rsid w:val="00895E44"/>
    <w:rsid w:val="008A0FF3"/>
    <w:rsid w:val="008A2BB9"/>
    <w:rsid w:val="008A4CCA"/>
    <w:rsid w:val="008A4FBB"/>
    <w:rsid w:val="008A638D"/>
    <w:rsid w:val="008B5001"/>
    <w:rsid w:val="008C0D86"/>
    <w:rsid w:val="008C232B"/>
    <w:rsid w:val="008C6BE6"/>
    <w:rsid w:val="008D007C"/>
    <w:rsid w:val="008D3B3C"/>
    <w:rsid w:val="008D5D4B"/>
    <w:rsid w:val="008E1FD7"/>
    <w:rsid w:val="008E3426"/>
    <w:rsid w:val="008E3E25"/>
    <w:rsid w:val="008E4640"/>
    <w:rsid w:val="008E4A23"/>
    <w:rsid w:val="008E62BB"/>
    <w:rsid w:val="008F21F0"/>
    <w:rsid w:val="008F6ECC"/>
    <w:rsid w:val="00904678"/>
    <w:rsid w:val="009049CB"/>
    <w:rsid w:val="00910D81"/>
    <w:rsid w:val="009154AB"/>
    <w:rsid w:val="009231EA"/>
    <w:rsid w:val="0092596E"/>
    <w:rsid w:val="009327BE"/>
    <w:rsid w:val="0093637B"/>
    <w:rsid w:val="00940768"/>
    <w:rsid w:val="00942F93"/>
    <w:rsid w:val="00943B55"/>
    <w:rsid w:val="009501A0"/>
    <w:rsid w:val="00953236"/>
    <w:rsid w:val="00954318"/>
    <w:rsid w:val="00955A06"/>
    <w:rsid w:val="00961196"/>
    <w:rsid w:val="00966B7C"/>
    <w:rsid w:val="009706E3"/>
    <w:rsid w:val="0097218A"/>
    <w:rsid w:val="00984577"/>
    <w:rsid w:val="00991275"/>
    <w:rsid w:val="00992F70"/>
    <w:rsid w:val="009A0796"/>
    <w:rsid w:val="009A19EA"/>
    <w:rsid w:val="009A23F8"/>
    <w:rsid w:val="009A2B15"/>
    <w:rsid w:val="009A3F06"/>
    <w:rsid w:val="009A75A5"/>
    <w:rsid w:val="009B1BE3"/>
    <w:rsid w:val="009B3C04"/>
    <w:rsid w:val="009C0DE7"/>
    <w:rsid w:val="009C610E"/>
    <w:rsid w:val="009E098D"/>
    <w:rsid w:val="009E40CB"/>
    <w:rsid w:val="009F0173"/>
    <w:rsid w:val="009F2B90"/>
    <w:rsid w:val="009F3FFF"/>
    <w:rsid w:val="00A01131"/>
    <w:rsid w:val="00A011F0"/>
    <w:rsid w:val="00A02AC8"/>
    <w:rsid w:val="00A04840"/>
    <w:rsid w:val="00A10069"/>
    <w:rsid w:val="00A1569A"/>
    <w:rsid w:val="00A3107B"/>
    <w:rsid w:val="00A32963"/>
    <w:rsid w:val="00A3472D"/>
    <w:rsid w:val="00A35714"/>
    <w:rsid w:val="00A42201"/>
    <w:rsid w:val="00A4736E"/>
    <w:rsid w:val="00A5647F"/>
    <w:rsid w:val="00A57E6C"/>
    <w:rsid w:val="00A60694"/>
    <w:rsid w:val="00A617E4"/>
    <w:rsid w:val="00A7016E"/>
    <w:rsid w:val="00A80CCE"/>
    <w:rsid w:val="00A832B4"/>
    <w:rsid w:val="00A87440"/>
    <w:rsid w:val="00A90229"/>
    <w:rsid w:val="00A90702"/>
    <w:rsid w:val="00A92360"/>
    <w:rsid w:val="00A931E0"/>
    <w:rsid w:val="00A95AF1"/>
    <w:rsid w:val="00AA0611"/>
    <w:rsid w:val="00AA11C8"/>
    <w:rsid w:val="00AA329B"/>
    <w:rsid w:val="00AA5F01"/>
    <w:rsid w:val="00AB0D4D"/>
    <w:rsid w:val="00AB29FA"/>
    <w:rsid w:val="00AC251F"/>
    <w:rsid w:val="00AC4D73"/>
    <w:rsid w:val="00AD1BB2"/>
    <w:rsid w:val="00AD6349"/>
    <w:rsid w:val="00AD7ABA"/>
    <w:rsid w:val="00AE0A69"/>
    <w:rsid w:val="00AE2F90"/>
    <w:rsid w:val="00AE3BDE"/>
    <w:rsid w:val="00AE71DE"/>
    <w:rsid w:val="00B02306"/>
    <w:rsid w:val="00B054DD"/>
    <w:rsid w:val="00B1064A"/>
    <w:rsid w:val="00B16E01"/>
    <w:rsid w:val="00B21EB8"/>
    <w:rsid w:val="00B26221"/>
    <w:rsid w:val="00B27A1A"/>
    <w:rsid w:val="00B322E5"/>
    <w:rsid w:val="00B34CE2"/>
    <w:rsid w:val="00B377DD"/>
    <w:rsid w:val="00B425D2"/>
    <w:rsid w:val="00B44553"/>
    <w:rsid w:val="00B44DAE"/>
    <w:rsid w:val="00B46282"/>
    <w:rsid w:val="00B465F8"/>
    <w:rsid w:val="00B46A55"/>
    <w:rsid w:val="00B46DF1"/>
    <w:rsid w:val="00B53FA3"/>
    <w:rsid w:val="00B657F4"/>
    <w:rsid w:val="00B66B12"/>
    <w:rsid w:val="00B8048D"/>
    <w:rsid w:val="00B81066"/>
    <w:rsid w:val="00B81AD4"/>
    <w:rsid w:val="00B8232D"/>
    <w:rsid w:val="00B90D22"/>
    <w:rsid w:val="00B936FD"/>
    <w:rsid w:val="00BA00E8"/>
    <w:rsid w:val="00BA3B75"/>
    <w:rsid w:val="00BA488E"/>
    <w:rsid w:val="00BA552B"/>
    <w:rsid w:val="00BA5785"/>
    <w:rsid w:val="00BA6EA4"/>
    <w:rsid w:val="00BB23CC"/>
    <w:rsid w:val="00BB6DFE"/>
    <w:rsid w:val="00BC4E3C"/>
    <w:rsid w:val="00BD6A53"/>
    <w:rsid w:val="00BD6BEC"/>
    <w:rsid w:val="00BE0BA9"/>
    <w:rsid w:val="00BE18FB"/>
    <w:rsid w:val="00BE2A67"/>
    <w:rsid w:val="00BF06AC"/>
    <w:rsid w:val="00BF10DB"/>
    <w:rsid w:val="00BF3E3E"/>
    <w:rsid w:val="00BF59E0"/>
    <w:rsid w:val="00C0633D"/>
    <w:rsid w:val="00C102A5"/>
    <w:rsid w:val="00C10BC8"/>
    <w:rsid w:val="00C220A8"/>
    <w:rsid w:val="00C223B4"/>
    <w:rsid w:val="00C3375F"/>
    <w:rsid w:val="00C353C6"/>
    <w:rsid w:val="00C5125F"/>
    <w:rsid w:val="00C52496"/>
    <w:rsid w:val="00C52B27"/>
    <w:rsid w:val="00C52F82"/>
    <w:rsid w:val="00C5784E"/>
    <w:rsid w:val="00C62C2B"/>
    <w:rsid w:val="00C64641"/>
    <w:rsid w:val="00C712FF"/>
    <w:rsid w:val="00C72999"/>
    <w:rsid w:val="00C74F07"/>
    <w:rsid w:val="00C75CB0"/>
    <w:rsid w:val="00C81E4E"/>
    <w:rsid w:val="00C8284B"/>
    <w:rsid w:val="00C84051"/>
    <w:rsid w:val="00C84330"/>
    <w:rsid w:val="00C87E33"/>
    <w:rsid w:val="00C91E33"/>
    <w:rsid w:val="00CA1D6F"/>
    <w:rsid w:val="00CA3ED9"/>
    <w:rsid w:val="00CA7A73"/>
    <w:rsid w:val="00CB4C5F"/>
    <w:rsid w:val="00CC0801"/>
    <w:rsid w:val="00CC1959"/>
    <w:rsid w:val="00CC4EE0"/>
    <w:rsid w:val="00CD0194"/>
    <w:rsid w:val="00CD13B0"/>
    <w:rsid w:val="00CD2DA1"/>
    <w:rsid w:val="00CD4765"/>
    <w:rsid w:val="00CD5DE2"/>
    <w:rsid w:val="00CD79B9"/>
    <w:rsid w:val="00CE144E"/>
    <w:rsid w:val="00CE2BE8"/>
    <w:rsid w:val="00CE2D04"/>
    <w:rsid w:val="00CE33A2"/>
    <w:rsid w:val="00CE71FB"/>
    <w:rsid w:val="00CF60F4"/>
    <w:rsid w:val="00D02453"/>
    <w:rsid w:val="00D04697"/>
    <w:rsid w:val="00D04F10"/>
    <w:rsid w:val="00D053E4"/>
    <w:rsid w:val="00D110BA"/>
    <w:rsid w:val="00D20043"/>
    <w:rsid w:val="00D252B4"/>
    <w:rsid w:val="00D33DD7"/>
    <w:rsid w:val="00D3438B"/>
    <w:rsid w:val="00D3752E"/>
    <w:rsid w:val="00D44637"/>
    <w:rsid w:val="00D450BF"/>
    <w:rsid w:val="00D46715"/>
    <w:rsid w:val="00D54FBD"/>
    <w:rsid w:val="00D57BDE"/>
    <w:rsid w:val="00D60376"/>
    <w:rsid w:val="00D63877"/>
    <w:rsid w:val="00D67621"/>
    <w:rsid w:val="00D70645"/>
    <w:rsid w:val="00D722D3"/>
    <w:rsid w:val="00D80F53"/>
    <w:rsid w:val="00D81BFC"/>
    <w:rsid w:val="00D9070D"/>
    <w:rsid w:val="00D9289A"/>
    <w:rsid w:val="00D95A75"/>
    <w:rsid w:val="00D97F34"/>
    <w:rsid w:val="00DA231E"/>
    <w:rsid w:val="00DA2EF9"/>
    <w:rsid w:val="00DB2684"/>
    <w:rsid w:val="00DB5AD9"/>
    <w:rsid w:val="00DB68DC"/>
    <w:rsid w:val="00DB6F96"/>
    <w:rsid w:val="00DB7A2D"/>
    <w:rsid w:val="00DB7AA7"/>
    <w:rsid w:val="00DC35E9"/>
    <w:rsid w:val="00DC3E50"/>
    <w:rsid w:val="00DC7259"/>
    <w:rsid w:val="00DC7EE5"/>
    <w:rsid w:val="00DD0524"/>
    <w:rsid w:val="00DD2070"/>
    <w:rsid w:val="00DE2026"/>
    <w:rsid w:val="00DE5D22"/>
    <w:rsid w:val="00DE60F7"/>
    <w:rsid w:val="00DF3090"/>
    <w:rsid w:val="00DF4870"/>
    <w:rsid w:val="00DF4B77"/>
    <w:rsid w:val="00DF705A"/>
    <w:rsid w:val="00E00A6C"/>
    <w:rsid w:val="00E01016"/>
    <w:rsid w:val="00E03854"/>
    <w:rsid w:val="00E04816"/>
    <w:rsid w:val="00E04EBF"/>
    <w:rsid w:val="00E11C92"/>
    <w:rsid w:val="00E16B98"/>
    <w:rsid w:val="00E20CD6"/>
    <w:rsid w:val="00E24D36"/>
    <w:rsid w:val="00E26479"/>
    <w:rsid w:val="00E30348"/>
    <w:rsid w:val="00E40F02"/>
    <w:rsid w:val="00E41D4E"/>
    <w:rsid w:val="00E46BF4"/>
    <w:rsid w:val="00E500D7"/>
    <w:rsid w:val="00E50FA4"/>
    <w:rsid w:val="00E510F7"/>
    <w:rsid w:val="00E51BE9"/>
    <w:rsid w:val="00E5212A"/>
    <w:rsid w:val="00E535D9"/>
    <w:rsid w:val="00E601C2"/>
    <w:rsid w:val="00E645B6"/>
    <w:rsid w:val="00E661C5"/>
    <w:rsid w:val="00E72DF8"/>
    <w:rsid w:val="00E737E8"/>
    <w:rsid w:val="00E75BC3"/>
    <w:rsid w:val="00E764A5"/>
    <w:rsid w:val="00E77F3B"/>
    <w:rsid w:val="00E85F13"/>
    <w:rsid w:val="00E94822"/>
    <w:rsid w:val="00EA2362"/>
    <w:rsid w:val="00EA319C"/>
    <w:rsid w:val="00EA3935"/>
    <w:rsid w:val="00EB1D94"/>
    <w:rsid w:val="00EB2993"/>
    <w:rsid w:val="00EC2226"/>
    <w:rsid w:val="00EC2CE3"/>
    <w:rsid w:val="00EC657F"/>
    <w:rsid w:val="00EC76E5"/>
    <w:rsid w:val="00ED4519"/>
    <w:rsid w:val="00ED54EB"/>
    <w:rsid w:val="00ED6DDA"/>
    <w:rsid w:val="00EE107B"/>
    <w:rsid w:val="00EE478F"/>
    <w:rsid w:val="00EE5ED7"/>
    <w:rsid w:val="00EF41E1"/>
    <w:rsid w:val="00EF781D"/>
    <w:rsid w:val="00F0617D"/>
    <w:rsid w:val="00F2057B"/>
    <w:rsid w:val="00F2419D"/>
    <w:rsid w:val="00F32DB0"/>
    <w:rsid w:val="00F409C7"/>
    <w:rsid w:val="00F43886"/>
    <w:rsid w:val="00F45AA0"/>
    <w:rsid w:val="00F54737"/>
    <w:rsid w:val="00F547BB"/>
    <w:rsid w:val="00F55328"/>
    <w:rsid w:val="00F636B7"/>
    <w:rsid w:val="00F64996"/>
    <w:rsid w:val="00F64C4A"/>
    <w:rsid w:val="00F673EE"/>
    <w:rsid w:val="00F909B5"/>
    <w:rsid w:val="00F92B1B"/>
    <w:rsid w:val="00F937AB"/>
    <w:rsid w:val="00F97915"/>
    <w:rsid w:val="00FA1A15"/>
    <w:rsid w:val="00FA216E"/>
    <w:rsid w:val="00FC336E"/>
    <w:rsid w:val="00FD206E"/>
    <w:rsid w:val="00FD2975"/>
    <w:rsid w:val="00FD5A3A"/>
    <w:rsid w:val="00FD5F9B"/>
    <w:rsid w:val="00FD754E"/>
    <w:rsid w:val="00FE6AA8"/>
    <w:rsid w:val="00FF29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6EBC0"/>
  <w15:chartTrackingRefBased/>
  <w15:docId w15:val="{1768B565-450C-49EC-9F24-16D8A150D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D2A"/>
    <w:pPr>
      <w:jc w:val="both"/>
    </w:pPr>
    <w:rPr>
      <w:rFonts w:ascii="Times New Roman" w:hAnsi="Times New Roman"/>
    </w:rPr>
  </w:style>
  <w:style w:type="paragraph" w:styleId="Heading1">
    <w:name w:val="heading 1"/>
    <w:basedOn w:val="Normal"/>
    <w:next w:val="Normal"/>
    <w:link w:val="Heading1Char"/>
    <w:uiPriority w:val="9"/>
    <w:qFormat/>
    <w:rsid w:val="00EE478F"/>
    <w:pPr>
      <w:keepNext/>
      <w:keepLines/>
      <w:spacing w:before="360" w:after="80"/>
      <w:outlineLvl w:val="0"/>
    </w:pPr>
    <w:rPr>
      <w:rFonts w:eastAsiaTheme="majorEastAsia" w:cstheme="majorBidi"/>
      <w:color w:val="000000" w:themeColor="text1"/>
      <w:sz w:val="40"/>
      <w:szCs w:val="40"/>
    </w:rPr>
  </w:style>
  <w:style w:type="paragraph" w:styleId="Heading2">
    <w:name w:val="heading 2"/>
    <w:basedOn w:val="Normal"/>
    <w:next w:val="Normal"/>
    <w:link w:val="Heading2Char"/>
    <w:uiPriority w:val="9"/>
    <w:unhideWhenUsed/>
    <w:qFormat/>
    <w:rsid w:val="00315088"/>
    <w:pPr>
      <w:keepNext/>
      <w:keepLines/>
      <w:spacing w:before="160" w:after="80"/>
      <w:outlineLvl w:val="1"/>
    </w:pPr>
    <w:rPr>
      <w:rFonts w:eastAsiaTheme="majorEastAsia" w:cstheme="majorBidi"/>
      <w:color w:val="000000" w:themeColor="text1"/>
      <w:sz w:val="32"/>
      <w:szCs w:val="32"/>
    </w:rPr>
  </w:style>
  <w:style w:type="paragraph" w:styleId="Heading3">
    <w:name w:val="heading 3"/>
    <w:basedOn w:val="Normal"/>
    <w:next w:val="Normal"/>
    <w:link w:val="Heading3Char"/>
    <w:uiPriority w:val="9"/>
    <w:unhideWhenUsed/>
    <w:qFormat/>
    <w:rsid w:val="007F53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53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53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53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53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53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53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78F"/>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rsid w:val="00315088"/>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rsid w:val="007F53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53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53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53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53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53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5354"/>
    <w:rPr>
      <w:rFonts w:eastAsiaTheme="majorEastAsia" w:cstheme="majorBidi"/>
      <w:color w:val="272727" w:themeColor="text1" w:themeTint="D8"/>
    </w:rPr>
  </w:style>
  <w:style w:type="paragraph" w:styleId="Title">
    <w:name w:val="Title"/>
    <w:basedOn w:val="Normal"/>
    <w:next w:val="Normal"/>
    <w:link w:val="TitleChar"/>
    <w:uiPriority w:val="10"/>
    <w:qFormat/>
    <w:rsid w:val="007F53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3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3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3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5354"/>
    <w:pPr>
      <w:spacing w:before="160"/>
      <w:jc w:val="center"/>
    </w:pPr>
    <w:rPr>
      <w:i/>
      <w:iCs/>
      <w:color w:val="404040" w:themeColor="text1" w:themeTint="BF"/>
    </w:rPr>
  </w:style>
  <w:style w:type="character" w:customStyle="1" w:styleId="QuoteChar">
    <w:name w:val="Quote Char"/>
    <w:basedOn w:val="DefaultParagraphFont"/>
    <w:link w:val="Quote"/>
    <w:uiPriority w:val="29"/>
    <w:rsid w:val="007F5354"/>
    <w:rPr>
      <w:i/>
      <w:iCs/>
      <w:color w:val="404040" w:themeColor="text1" w:themeTint="BF"/>
    </w:rPr>
  </w:style>
  <w:style w:type="paragraph" w:styleId="ListParagraph">
    <w:name w:val="List Paragraph"/>
    <w:basedOn w:val="Normal"/>
    <w:uiPriority w:val="34"/>
    <w:qFormat/>
    <w:rsid w:val="007F5354"/>
    <w:pPr>
      <w:ind w:left="720"/>
      <w:contextualSpacing/>
    </w:pPr>
  </w:style>
  <w:style w:type="character" w:styleId="IntenseEmphasis">
    <w:name w:val="Intense Emphasis"/>
    <w:basedOn w:val="DefaultParagraphFont"/>
    <w:uiPriority w:val="21"/>
    <w:qFormat/>
    <w:rsid w:val="007F5354"/>
    <w:rPr>
      <w:i/>
      <w:iCs/>
      <w:color w:val="0F4761" w:themeColor="accent1" w:themeShade="BF"/>
    </w:rPr>
  </w:style>
  <w:style w:type="paragraph" w:styleId="IntenseQuote">
    <w:name w:val="Intense Quote"/>
    <w:basedOn w:val="Normal"/>
    <w:next w:val="Normal"/>
    <w:link w:val="IntenseQuoteChar"/>
    <w:uiPriority w:val="30"/>
    <w:qFormat/>
    <w:rsid w:val="007F53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5354"/>
    <w:rPr>
      <w:i/>
      <w:iCs/>
      <w:color w:val="0F4761" w:themeColor="accent1" w:themeShade="BF"/>
    </w:rPr>
  </w:style>
  <w:style w:type="character" w:styleId="IntenseReference">
    <w:name w:val="Intense Reference"/>
    <w:basedOn w:val="DefaultParagraphFont"/>
    <w:uiPriority w:val="32"/>
    <w:qFormat/>
    <w:rsid w:val="007F5354"/>
    <w:rPr>
      <w:b/>
      <w:bCs/>
      <w:smallCaps/>
      <w:color w:val="0F4761" w:themeColor="accent1" w:themeShade="BF"/>
      <w:spacing w:val="5"/>
    </w:rPr>
  </w:style>
  <w:style w:type="character" w:styleId="PlaceholderText">
    <w:name w:val="Placeholder Text"/>
    <w:basedOn w:val="DefaultParagraphFont"/>
    <w:uiPriority w:val="99"/>
    <w:semiHidden/>
    <w:rsid w:val="00F547BB"/>
    <w:rPr>
      <w:color w:val="666666"/>
    </w:rPr>
  </w:style>
  <w:style w:type="paragraph" w:styleId="Caption">
    <w:name w:val="caption"/>
    <w:basedOn w:val="Normal"/>
    <w:next w:val="Normal"/>
    <w:uiPriority w:val="35"/>
    <w:unhideWhenUsed/>
    <w:qFormat/>
    <w:rsid w:val="000A5DAC"/>
    <w:pPr>
      <w:spacing w:after="200" w:line="240" w:lineRule="auto"/>
    </w:pPr>
    <w:rPr>
      <w:i/>
      <w:iCs/>
      <w:color w:val="0E2841" w:themeColor="text2"/>
      <w:sz w:val="18"/>
      <w:szCs w:val="18"/>
    </w:rPr>
  </w:style>
  <w:style w:type="character" w:styleId="Hyperlink">
    <w:name w:val="Hyperlink"/>
    <w:basedOn w:val="DefaultParagraphFont"/>
    <w:uiPriority w:val="99"/>
    <w:unhideWhenUsed/>
    <w:rsid w:val="00415505"/>
    <w:rPr>
      <w:color w:val="467886" w:themeColor="hyperlink"/>
      <w:u w:val="single"/>
    </w:rPr>
  </w:style>
  <w:style w:type="character" w:styleId="UnresolvedMention">
    <w:name w:val="Unresolved Mention"/>
    <w:basedOn w:val="DefaultParagraphFont"/>
    <w:uiPriority w:val="99"/>
    <w:semiHidden/>
    <w:unhideWhenUsed/>
    <w:rsid w:val="00415505"/>
    <w:rPr>
      <w:color w:val="605E5C"/>
      <w:shd w:val="clear" w:color="auto" w:fill="E1DFDD"/>
    </w:rPr>
  </w:style>
  <w:style w:type="table" w:styleId="TableGrid">
    <w:name w:val="Table Grid"/>
    <w:basedOn w:val="TableNormal"/>
    <w:uiPriority w:val="39"/>
    <w:rsid w:val="00EC2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36CF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04557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83605">
      <w:bodyDiv w:val="1"/>
      <w:marLeft w:val="0"/>
      <w:marRight w:val="0"/>
      <w:marTop w:val="0"/>
      <w:marBottom w:val="0"/>
      <w:divBdr>
        <w:top w:val="none" w:sz="0" w:space="0" w:color="auto"/>
        <w:left w:val="none" w:sz="0" w:space="0" w:color="auto"/>
        <w:bottom w:val="none" w:sz="0" w:space="0" w:color="auto"/>
        <w:right w:val="none" w:sz="0" w:space="0" w:color="auto"/>
      </w:divBdr>
      <w:divsChild>
        <w:div w:id="1442725389">
          <w:marLeft w:val="0"/>
          <w:marRight w:val="0"/>
          <w:marTop w:val="0"/>
          <w:marBottom w:val="0"/>
          <w:divBdr>
            <w:top w:val="none" w:sz="0" w:space="0" w:color="auto"/>
            <w:left w:val="none" w:sz="0" w:space="0" w:color="auto"/>
            <w:bottom w:val="none" w:sz="0" w:space="0" w:color="auto"/>
            <w:right w:val="none" w:sz="0" w:space="0" w:color="auto"/>
          </w:divBdr>
          <w:divsChild>
            <w:div w:id="908341587">
              <w:marLeft w:val="0"/>
              <w:marRight w:val="0"/>
              <w:marTop w:val="0"/>
              <w:marBottom w:val="0"/>
              <w:divBdr>
                <w:top w:val="none" w:sz="0" w:space="0" w:color="auto"/>
                <w:left w:val="none" w:sz="0" w:space="0" w:color="auto"/>
                <w:bottom w:val="none" w:sz="0" w:space="0" w:color="auto"/>
                <w:right w:val="none" w:sz="0" w:space="0" w:color="auto"/>
              </w:divBdr>
              <w:divsChild>
                <w:div w:id="2016423260">
                  <w:marLeft w:val="0"/>
                  <w:marRight w:val="0"/>
                  <w:marTop w:val="0"/>
                  <w:marBottom w:val="0"/>
                  <w:divBdr>
                    <w:top w:val="none" w:sz="0" w:space="0" w:color="auto"/>
                    <w:left w:val="none" w:sz="0" w:space="0" w:color="auto"/>
                    <w:bottom w:val="none" w:sz="0" w:space="0" w:color="auto"/>
                    <w:right w:val="none" w:sz="0" w:space="0" w:color="auto"/>
                  </w:divBdr>
                  <w:divsChild>
                    <w:div w:id="1007639325">
                      <w:marLeft w:val="0"/>
                      <w:marRight w:val="0"/>
                      <w:marTop w:val="0"/>
                      <w:marBottom w:val="0"/>
                      <w:divBdr>
                        <w:top w:val="none" w:sz="0" w:space="0" w:color="auto"/>
                        <w:left w:val="none" w:sz="0" w:space="0" w:color="auto"/>
                        <w:bottom w:val="none" w:sz="0" w:space="0" w:color="auto"/>
                        <w:right w:val="none" w:sz="0" w:space="0" w:color="auto"/>
                      </w:divBdr>
                      <w:divsChild>
                        <w:div w:id="1012880798">
                          <w:marLeft w:val="0"/>
                          <w:marRight w:val="0"/>
                          <w:marTop w:val="0"/>
                          <w:marBottom w:val="0"/>
                          <w:divBdr>
                            <w:top w:val="none" w:sz="0" w:space="0" w:color="auto"/>
                            <w:left w:val="none" w:sz="0" w:space="0" w:color="auto"/>
                            <w:bottom w:val="none" w:sz="0" w:space="0" w:color="auto"/>
                            <w:right w:val="none" w:sz="0" w:space="0" w:color="auto"/>
                          </w:divBdr>
                          <w:divsChild>
                            <w:div w:id="3403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83622">
      <w:bodyDiv w:val="1"/>
      <w:marLeft w:val="0"/>
      <w:marRight w:val="0"/>
      <w:marTop w:val="0"/>
      <w:marBottom w:val="0"/>
      <w:divBdr>
        <w:top w:val="none" w:sz="0" w:space="0" w:color="auto"/>
        <w:left w:val="none" w:sz="0" w:space="0" w:color="auto"/>
        <w:bottom w:val="none" w:sz="0" w:space="0" w:color="auto"/>
        <w:right w:val="none" w:sz="0" w:space="0" w:color="auto"/>
      </w:divBdr>
      <w:divsChild>
        <w:div w:id="762646392">
          <w:marLeft w:val="0"/>
          <w:marRight w:val="0"/>
          <w:marTop w:val="0"/>
          <w:marBottom w:val="0"/>
          <w:divBdr>
            <w:top w:val="none" w:sz="0" w:space="0" w:color="auto"/>
            <w:left w:val="none" w:sz="0" w:space="0" w:color="auto"/>
            <w:bottom w:val="none" w:sz="0" w:space="0" w:color="auto"/>
            <w:right w:val="none" w:sz="0" w:space="0" w:color="auto"/>
          </w:divBdr>
          <w:divsChild>
            <w:div w:id="1671134385">
              <w:marLeft w:val="0"/>
              <w:marRight w:val="0"/>
              <w:marTop w:val="0"/>
              <w:marBottom w:val="0"/>
              <w:divBdr>
                <w:top w:val="none" w:sz="0" w:space="0" w:color="auto"/>
                <w:left w:val="none" w:sz="0" w:space="0" w:color="auto"/>
                <w:bottom w:val="none" w:sz="0" w:space="0" w:color="auto"/>
                <w:right w:val="none" w:sz="0" w:space="0" w:color="auto"/>
              </w:divBdr>
              <w:divsChild>
                <w:div w:id="630674484">
                  <w:marLeft w:val="0"/>
                  <w:marRight w:val="0"/>
                  <w:marTop w:val="0"/>
                  <w:marBottom w:val="0"/>
                  <w:divBdr>
                    <w:top w:val="none" w:sz="0" w:space="0" w:color="auto"/>
                    <w:left w:val="none" w:sz="0" w:space="0" w:color="auto"/>
                    <w:bottom w:val="none" w:sz="0" w:space="0" w:color="auto"/>
                    <w:right w:val="none" w:sz="0" w:space="0" w:color="auto"/>
                  </w:divBdr>
                  <w:divsChild>
                    <w:div w:id="2134520693">
                      <w:marLeft w:val="0"/>
                      <w:marRight w:val="0"/>
                      <w:marTop w:val="0"/>
                      <w:marBottom w:val="0"/>
                      <w:divBdr>
                        <w:top w:val="none" w:sz="0" w:space="0" w:color="auto"/>
                        <w:left w:val="none" w:sz="0" w:space="0" w:color="auto"/>
                        <w:bottom w:val="none" w:sz="0" w:space="0" w:color="auto"/>
                        <w:right w:val="none" w:sz="0" w:space="0" w:color="auto"/>
                      </w:divBdr>
                      <w:divsChild>
                        <w:div w:id="476803256">
                          <w:marLeft w:val="0"/>
                          <w:marRight w:val="0"/>
                          <w:marTop w:val="0"/>
                          <w:marBottom w:val="0"/>
                          <w:divBdr>
                            <w:top w:val="none" w:sz="0" w:space="0" w:color="auto"/>
                            <w:left w:val="none" w:sz="0" w:space="0" w:color="auto"/>
                            <w:bottom w:val="none" w:sz="0" w:space="0" w:color="auto"/>
                            <w:right w:val="none" w:sz="0" w:space="0" w:color="auto"/>
                          </w:divBdr>
                          <w:divsChild>
                            <w:div w:id="739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74182">
      <w:bodyDiv w:val="1"/>
      <w:marLeft w:val="0"/>
      <w:marRight w:val="0"/>
      <w:marTop w:val="0"/>
      <w:marBottom w:val="0"/>
      <w:divBdr>
        <w:top w:val="none" w:sz="0" w:space="0" w:color="auto"/>
        <w:left w:val="none" w:sz="0" w:space="0" w:color="auto"/>
        <w:bottom w:val="none" w:sz="0" w:space="0" w:color="auto"/>
        <w:right w:val="none" w:sz="0" w:space="0" w:color="auto"/>
      </w:divBdr>
      <w:divsChild>
        <w:div w:id="1531454460">
          <w:marLeft w:val="0"/>
          <w:marRight w:val="0"/>
          <w:marTop w:val="0"/>
          <w:marBottom w:val="0"/>
          <w:divBdr>
            <w:top w:val="none" w:sz="0" w:space="0" w:color="auto"/>
            <w:left w:val="none" w:sz="0" w:space="0" w:color="auto"/>
            <w:bottom w:val="none" w:sz="0" w:space="0" w:color="auto"/>
            <w:right w:val="none" w:sz="0" w:space="0" w:color="auto"/>
          </w:divBdr>
          <w:divsChild>
            <w:div w:id="1331981325">
              <w:marLeft w:val="0"/>
              <w:marRight w:val="0"/>
              <w:marTop w:val="0"/>
              <w:marBottom w:val="0"/>
              <w:divBdr>
                <w:top w:val="none" w:sz="0" w:space="0" w:color="auto"/>
                <w:left w:val="none" w:sz="0" w:space="0" w:color="auto"/>
                <w:bottom w:val="none" w:sz="0" w:space="0" w:color="auto"/>
                <w:right w:val="none" w:sz="0" w:space="0" w:color="auto"/>
              </w:divBdr>
              <w:divsChild>
                <w:div w:id="1922133662">
                  <w:marLeft w:val="0"/>
                  <w:marRight w:val="0"/>
                  <w:marTop w:val="0"/>
                  <w:marBottom w:val="0"/>
                  <w:divBdr>
                    <w:top w:val="none" w:sz="0" w:space="0" w:color="auto"/>
                    <w:left w:val="none" w:sz="0" w:space="0" w:color="auto"/>
                    <w:bottom w:val="none" w:sz="0" w:space="0" w:color="auto"/>
                    <w:right w:val="none" w:sz="0" w:space="0" w:color="auto"/>
                  </w:divBdr>
                  <w:divsChild>
                    <w:div w:id="9978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450550">
      <w:bodyDiv w:val="1"/>
      <w:marLeft w:val="0"/>
      <w:marRight w:val="0"/>
      <w:marTop w:val="0"/>
      <w:marBottom w:val="0"/>
      <w:divBdr>
        <w:top w:val="none" w:sz="0" w:space="0" w:color="auto"/>
        <w:left w:val="none" w:sz="0" w:space="0" w:color="auto"/>
        <w:bottom w:val="none" w:sz="0" w:space="0" w:color="auto"/>
        <w:right w:val="none" w:sz="0" w:space="0" w:color="auto"/>
      </w:divBdr>
      <w:divsChild>
        <w:div w:id="1666978077">
          <w:marLeft w:val="0"/>
          <w:marRight w:val="0"/>
          <w:marTop w:val="0"/>
          <w:marBottom w:val="0"/>
          <w:divBdr>
            <w:top w:val="none" w:sz="0" w:space="0" w:color="auto"/>
            <w:left w:val="none" w:sz="0" w:space="0" w:color="auto"/>
            <w:bottom w:val="none" w:sz="0" w:space="0" w:color="auto"/>
            <w:right w:val="none" w:sz="0" w:space="0" w:color="auto"/>
          </w:divBdr>
          <w:divsChild>
            <w:div w:id="493376730">
              <w:marLeft w:val="0"/>
              <w:marRight w:val="0"/>
              <w:marTop w:val="0"/>
              <w:marBottom w:val="0"/>
              <w:divBdr>
                <w:top w:val="none" w:sz="0" w:space="0" w:color="auto"/>
                <w:left w:val="none" w:sz="0" w:space="0" w:color="auto"/>
                <w:bottom w:val="none" w:sz="0" w:space="0" w:color="auto"/>
                <w:right w:val="none" w:sz="0" w:space="0" w:color="auto"/>
              </w:divBdr>
              <w:divsChild>
                <w:div w:id="2068452464">
                  <w:marLeft w:val="0"/>
                  <w:marRight w:val="0"/>
                  <w:marTop w:val="0"/>
                  <w:marBottom w:val="0"/>
                  <w:divBdr>
                    <w:top w:val="none" w:sz="0" w:space="0" w:color="auto"/>
                    <w:left w:val="none" w:sz="0" w:space="0" w:color="auto"/>
                    <w:bottom w:val="none" w:sz="0" w:space="0" w:color="auto"/>
                    <w:right w:val="none" w:sz="0" w:space="0" w:color="auto"/>
                  </w:divBdr>
                  <w:divsChild>
                    <w:div w:id="404840661">
                      <w:marLeft w:val="0"/>
                      <w:marRight w:val="0"/>
                      <w:marTop w:val="0"/>
                      <w:marBottom w:val="0"/>
                      <w:divBdr>
                        <w:top w:val="none" w:sz="0" w:space="0" w:color="auto"/>
                        <w:left w:val="none" w:sz="0" w:space="0" w:color="auto"/>
                        <w:bottom w:val="none" w:sz="0" w:space="0" w:color="auto"/>
                        <w:right w:val="none" w:sz="0" w:space="0" w:color="auto"/>
                      </w:divBdr>
                      <w:divsChild>
                        <w:div w:id="868684038">
                          <w:marLeft w:val="0"/>
                          <w:marRight w:val="0"/>
                          <w:marTop w:val="0"/>
                          <w:marBottom w:val="0"/>
                          <w:divBdr>
                            <w:top w:val="none" w:sz="0" w:space="0" w:color="auto"/>
                            <w:left w:val="none" w:sz="0" w:space="0" w:color="auto"/>
                            <w:bottom w:val="none" w:sz="0" w:space="0" w:color="auto"/>
                            <w:right w:val="none" w:sz="0" w:space="0" w:color="auto"/>
                          </w:divBdr>
                          <w:divsChild>
                            <w:div w:id="2069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797273">
      <w:bodyDiv w:val="1"/>
      <w:marLeft w:val="0"/>
      <w:marRight w:val="0"/>
      <w:marTop w:val="0"/>
      <w:marBottom w:val="0"/>
      <w:divBdr>
        <w:top w:val="none" w:sz="0" w:space="0" w:color="auto"/>
        <w:left w:val="none" w:sz="0" w:space="0" w:color="auto"/>
        <w:bottom w:val="none" w:sz="0" w:space="0" w:color="auto"/>
        <w:right w:val="none" w:sz="0" w:space="0" w:color="auto"/>
      </w:divBdr>
      <w:divsChild>
        <w:div w:id="383675720">
          <w:marLeft w:val="0"/>
          <w:marRight w:val="0"/>
          <w:marTop w:val="0"/>
          <w:marBottom w:val="0"/>
          <w:divBdr>
            <w:top w:val="none" w:sz="0" w:space="0" w:color="auto"/>
            <w:left w:val="none" w:sz="0" w:space="0" w:color="auto"/>
            <w:bottom w:val="none" w:sz="0" w:space="0" w:color="auto"/>
            <w:right w:val="none" w:sz="0" w:space="0" w:color="auto"/>
          </w:divBdr>
          <w:divsChild>
            <w:div w:id="686448587">
              <w:marLeft w:val="0"/>
              <w:marRight w:val="0"/>
              <w:marTop w:val="0"/>
              <w:marBottom w:val="0"/>
              <w:divBdr>
                <w:top w:val="none" w:sz="0" w:space="0" w:color="auto"/>
                <w:left w:val="none" w:sz="0" w:space="0" w:color="auto"/>
                <w:bottom w:val="none" w:sz="0" w:space="0" w:color="auto"/>
                <w:right w:val="none" w:sz="0" w:space="0" w:color="auto"/>
              </w:divBdr>
              <w:divsChild>
                <w:div w:id="498009753">
                  <w:marLeft w:val="0"/>
                  <w:marRight w:val="0"/>
                  <w:marTop w:val="0"/>
                  <w:marBottom w:val="0"/>
                  <w:divBdr>
                    <w:top w:val="none" w:sz="0" w:space="0" w:color="auto"/>
                    <w:left w:val="none" w:sz="0" w:space="0" w:color="auto"/>
                    <w:bottom w:val="none" w:sz="0" w:space="0" w:color="auto"/>
                    <w:right w:val="none" w:sz="0" w:space="0" w:color="auto"/>
                  </w:divBdr>
                  <w:divsChild>
                    <w:div w:id="1205480365">
                      <w:marLeft w:val="0"/>
                      <w:marRight w:val="0"/>
                      <w:marTop w:val="0"/>
                      <w:marBottom w:val="0"/>
                      <w:divBdr>
                        <w:top w:val="none" w:sz="0" w:space="0" w:color="auto"/>
                        <w:left w:val="none" w:sz="0" w:space="0" w:color="auto"/>
                        <w:bottom w:val="none" w:sz="0" w:space="0" w:color="auto"/>
                        <w:right w:val="none" w:sz="0" w:space="0" w:color="auto"/>
                      </w:divBdr>
                      <w:divsChild>
                        <w:div w:id="1843159632">
                          <w:marLeft w:val="0"/>
                          <w:marRight w:val="0"/>
                          <w:marTop w:val="0"/>
                          <w:marBottom w:val="0"/>
                          <w:divBdr>
                            <w:top w:val="none" w:sz="0" w:space="0" w:color="auto"/>
                            <w:left w:val="none" w:sz="0" w:space="0" w:color="auto"/>
                            <w:bottom w:val="none" w:sz="0" w:space="0" w:color="auto"/>
                            <w:right w:val="none" w:sz="0" w:space="0" w:color="auto"/>
                          </w:divBdr>
                          <w:divsChild>
                            <w:div w:id="10269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284526">
      <w:bodyDiv w:val="1"/>
      <w:marLeft w:val="0"/>
      <w:marRight w:val="0"/>
      <w:marTop w:val="0"/>
      <w:marBottom w:val="0"/>
      <w:divBdr>
        <w:top w:val="none" w:sz="0" w:space="0" w:color="auto"/>
        <w:left w:val="none" w:sz="0" w:space="0" w:color="auto"/>
        <w:bottom w:val="none" w:sz="0" w:space="0" w:color="auto"/>
        <w:right w:val="none" w:sz="0" w:space="0" w:color="auto"/>
      </w:divBdr>
      <w:divsChild>
        <w:div w:id="700280106">
          <w:marLeft w:val="0"/>
          <w:marRight w:val="0"/>
          <w:marTop w:val="0"/>
          <w:marBottom w:val="0"/>
          <w:divBdr>
            <w:top w:val="none" w:sz="0" w:space="0" w:color="auto"/>
            <w:left w:val="none" w:sz="0" w:space="0" w:color="auto"/>
            <w:bottom w:val="none" w:sz="0" w:space="0" w:color="auto"/>
            <w:right w:val="none" w:sz="0" w:space="0" w:color="auto"/>
          </w:divBdr>
          <w:divsChild>
            <w:div w:id="1563057720">
              <w:marLeft w:val="0"/>
              <w:marRight w:val="0"/>
              <w:marTop w:val="0"/>
              <w:marBottom w:val="0"/>
              <w:divBdr>
                <w:top w:val="none" w:sz="0" w:space="0" w:color="auto"/>
                <w:left w:val="none" w:sz="0" w:space="0" w:color="auto"/>
                <w:bottom w:val="none" w:sz="0" w:space="0" w:color="auto"/>
                <w:right w:val="none" w:sz="0" w:space="0" w:color="auto"/>
              </w:divBdr>
              <w:divsChild>
                <w:div w:id="1084838583">
                  <w:marLeft w:val="0"/>
                  <w:marRight w:val="0"/>
                  <w:marTop w:val="0"/>
                  <w:marBottom w:val="0"/>
                  <w:divBdr>
                    <w:top w:val="none" w:sz="0" w:space="0" w:color="auto"/>
                    <w:left w:val="none" w:sz="0" w:space="0" w:color="auto"/>
                    <w:bottom w:val="none" w:sz="0" w:space="0" w:color="auto"/>
                    <w:right w:val="none" w:sz="0" w:space="0" w:color="auto"/>
                  </w:divBdr>
                  <w:divsChild>
                    <w:div w:id="1569460787">
                      <w:marLeft w:val="0"/>
                      <w:marRight w:val="0"/>
                      <w:marTop w:val="0"/>
                      <w:marBottom w:val="0"/>
                      <w:divBdr>
                        <w:top w:val="none" w:sz="0" w:space="0" w:color="auto"/>
                        <w:left w:val="none" w:sz="0" w:space="0" w:color="auto"/>
                        <w:bottom w:val="none" w:sz="0" w:space="0" w:color="auto"/>
                        <w:right w:val="none" w:sz="0" w:space="0" w:color="auto"/>
                      </w:divBdr>
                      <w:divsChild>
                        <w:div w:id="389690718">
                          <w:marLeft w:val="0"/>
                          <w:marRight w:val="0"/>
                          <w:marTop w:val="0"/>
                          <w:marBottom w:val="0"/>
                          <w:divBdr>
                            <w:top w:val="none" w:sz="0" w:space="0" w:color="auto"/>
                            <w:left w:val="none" w:sz="0" w:space="0" w:color="auto"/>
                            <w:bottom w:val="none" w:sz="0" w:space="0" w:color="auto"/>
                            <w:right w:val="none" w:sz="0" w:space="0" w:color="auto"/>
                          </w:divBdr>
                          <w:divsChild>
                            <w:div w:id="186223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638594">
      <w:bodyDiv w:val="1"/>
      <w:marLeft w:val="0"/>
      <w:marRight w:val="0"/>
      <w:marTop w:val="0"/>
      <w:marBottom w:val="0"/>
      <w:divBdr>
        <w:top w:val="none" w:sz="0" w:space="0" w:color="auto"/>
        <w:left w:val="none" w:sz="0" w:space="0" w:color="auto"/>
        <w:bottom w:val="none" w:sz="0" w:space="0" w:color="auto"/>
        <w:right w:val="none" w:sz="0" w:space="0" w:color="auto"/>
      </w:divBdr>
      <w:divsChild>
        <w:div w:id="1174615398">
          <w:marLeft w:val="0"/>
          <w:marRight w:val="0"/>
          <w:marTop w:val="0"/>
          <w:marBottom w:val="0"/>
          <w:divBdr>
            <w:top w:val="none" w:sz="0" w:space="0" w:color="auto"/>
            <w:left w:val="none" w:sz="0" w:space="0" w:color="auto"/>
            <w:bottom w:val="none" w:sz="0" w:space="0" w:color="auto"/>
            <w:right w:val="none" w:sz="0" w:space="0" w:color="auto"/>
          </w:divBdr>
          <w:divsChild>
            <w:div w:id="1704138068">
              <w:marLeft w:val="0"/>
              <w:marRight w:val="0"/>
              <w:marTop w:val="0"/>
              <w:marBottom w:val="0"/>
              <w:divBdr>
                <w:top w:val="none" w:sz="0" w:space="0" w:color="auto"/>
                <w:left w:val="none" w:sz="0" w:space="0" w:color="auto"/>
                <w:bottom w:val="none" w:sz="0" w:space="0" w:color="auto"/>
                <w:right w:val="none" w:sz="0" w:space="0" w:color="auto"/>
              </w:divBdr>
              <w:divsChild>
                <w:div w:id="2140372313">
                  <w:marLeft w:val="0"/>
                  <w:marRight w:val="0"/>
                  <w:marTop w:val="0"/>
                  <w:marBottom w:val="0"/>
                  <w:divBdr>
                    <w:top w:val="none" w:sz="0" w:space="0" w:color="auto"/>
                    <w:left w:val="none" w:sz="0" w:space="0" w:color="auto"/>
                    <w:bottom w:val="none" w:sz="0" w:space="0" w:color="auto"/>
                    <w:right w:val="none" w:sz="0" w:space="0" w:color="auto"/>
                  </w:divBdr>
                  <w:divsChild>
                    <w:div w:id="1637638501">
                      <w:marLeft w:val="0"/>
                      <w:marRight w:val="0"/>
                      <w:marTop w:val="0"/>
                      <w:marBottom w:val="0"/>
                      <w:divBdr>
                        <w:top w:val="none" w:sz="0" w:space="0" w:color="auto"/>
                        <w:left w:val="none" w:sz="0" w:space="0" w:color="auto"/>
                        <w:bottom w:val="none" w:sz="0" w:space="0" w:color="auto"/>
                        <w:right w:val="none" w:sz="0" w:space="0" w:color="auto"/>
                      </w:divBdr>
                      <w:divsChild>
                        <w:div w:id="1829904996">
                          <w:marLeft w:val="0"/>
                          <w:marRight w:val="0"/>
                          <w:marTop w:val="0"/>
                          <w:marBottom w:val="0"/>
                          <w:divBdr>
                            <w:top w:val="none" w:sz="0" w:space="0" w:color="auto"/>
                            <w:left w:val="none" w:sz="0" w:space="0" w:color="auto"/>
                            <w:bottom w:val="none" w:sz="0" w:space="0" w:color="auto"/>
                            <w:right w:val="none" w:sz="0" w:space="0" w:color="auto"/>
                          </w:divBdr>
                          <w:divsChild>
                            <w:div w:id="92414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490289">
      <w:bodyDiv w:val="1"/>
      <w:marLeft w:val="0"/>
      <w:marRight w:val="0"/>
      <w:marTop w:val="0"/>
      <w:marBottom w:val="0"/>
      <w:divBdr>
        <w:top w:val="none" w:sz="0" w:space="0" w:color="auto"/>
        <w:left w:val="none" w:sz="0" w:space="0" w:color="auto"/>
        <w:bottom w:val="none" w:sz="0" w:space="0" w:color="auto"/>
        <w:right w:val="none" w:sz="0" w:space="0" w:color="auto"/>
      </w:divBdr>
    </w:div>
    <w:div w:id="517810869">
      <w:bodyDiv w:val="1"/>
      <w:marLeft w:val="0"/>
      <w:marRight w:val="0"/>
      <w:marTop w:val="0"/>
      <w:marBottom w:val="0"/>
      <w:divBdr>
        <w:top w:val="none" w:sz="0" w:space="0" w:color="auto"/>
        <w:left w:val="none" w:sz="0" w:space="0" w:color="auto"/>
        <w:bottom w:val="none" w:sz="0" w:space="0" w:color="auto"/>
        <w:right w:val="none" w:sz="0" w:space="0" w:color="auto"/>
      </w:divBdr>
      <w:divsChild>
        <w:div w:id="251280622">
          <w:marLeft w:val="0"/>
          <w:marRight w:val="0"/>
          <w:marTop w:val="0"/>
          <w:marBottom w:val="0"/>
          <w:divBdr>
            <w:top w:val="none" w:sz="0" w:space="0" w:color="auto"/>
            <w:left w:val="none" w:sz="0" w:space="0" w:color="auto"/>
            <w:bottom w:val="none" w:sz="0" w:space="0" w:color="auto"/>
            <w:right w:val="none" w:sz="0" w:space="0" w:color="auto"/>
          </w:divBdr>
          <w:divsChild>
            <w:div w:id="2023967790">
              <w:marLeft w:val="0"/>
              <w:marRight w:val="0"/>
              <w:marTop w:val="0"/>
              <w:marBottom w:val="0"/>
              <w:divBdr>
                <w:top w:val="none" w:sz="0" w:space="0" w:color="auto"/>
                <w:left w:val="none" w:sz="0" w:space="0" w:color="auto"/>
                <w:bottom w:val="none" w:sz="0" w:space="0" w:color="auto"/>
                <w:right w:val="none" w:sz="0" w:space="0" w:color="auto"/>
              </w:divBdr>
              <w:divsChild>
                <w:div w:id="1309477358">
                  <w:marLeft w:val="0"/>
                  <w:marRight w:val="0"/>
                  <w:marTop w:val="0"/>
                  <w:marBottom w:val="0"/>
                  <w:divBdr>
                    <w:top w:val="none" w:sz="0" w:space="0" w:color="auto"/>
                    <w:left w:val="none" w:sz="0" w:space="0" w:color="auto"/>
                    <w:bottom w:val="none" w:sz="0" w:space="0" w:color="auto"/>
                    <w:right w:val="none" w:sz="0" w:space="0" w:color="auto"/>
                  </w:divBdr>
                  <w:divsChild>
                    <w:div w:id="2090299058">
                      <w:marLeft w:val="0"/>
                      <w:marRight w:val="0"/>
                      <w:marTop w:val="0"/>
                      <w:marBottom w:val="0"/>
                      <w:divBdr>
                        <w:top w:val="none" w:sz="0" w:space="0" w:color="auto"/>
                        <w:left w:val="none" w:sz="0" w:space="0" w:color="auto"/>
                        <w:bottom w:val="none" w:sz="0" w:space="0" w:color="auto"/>
                        <w:right w:val="none" w:sz="0" w:space="0" w:color="auto"/>
                      </w:divBdr>
                      <w:divsChild>
                        <w:div w:id="395595948">
                          <w:marLeft w:val="0"/>
                          <w:marRight w:val="0"/>
                          <w:marTop w:val="0"/>
                          <w:marBottom w:val="0"/>
                          <w:divBdr>
                            <w:top w:val="none" w:sz="0" w:space="0" w:color="auto"/>
                            <w:left w:val="none" w:sz="0" w:space="0" w:color="auto"/>
                            <w:bottom w:val="none" w:sz="0" w:space="0" w:color="auto"/>
                            <w:right w:val="none" w:sz="0" w:space="0" w:color="auto"/>
                          </w:divBdr>
                          <w:divsChild>
                            <w:div w:id="16963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354307">
      <w:bodyDiv w:val="1"/>
      <w:marLeft w:val="0"/>
      <w:marRight w:val="0"/>
      <w:marTop w:val="0"/>
      <w:marBottom w:val="0"/>
      <w:divBdr>
        <w:top w:val="none" w:sz="0" w:space="0" w:color="auto"/>
        <w:left w:val="none" w:sz="0" w:space="0" w:color="auto"/>
        <w:bottom w:val="none" w:sz="0" w:space="0" w:color="auto"/>
        <w:right w:val="none" w:sz="0" w:space="0" w:color="auto"/>
      </w:divBdr>
      <w:divsChild>
        <w:div w:id="1627813353">
          <w:marLeft w:val="0"/>
          <w:marRight w:val="0"/>
          <w:marTop w:val="0"/>
          <w:marBottom w:val="0"/>
          <w:divBdr>
            <w:top w:val="none" w:sz="0" w:space="0" w:color="auto"/>
            <w:left w:val="none" w:sz="0" w:space="0" w:color="auto"/>
            <w:bottom w:val="none" w:sz="0" w:space="0" w:color="auto"/>
            <w:right w:val="none" w:sz="0" w:space="0" w:color="auto"/>
          </w:divBdr>
          <w:divsChild>
            <w:div w:id="1912889984">
              <w:marLeft w:val="0"/>
              <w:marRight w:val="0"/>
              <w:marTop w:val="0"/>
              <w:marBottom w:val="0"/>
              <w:divBdr>
                <w:top w:val="none" w:sz="0" w:space="0" w:color="auto"/>
                <w:left w:val="none" w:sz="0" w:space="0" w:color="auto"/>
                <w:bottom w:val="none" w:sz="0" w:space="0" w:color="auto"/>
                <w:right w:val="none" w:sz="0" w:space="0" w:color="auto"/>
              </w:divBdr>
              <w:divsChild>
                <w:div w:id="1827017088">
                  <w:marLeft w:val="0"/>
                  <w:marRight w:val="0"/>
                  <w:marTop w:val="0"/>
                  <w:marBottom w:val="0"/>
                  <w:divBdr>
                    <w:top w:val="none" w:sz="0" w:space="0" w:color="auto"/>
                    <w:left w:val="none" w:sz="0" w:space="0" w:color="auto"/>
                    <w:bottom w:val="none" w:sz="0" w:space="0" w:color="auto"/>
                    <w:right w:val="none" w:sz="0" w:space="0" w:color="auto"/>
                  </w:divBdr>
                  <w:divsChild>
                    <w:div w:id="2136287965">
                      <w:marLeft w:val="0"/>
                      <w:marRight w:val="0"/>
                      <w:marTop w:val="0"/>
                      <w:marBottom w:val="0"/>
                      <w:divBdr>
                        <w:top w:val="none" w:sz="0" w:space="0" w:color="auto"/>
                        <w:left w:val="none" w:sz="0" w:space="0" w:color="auto"/>
                        <w:bottom w:val="none" w:sz="0" w:space="0" w:color="auto"/>
                        <w:right w:val="none" w:sz="0" w:space="0" w:color="auto"/>
                      </w:divBdr>
                      <w:divsChild>
                        <w:div w:id="2039545993">
                          <w:marLeft w:val="0"/>
                          <w:marRight w:val="0"/>
                          <w:marTop w:val="0"/>
                          <w:marBottom w:val="0"/>
                          <w:divBdr>
                            <w:top w:val="none" w:sz="0" w:space="0" w:color="auto"/>
                            <w:left w:val="none" w:sz="0" w:space="0" w:color="auto"/>
                            <w:bottom w:val="none" w:sz="0" w:space="0" w:color="auto"/>
                            <w:right w:val="none" w:sz="0" w:space="0" w:color="auto"/>
                          </w:divBdr>
                          <w:divsChild>
                            <w:div w:id="4883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179148">
      <w:bodyDiv w:val="1"/>
      <w:marLeft w:val="0"/>
      <w:marRight w:val="0"/>
      <w:marTop w:val="0"/>
      <w:marBottom w:val="0"/>
      <w:divBdr>
        <w:top w:val="none" w:sz="0" w:space="0" w:color="auto"/>
        <w:left w:val="none" w:sz="0" w:space="0" w:color="auto"/>
        <w:bottom w:val="none" w:sz="0" w:space="0" w:color="auto"/>
        <w:right w:val="none" w:sz="0" w:space="0" w:color="auto"/>
      </w:divBdr>
      <w:divsChild>
        <w:div w:id="342363385">
          <w:marLeft w:val="0"/>
          <w:marRight w:val="0"/>
          <w:marTop w:val="0"/>
          <w:marBottom w:val="0"/>
          <w:divBdr>
            <w:top w:val="none" w:sz="0" w:space="0" w:color="auto"/>
            <w:left w:val="none" w:sz="0" w:space="0" w:color="auto"/>
            <w:bottom w:val="none" w:sz="0" w:space="0" w:color="auto"/>
            <w:right w:val="none" w:sz="0" w:space="0" w:color="auto"/>
          </w:divBdr>
          <w:divsChild>
            <w:div w:id="318002729">
              <w:marLeft w:val="0"/>
              <w:marRight w:val="0"/>
              <w:marTop w:val="0"/>
              <w:marBottom w:val="0"/>
              <w:divBdr>
                <w:top w:val="none" w:sz="0" w:space="0" w:color="auto"/>
                <w:left w:val="none" w:sz="0" w:space="0" w:color="auto"/>
                <w:bottom w:val="none" w:sz="0" w:space="0" w:color="auto"/>
                <w:right w:val="none" w:sz="0" w:space="0" w:color="auto"/>
              </w:divBdr>
              <w:divsChild>
                <w:div w:id="807237974">
                  <w:marLeft w:val="0"/>
                  <w:marRight w:val="0"/>
                  <w:marTop w:val="0"/>
                  <w:marBottom w:val="0"/>
                  <w:divBdr>
                    <w:top w:val="none" w:sz="0" w:space="0" w:color="auto"/>
                    <w:left w:val="none" w:sz="0" w:space="0" w:color="auto"/>
                    <w:bottom w:val="none" w:sz="0" w:space="0" w:color="auto"/>
                    <w:right w:val="none" w:sz="0" w:space="0" w:color="auto"/>
                  </w:divBdr>
                  <w:divsChild>
                    <w:div w:id="1014647728">
                      <w:marLeft w:val="0"/>
                      <w:marRight w:val="0"/>
                      <w:marTop w:val="0"/>
                      <w:marBottom w:val="0"/>
                      <w:divBdr>
                        <w:top w:val="none" w:sz="0" w:space="0" w:color="auto"/>
                        <w:left w:val="none" w:sz="0" w:space="0" w:color="auto"/>
                        <w:bottom w:val="none" w:sz="0" w:space="0" w:color="auto"/>
                        <w:right w:val="none" w:sz="0" w:space="0" w:color="auto"/>
                      </w:divBdr>
                      <w:divsChild>
                        <w:div w:id="584538697">
                          <w:marLeft w:val="0"/>
                          <w:marRight w:val="0"/>
                          <w:marTop w:val="0"/>
                          <w:marBottom w:val="0"/>
                          <w:divBdr>
                            <w:top w:val="none" w:sz="0" w:space="0" w:color="auto"/>
                            <w:left w:val="none" w:sz="0" w:space="0" w:color="auto"/>
                            <w:bottom w:val="none" w:sz="0" w:space="0" w:color="auto"/>
                            <w:right w:val="none" w:sz="0" w:space="0" w:color="auto"/>
                          </w:divBdr>
                          <w:divsChild>
                            <w:div w:id="10077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577049">
      <w:bodyDiv w:val="1"/>
      <w:marLeft w:val="0"/>
      <w:marRight w:val="0"/>
      <w:marTop w:val="0"/>
      <w:marBottom w:val="0"/>
      <w:divBdr>
        <w:top w:val="none" w:sz="0" w:space="0" w:color="auto"/>
        <w:left w:val="none" w:sz="0" w:space="0" w:color="auto"/>
        <w:bottom w:val="none" w:sz="0" w:space="0" w:color="auto"/>
        <w:right w:val="none" w:sz="0" w:space="0" w:color="auto"/>
      </w:divBdr>
      <w:divsChild>
        <w:div w:id="2006203037">
          <w:marLeft w:val="0"/>
          <w:marRight w:val="0"/>
          <w:marTop w:val="0"/>
          <w:marBottom w:val="0"/>
          <w:divBdr>
            <w:top w:val="none" w:sz="0" w:space="0" w:color="auto"/>
            <w:left w:val="none" w:sz="0" w:space="0" w:color="auto"/>
            <w:bottom w:val="none" w:sz="0" w:space="0" w:color="auto"/>
            <w:right w:val="none" w:sz="0" w:space="0" w:color="auto"/>
          </w:divBdr>
          <w:divsChild>
            <w:div w:id="159584677">
              <w:marLeft w:val="0"/>
              <w:marRight w:val="0"/>
              <w:marTop w:val="0"/>
              <w:marBottom w:val="0"/>
              <w:divBdr>
                <w:top w:val="none" w:sz="0" w:space="0" w:color="auto"/>
                <w:left w:val="none" w:sz="0" w:space="0" w:color="auto"/>
                <w:bottom w:val="none" w:sz="0" w:space="0" w:color="auto"/>
                <w:right w:val="none" w:sz="0" w:space="0" w:color="auto"/>
              </w:divBdr>
              <w:divsChild>
                <w:div w:id="162867049">
                  <w:marLeft w:val="0"/>
                  <w:marRight w:val="0"/>
                  <w:marTop w:val="0"/>
                  <w:marBottom w:val="0"/>
                  <w:divBdr>
                    <w:top w:val="none" w:sz="0" w:space="0" w:color="auto"/>
                    <w:left w:val="none" w:sz="0" w:space="0" w:color="auto"/>
                    <w:bottom w:val="none" w:sz="0" w:space="0" w:color="auto"/>
                    <w:right w:val="none" w:sz="0" w:space="0" w:color="auto"/>
                  </w:divBdr>
                  <w:divsChild>
                    <w:div w:id="122777458">
                      <w:marLeft w:val="0"/>
                      <w:marRight w:val="0"/>
                      <w:marTop w:val="0"/>
                      <w:marBottom w:val="0"/>
                      <w:divBdr>
                        <w:top w:val="none" w:sz="0" w:space="0" w:color="auto"/>
                        <w:left w:val="none" w:sz="0" w:space="0" w:color="auto"/>
                        <w:bottom w:val="none" w:sz="0" w:space="0" w:color="auto"/>
                        <w:right w:val="none" w:sz="0" w:space="0" w:color="auto"/>
                      </w:divBdr>
                      <w:divsChild>
                        <w:div w:id="1172452556">
                          <w:marLeft w:val="0"/>
                          <w:marRight w:val="0"/>
                          <w:marTop w:val="0"/>
                          <w:marBottom w:val="0"/>
                          <w:divBdr>
                            <w:top w:val="none" w:sz="0" w:space="0" w:color="auto"/>
                            <w:left w:val="none" w:sz="0" w:space="0" w:color="auto"/>
                            <w:bottom w:val="none" w:sz="0" w:space="0" w:color="auto"/>
                            <w:right w:val="none" w:sz="0" w:space="0" w:color="auto"/>
                          </w:divBdr>
                          <w:divsChild>
                            <w:div w:id="3241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404425">
      <w:bodyDiv w:val="1"/>
      <w:marLeft w:val="0"/>
      <w:marRight w:val="0"/>
      <w:marTop w:val="0"/>
      <w:marBottom w:val="0"/>
      <w:divBdr>
        <w:top w:val="none" w:sz="0" w:space="0" w:color="auto"/>
        <w:left w:val="none" w:sz="0" w:space="0" w:color="auto"/>
        <w:bottom w:val="none" w:sz="0" w:space="0" w:color="auto"/>
        <w:right w:val="none" w:sz="0" w:space="0" w:color="auto"/>
      </w:divBdr>
      <w:divsChild>
        <w:div w:id="1722560363">
          <w:marLeft w:val="0"/>
          <w:marRight w:val="0"/>
          <w:marTop w:val="0"/>
          <w:marBottom w:val="0"/>
          <w:divBdr>
            <w:top w:val="none" w:sz="0" w:space="0" w:color="auto"/>
            <w:left w:val="none" w:sz="0" w:space="0" w:color="auto"/>
            <w:bottom w:val="none" w:sz="0" w:space="0" w:color="auto"/>
            <w:right w:val="none" w:sz="0" w:space="0" w:color="auto"/>
          </w:divBdr>
          <w:divsChild>
            <w:div w:id="63183329">
              <w:marLeft w:val="0"/>
              <w:marRight w:val="0"/>
              <w:marTop w:val="0"/>
              <w:marBottom w:val="0"/>
              <w:divBdr>
                <w:top w:val="none" w:sz="0" w:space="0" w:color="auto"/>
                <w:left w:val="none" w:sz="0" w:space="0" w:color="auto"/>
                <w:bottom w:val="none" w:sz="0" w:space="0" w:color="auto"/>
                <w:right w:val="none" w:sz="0" w:space="0" w:color="auto"/>
              </w:divBdr>
              <w:divsChild>
                <w:div w:id="717165960">
                  <w:marLeft w:val="0"/>
                  <w:marRight w:val="0"/>
                  <w:marTop w:val="0"/>
                  <w:marBottom w:val="0"/>
                  <w:divBdr>
                    <w:top w:val="none" w:sz="0" w:space="0" w:color="auto"/>
                    <w:left w:val="none" w:sz="0" w:space="0" w:color="auto"/>
                    <w:bottom w:val="none" w:sz="0" w:space="0" w:color="auto"/>
                    <w:right w:val="none" w:sz="0" w:space="0" w:color="auto"/>
                  </w:divBdr>
                  <w:divsChild>
                    <w:div w:id="581791533">
                      <w:marLeft w:val="0"/>
                      <w:marRight w:val="0"/>
                      <w:marTop w:val="0"/>
                      <w:marBottom w:val="0"/>
                      <w:divBdr>
                        <w:top w:val="none" w:sz="0" w:space="0" w:color="auto"/>
                        <w:left w:val="none" w:sz="0" w:space="0" w:color="auto"/>
                        <w:bottom w:val="none" w:sz="0" w:space="0" w:color="auto"/>
                        <w:right w:val="none" w:sz="0" w:space="0" w:color="auto"/>
                      </w:divBdr>
                      <w:divsChild>
                        <w:div w:id="274945928">
                          <w:marLeft w:val="0"/>
                          <w:marRight w:val="0"/>
                          <w:marTop w:val="0"/>
                          <w:marBottom w:val="0"/>
                          <w:divBdr>
                            <w:top w:val="none" w:sz="0" w:space="0" w:color="auto"/>
                            <w:left w:val="none" w:sz="0" w:space="0" w:color="auto"/>
                            <w:bottom w:val="none" w:sz="0" w:space="0" w:color="auto"/>
                            <w:right w:val="none" w:sz="0" w:space="0" w:color="auto"/>
                          </w:divBdr>
                          <w:divsChild>
                            <w:div w:id="193744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989773">
      <w:bodyDiv w:val="1"/>
      <w:marLeft w:val="0"/>
      <w:marRight w:val="0"/>
      <w:marTop w:val="0"/>
      <w:marBottom w:val="0"/>
      <w:divBdr>
        <w:top w:val="none" w:sz="0" w:space="0" w:color="auto"/>
        <w:left w:val="none" w:sz="0" w:space="0" w:color="auto"/>
        <w:bottom w:val="none" w:sz="0" w:space="0" w:color="auto"/>
        <w:right w:val="none" w:sz="0" w:space="0" w:color="auto"/>
      </w:divBdr>
      <w:divsChild>
        <w:div w:id="1854301453">
          <w:marLeft w:val="0"/>
          <w:marRight w:val="0"/>
          <w:marTop w:val="0"/>
          <w:marBottom w:val="0"/>
          <w:divBdr>
            <w:top w:val="none" w:sz="0" w:space="0" w:color="auto"/>
            <w:left w:val="none" w:sz="0" w:space="0" w:color="auto"/>
            <w:bottom w:val="none" w:sz="0" w:space="0" w:color="auto"/>
            <w:right w:val="none" w:sz="0" w:space="0" w:color="auto"/>
          </w:divBdr>
          <w:divsChild>
            <w:div w:id="1082263719">
              <w:marLeft w:val="0"/>
              <w:marRight w:val="0"/>
              <w:marTop w:val="0"/>
              <w:marBottom w:val="0"/>
              <w:divBdr>
                <w:top w:val="none" w:sz="0" w:space="0" w:color="auto"/>
                <w:left w:val="none" w:sz="0" w:space="0" w:color="auto"/>
                <w:bottom w:val="none" w:sz="0" w:space="0" w:color="auto"/>
                <w:right w:val="none" w:sz="0" w:space="0" w:color="auto"/>
              </w:divBdr>
              <w:divsChild>
                <w:div w:id="1591307613">
                  <w:marLeft w:val="0"/>
                  <w:marRight w:val="0"/>
                  <w:marTop w:val="0"/>
                  <w:marBottom w:val="0"/>
                  <w:divBdr>
                    <w:top w:val="none" w:sz="0" w:space="0" w:color="auto"/>
                    <w:left w:val="none" w:sz="0" w:space="0" w:color="auto"/>
                    <w:bottom w:val="none" w:sz="0" w:space="0" w:color="auto"/>
                    <w:right w:val="none" w:sz="0" w:space="0" w:color="auto"/>
                  </w:divBdr>
                  <w:divsChild>
                    <w:div w:id="1694913201">
                      <w:marLeft w:val="0"/>
                      <w:marRight w:val="0"/>
                      <w:marTop w:val="0"/>
                      <w:marBottom w:val="0"/>
                      <w:divBdr>
                        <w:top w:val="none" w:sz="0" w:space="0" w:color="auto"/>
                        <w:left w:val="none" w:sz="0" w:space="0" w:color="auto"/>
                        <w:bottom w:val="none" w:sz="0" w:space="0" w:color="auto"/>
                        <w:right w:val="none" w:sz="0" w:space="0" w:color="auto"/>
                      </w:divBdr>
                      <w:divsChild>
                        <w:div w:id="2081556033">
                          <w:marLeft w:val="0"/>
                          <w:marRight w:val="0"/>
                          <w:marTop w:val="0"/>
                          <w:marBottom w:val="0"/>
                          <w:divBdr>
                            <w:top w:val="none" w:sz="0" w:space="0" w:color="auto"/>
                            <w:left w:val="none" w:sz="0" w:space="0" w:color="auto"/>
                            <w:bottom w:val="none" w:sz="0" w:space="0" w:color="auto"/>
                            <w:right w:val="none" w:sz="0" w:space="0" w:color="auto"/>
                          </w:divBdr>
                          <w:divsChild>
                            <w:div w:id="43313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878713">
      <w:bodyDiv w:val="1"/>
      <w:marLeft w:val="0"/>
      <w:marRight w:val="0"/>
      <w:marTop w:val="0"/>
      <w:marBottom w:val="0"/>
      <w:divBdr>
        <w:top w:val="none" w:sz="0" w:space="0" w:color="auto"/>
        <w:left w:val="none" w:sz="0" w:space="0" w:color="auto"/>
        <w:bottom w:val="none" w:sz="0" w:space="0" w:color="auto"/>
        <w:right w:val="none" w:sz="0" w:space="0" w:color="auto"/>
      </w:divBdr>
    </w:div>
    <w:div w:id="1235965521">
      <w:bodyDiv w:val="1"/>
      <w:marLeft w:val="0"/>
      <w:marRight w:val="0"/>
      <w:marTop w:val="0"/>
      <w:marBottom w:val="0"/>
      <w:divBdr>
        <w:top w:val="none" w:sz="0" w:space="0" w:color="auto"/>
        <w:left w:val="none" w:sz="0" w:space="0" w:color="auto"/>
        <w:bottom w:val="none" w:sz="0" w:space="0" w:color="auto"/>
        <w:right w:val="none" w:sz="0" w:space="0" w:color="auto"/>
      </w:divBdr>
      <w:divsChild>
        <w:div w:id="201597299">
          <w:marLeft w:val="0"/>
          <w:marRight w:val="0"/>
          <w:marTop w:val="0"/>
          <w:marBottom w:val="0"/>
          <w:divBdr>
            <w:top w:val="none" w:sz="0" w:space="0" w:color="auto"/>
            <w:left w:val="none" w:sz="0" w:space="0" w:color="auto"/>
            <w:bottom w:val="none" w:sz="0" w:space="0" w:color="auto"/>
            <w:right w:val="none" w:sz="0" w:space="0" w:color="auto"/>
          </w:divBdr>
          <w:divsChild>
            <w:div w:id="1596866151">
              <w:marLeft w:val="0"/>
              <w:marRight w:val="0"/>
              <w:marTop w:val="0"/>
              <w:marBottom w:val="0"/>
              <w:divBdr>
                <w:top w:val="none" w:sz="0" w:space="0" w:color="auto"/>
                <w:left w:val="none" w:sz="0" w:space="0" w:color="auto"/>
                <w:bottom w:val="none" w:sz="0" w:space="0" w:color="auto"/>
                <w:right w:val="none" w:sz="0" w:space="0" w:color="auto"/>
              </w:divBdr>
              <w:divsChild>
                <w:div w:id="2026982951">
                  <w:marLeft w:val="0"/>
                  <w:marRight w:val="0"/>
                  <w:marTop w:val="0"/>
                  <w:marBottom w:val="0"/>
                  <w:divBdr>
                    <w:top w:val="none" w:sz="0" w:space="0" w:color="auto"/>
                    <w:left w:val="none" w:sz="0" w:space="0" w:color="auto"/>
                    <w:bottom w:val="none" w:sz="0" w:space="0" w:color="auto"/>
                    <w:right w:val="none" w:sz="0" w:space="0" w:color="auto"/>
                  </w:divBdr>
                  <w:divsChild>
                    <w:div w:id="198276064">
                      <w:marLeft w:val="0"/>
                      <w:marRight w:val="0"/>
                      <w:marTop w:val="0"/>
                      <w:marBottom w:val="0"/>
                      <w:divBdr>
                        <w:top w:val="none" w:sz="0" w:space="0" w:color="auto"/>
                        <w:left w:val="none" w:sz="0" w:space="0" w:color="auto"/>
                        <w:bottom w:val="none" w:sz="0" w:space="0" w:color="auto"/>
                        <w:right w:val="none" w:sz="0" w:space="0" w:color="auto"/>
                      </w:divBdr>
                      <w:divsChild>
                        <w:div w:id="1603755095">
                          <w:marLeft w:val="0"/>
                          <w:marRight w:val="0"/>
                          <w:marTop w:val="0"/>
                          <w:marBottom w:val="0"/>
                          <w:divBdr>
                            <w:top w:val="none" w:sz="0" w:space="0" w:color="auto"/>
                            <w:left w:val="none" w:sz="0" w:space="0" w:color="auto"/>
                            <w:bottom w:val="none" w:sz="0" w:space="0" w:color="auto"/>
                            <w:right w:val="none" w:sz="0" w:space="0" w:color="auto"/>
                          </w:divBdr>
                          <w:divsChild>
                            <w:div w:id="47699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282613">
      <w:bodyDiv w:val="1"/>
      <w:marLeft w:val="0"/>
      <w:marRight w:val="0"/>
      <w:marTop w:val="0"/>
      <w:marBottom w:val="0"/>
      <w:divBdr>
        <w:top w:val="none" w:sz="0" w:space="0" w:color="auto"/>
        <w:left w:val="none" w:sz="0" w:space="0" w:color="auto"/>
        <w:bottom w:val="none" w:sz="0" w:space="0" w:color="auto"/>
        <w:right w:val="none" w:sz="0" w:space="0" w:color="auto"/>
      </w:divBdr>
      <w:divsChild>
        <w:div w:id="1801872580">
          <w:marLeft w:val="0"/>
          <w:marRight w:val="0"/>
          <w:marTop w:val="0"/>
          <w:marBottom w:val="0"/>
          <w:divBdr>
            <w:top w:val="none" w:sz="0" w:space="0" w:color="auto"/>
            <w:left w:val="none" w:sz="0" w:space="0" w:color="auto"/>
            <w:bottom w:val="none" w:sz="0" w:space="0" w:color="auto"/>
            <w:right w:val="none" w:sz="0" w:space="0" w:color="auto"/>
          </w:divBdr>
          <w:divsChild>
            <w:div w:id="1531070625">
              <w:marLeft w:val="0"/>
              <w:marRight w:val="0"/>
              <w:marTop w:val="0"/>
              <w:marBottom w:val="0"/>
              <w:divBdr>
                <w:top w:val="none" w:sz="0" w:space="0" w:color="auto"/>
                <w:left w:val="none" w:sz="0" w:space="0" w:color="auto"/>
                <w:bottom w:val="none" w:sz="0" w:space="0" w:color="auto"/>
                <w:right w:val="none" w:sz="0" w:space="0" w:color="auto"/>
              </w:divBdr>
              <w:divsChild>
                <w:div w:id="706949716">
                  <w:marLeft w:val="0"/>
                  <w:marRight w:val="0"/>
                  <w:marTop w:val="0"/>
                  <w:marBottom w:val="0"/>
                  <w:divBdr>
                    <w:top w:val="none" w:sz="0" w:space="0" w:color="auto"/>
                    <w:left w:val="none" w:sz="0" w:space="0" w:color="auto"/>
                    <w:bottom w:val="none" w:sz="0" w:space="0" w:color="auto"/>
                    <w:right w:val="none" w:sz="0" w:space="0" w:color="auto"/>
                  </w:divBdr>
                  <w:divsChild>
                    <w:div w:id="1520005623">
                      <w:marLeft w:val="0"/>
                      <w:marRight w:val="0"/>
                      <w:marTop w:val="0"/>
                      <w:marBottom w:val="0"/>
                      <w:divBdr>
                        <w:top w:val="none" w:sz="0" w:space="0" w:color="auto"/>
                        <w:left w:val="none" w:sz="0" w:space="0" w:color="auto"/>
                        <w:bottom w:val="none" w:sz="0" w:space="0" w:color="auto"/>
                        <w:right w:val="none" w:sz="0" w:space="0" w:color="auto"/>
                      </w:divBdr>
                      <w:divsChild>
                        <w:div w:id="114715317">
                          <w:marLeft w:val="0"/>
                          <w:marRight w:val="0"/>
                          <w:marTop w:val="0"/>
                          <w:marBottom w:val="0"/>
                          <w:divBdr>
                            <w:top w:val="none" w:sz="0" w:space="0" w:color="auto"/>
                            <w:left w:val="none" w:sz="0" w:space="0" w:color="auto"/>
                            <w:bottom w:val="none" w:sz="0" w:space="0" w:color="auto"/>
                            <w:right w:val="none" w:sz="0" w:space="0" w:color="auto"/>
                          </w:divBdr>
                          <w:divsChild>
                            <w:div w:id="629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520533">
      <w:bodyDiv w:val="1"/>
      <w:marLeft w:val="0"/>
      <w:marRight w:val="0"/>
      <w:marTop w:val="0"/>
      <w:marBottom w:val="0"/>
      <w:divBdr>
        <w:top w:val="none" w:sz="0" w:space="0" w:color="auto"/>
        <w:left w:val="none" w:sz="0" w:space="0" w:color="auto"/>
        <w:bottom w:val="none" w:sz="0" w:space="0" w:color="auto"/>
        <w:right w:val="none" w:sz="0" w:space="0" w:color="auto"/>
      </w:divBdr>
      <w:divsChild>
        <w:div w:id="1929538102">
          <w:marLeft w:val="0"/>
          <w:marRight w:val="0"/>
          <w:marTop w:val="0"/>
          <w:marBottom w:val="0"/>
          <w:divBdr>
            <w:top w:val="none" w:sz="0" w:space="0" w:color="auto"/>
            <w:left w:val="none" w:sz="0" w:space="0" w:color="auto"/>
            <w:bottom w:val="none" w:sz="0" w:space="0" w:color="auto"/>
            <w:right w:val="none" w:sz="0" w:space="0" w:color="auto"/>
          </w:divBdr>
          <w:divsChild>
            <w:div w:id="1416392875">
              <w:marLeft w:val="0"/>
              <w:marRight w:val="0"/>
              <w:marTop w:val="0"/>
              <w:marBottom w:val="0"/>
              <w:divBdr>
                <w:top w:val="none" w:sz="0" w:space="0" w:color="auto"/>
                <w:left w:val="none" w:sz="0" w:space="0" w:color="auto"/>
                <w:bottom w:val="none" w:sz="0" w:space="0" w:color="auto"/>
                <w:right w:val="none" w:sz="0" w:space="0" w:color="auto"/>
              </w:divBdr>
              <w:divsChild>
                <w:div w:id="1033530564">
                  <w:marLeft w:val="0"/>
                  <w:marRight w:val="0"/>
                  <w:marTop w:val="0"/>
                  <w:marBottom w:val="0"/>
                  <w:divBdr>
                    <w:top w:val="none" w:sz="0" w:space="0" w:color="auto"/>
                    <w:left w:val="none" w:sz="0" w:space="0" w:color="auto"/>
                    <w:bottom w:val="none" w:sz="0" w:space="0" w:color="auto"/>
                    <w:right w:val="none" w:sz="0" w:space="0" w:color="auto"/>
                  </w:divBdr>
                  <w:divsChild>
                    <w:div w:id="16975367">
                      <w:marLeft w:val="0"/>
                      <w:marRight w:val="0"/>
                      <w:marTop w:val="0"/>
                      <w:marBottom w:val="0"/>
                      <w:divBdr>
                        <w:top w:val="none" w:sz="0" w:space="0" w:color="auto"/>
                        <w:left w:val="none" w:sz="0" w:space="0" w:color="auto"/>
                        <w:bottom w:val="none" w:sz="0" w:space="0" w:color="auto"/>
                        <w:right w:val="none" w:sz="0" w:space="0" w:color="auto"/>
                      </w:divBdr>
                      <w:divsChild>
                        <w:div w:id="1762608313">
                          <w:marLeft w:val="0"/>
                          <w:marRight w:val="0"/>
                          <w:marTop w:val="0"/>
                          <w:marBottom w:val="0"/>
                          <w:divBdr>
                            <w:top w:val="none" w:sz="0" w:space="0" w:color="auto"/>
                            <w:left w:val="none" w:sz="0" w:space="0" w:color="auto"/>
                            <w:bottom w:val="none" w:sz="0" w:space="0" w:color="auto"/>
                            <w:right w:val="none" w:sz="0" w:space="0" w:color="auto"/>
                          </w:divBdr>
                          <w:divsChild>
                            <w:div w:id="16160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976824">
      <w:bodyDiv w:val="1"/>
      <w:marLeft w:val="0"/>
      <w:marRight w:val="0"/>
      <w:marTop w:val="0"/>
      <w:marBottom w:val="0"/>
      <w:divBdr>
        <w:top w:val="none" w:sz="0" w:space="0" w:color="auto"/>
        <w:left w:val="none" w:sz="0" w:space="0" w:color="auto"/>
        <w:bottom w:val="none" w:sz="0" w:space="0" w:color="auto"/>
        <w:right w:val="none" w:sz="0" w:space="0" w:color="auto"/>
      </w:divBdr>
      <w:divsChild>
        <w:div w:id="1867399805">
          <w:marLeft w:val="0"/>
          <w:marRight w:val="0"/>
          <w:marTop w:val="0"/>
          <w:marBottom w:val="0"/>
          <w:divBdr>
            <w:top w:val="none" w:sz="0" w:space="0" w:color="auto"/>
            <w:left w:val="none" w:sz="0" w:space="0" w:color="auto"/>
            <w:bottom w:val="none" w:sz="0" w:space="0" w:color="auto"/>
            <w:right w:val="none" w:sz="0" w:space="0" w:color="auto"/>
          </w:divBdr>
          <w:divsChild>
            <w:div w:id="793712668">
              <w:marLeft w:val="0"/>
              <w:marRight w:val="0"/>
              <w:marTop w:val="0"/>
              <w:marBottom w:val="0"/>
              <w:divBdr>
                <w:top w:val="none" w:sz="0" w:space="0" w:color="auto"/>
                <w:left w:val="none" w:sz="0" w:space="0" w:color="auto"/>
                <w:bottom w:val="none" w:sz="0" w:space="0" w:color="auto"/>
                <w:right w:val="none" w:sz="0" w:space="0" w:color="auto"/>
              </w:divBdr>
              <w:divsChild>
                <w:div w:id="619528825">
                  <w:marLeft w:val="0"/>
                  <w:marRight w:val="0"/>
                  <w:marTop w:val="0"/>
                  <w:marBottom w:val="0"/>
                  <w:divBdr>
                    <w:top w:val="none" w:sz="0" w:space="0" w:color="auto"/>
                    <w:left w:val="none" w:sz="0" w:space="0" w:color="auto"/>
                    <w:bottom w:val="none" w:sz="0" w:space="0" w:color="auto"/>
                    <w:right w:val="none" w:sz="0" w:space="0" w:color="auto"/>
                  </w:divBdr>
                  <w:divsChild>
                    <w:div w:id="157118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18426">
      <w:bodyDiv w:val="1"/>
      <w:marLeft w:val="0"/>
      <w:marRight w:val="0"/>
      <w:marTop w:val="0"/>
      <w:marBottom w:val="0"/>
      <w:divBdr>
        <w:top w:val="none" w:sz="0" w:space="0" w:color="auto"/>
        <w:left w:val="none" w:sz="0" w:space="0" w:color="auto"/>
        <w:bottom w:val="none" w:sz="0" w:space="0" w:color="auto"/>
        <w:right w:val="none" w:sz="0" w:space="0" w:color="auto"/>
      </w:divBdr>
      <w:divsChild>
        <w:div w:id="1504202827">
          <w:marLeft w:val="0"/>
          <w:marRight w:val="0"/>
          <w:marTop w:val="0"/>
          <w:marBottom w:val="0"/>
          <w:divBdr>
            <w:top w:val="none" w:sz="0" w:space="0" w:color="auto"/>
            <w:left w:val="none" w:sz="0" w:space="0" w:color="auto"/>
            <w:bottom w:val="none" w:sz="0" w:space="0" w:color="auto"/>
            <w:right w:val="none" w:sz="0" w:space="0" w:color="auto"/>
          </w:divBdr>
          <w:divsChild>
            <w:div w:id="1666199351">
              <w:marLeft w:val="0"/>
              <w:marRight w:val="0"/>
              <w:marTop w:val="0"/>
              <w:marBottom w:val="0"/>
              <w:divBdr>
                <w:top w:val="none" w:sz="0" w:space="0" w:color="auto"/>
                <w:left w:val="none" w:sz="0" w:space="0" w:color="auto"/>
                <w:bottom w:val="none" w:sz="0" w:space="0" w:color="auto"/>
                <w:right w:val="none" w:sz="0" w:space="0" w:color="auto"/>
              </w:divBdr>
              <w:divsChild>
                <w:div w:id="1862819936">
                  <w:marLeft w:val="0"/>
                  <w:marRight w:val="0"/>
                  <w:marTop w:val="0"/>
                  <w:marBottom w:val="0"/>
                  <w:divBdr>
                    <w:top w:val="none" w:sz="0" w:space="0" w:color="auto"/>
                    <w:left w:val="none" w:sz="0" w:space="0" w:color="auto"/>
                    <w:bottom w:val="none" w:sz="0" w:space="0" w:color="auto"/>
                    <w:right w:val="none" w:sz="0" w:space="0" w:color="auto"/>
                  </w:divBdr>
                  <w:divsChild>
                    <w:div w:id="1719469349">
                      <w:marLeft w:val="0"/>
                      <w:marRight w:val="0"/>
                      <w:marTop w:val="0"/>
                      <w:marBottom w:val="0"/>
                      <w:divBdr>
                        <w:top w:val="none" w:sz="0" w:space="0" w:color="auto"/>
                        <w:left w:val="none" w:sz="0" w:space="0" w:color="auto"/>
                        <w:bottom w:val="none" w:sz="0" w:space="0" w:color="auto"/>
                        <w:right w:val="none" w:sz="0" w:space="0" w:color="auto"/>
                      </w:divBdr>
                      <w:divsChild>
                        <w:div w:id="21440204">
                          <w:marLeft w:val="0"/>
                          <w:marRight w:val="0"/>
                          <w:marTop w:val="0"/>
                          <w:marBottom w:val="0"/>
                          <w:divBdr>
                            <w:top w:val="none" w:sz="0" w:space="0" w:color="auto"/>
                            <w:left w:val="none" w:sz="0" w:space="0" w:color="auto"/>
                            <w:bottom w:val="none" w:sz="0" w:space="0" w:color="auto"/>
                            <w:right w:val="none" w:sz="0" w:space="0" w:color="auto"/>
                          </w:divBdr>
                          <w:divsChild>
                            <w:div w:id="41485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404757">
      <w:bodyDiv w:val="1"/>
      <w:marLeft w:val="0"/>
      <w:marRight w:val="0"/>
      <w:marTop w:val="0"/>
      <w:marBottom w:val="0"/>
      <w:divBdr>
        <w:top w:val="none" w:sz="0" w:space="0" w:color="auto"/>
        <w:left w:val="none" w:sz="0" w:space="0" w:color="auto"/>
        <w:bottom w:val="none" w:sz="0" w:space="0" w:color="auto"/>
        <w:right w:val="none" w:sz="0" w:space="0" w:color="auto"/>
      </w:divBdr>
      <w:divsChild>
        <w:div w:id="129904065">
          <w:marLeft w:val="0"/>
          <w:marRight w:val="0"/>
          <w:marTop w:val="0"/>
          <w:marBottom w:val="0"/>
          <w:divBdr>
            <w:top w:val="none" w:sz="0" w:space="0" w:color="auto"/>
            <w:left w:val="none" w:sz="0" w:space="0" w:color="auto"/>
            <w:bottom w:val="none" w:sz="0" w:space="0" w:color="auto"/>
            <w:right w:val="none" w:sz="0" w:space="0" w:color="auto"/>
          </w:divBdr>
          <w:divsChild>
            <w:div w:id="1401294659">
              <w:marLeft w:val="0"/>
              <w:marRight w:val="0"/>
              <w:marTop w:val="0"/>
              <w:marBottom w:val="0"/>
              <w:divBdr>
                <w:top w:val="none" w:sz="0" w:space="0" w:color="auto"/>
                <w:left w:val="none" w:sz="0" w:space="0" w:color="auto"/>
                <w:bottom w:val="none" w:sz="0" w:space="0" w:color="auto"/>
                <w:right w:val="none" w:sz="0" w:space="0" w:color="auto"/>
              </w:divBdr>
              <w:divsChild>
                <w:div w:id="925187842">
                  <w:marLeft w:val="0"/>
                  <w:marRight w:val="0"/>
                  <w:marTop w:val="0"/>
                  <w:marBottom w:val="0"/>
                  <w:divBdr>
                    <w:top w:val="none" w:sz="0" w:space="0" w:color="auto"/>
                    <w:left w:val="none" w:sz="0" w:space="0" w:color="auto"/>
                    <w:bottom w:val="none" w:sz="0" w:space="0" w:color="auto"/>
                    <w:right w:val="none" w:sz="0" w:space="0" w:color="auto"/>
                  </w:divBdr>
                  <w:divsChild>
                    <w:div w:id="581255961">
                      <w:marLeft w:val="0"/>
                      <w:marRight w:val="0"/>
                      <w:marTop w:val="0"/>
                      <w:marBottom w:val="0"/>
                      <w:divBdr>
                        <w:top w:val="none" w:sz="0" w:space="0" w:color="auto"/>
                        <w:left w:val="none" w:sz="0" w:space="0" w:color="auto"/>
                        <w:bottom w:val="none" w:sz="0" w:space="0" w:color="auto"/>
                        <w:right w:val="none" w:sz="0" w:space="0" w:color="auto"/>
                      </w:divBdr>
                      <w:divsChild>
                        <w:div w:id="834686882">
                          <w:marLeft w:val="0"/>
                          <w:marRight w:val="0"/>
                          <w:marTop w:val="0"/>
                          <w:marBottom w:val="0"/>
                          <w:divBdr>
                            <w:top w:val="none" w:sz="0" w:space="0" w:color="auto"/>
                            <w:left w:val="none" w:sz="0" w:space="0" w:color="auto"/>
                            <w:bottom w:val="none" w:sz="0" w:space="0" w:color="auto"/>
                            <w:right w:val="none" w:sz="0" w:space="0" w:color="auto"/>
                          </w:divBdr>
                          <w:divsChild>
                            <w:div w:id="9411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459197">
      <w:bodyDiv w:val="1"/>
      <w:marLeft w:val="0"/>
      <w:marRight w:val="0"/>
      <w:marTop w:val="0"/>
      <w:marBottom w:val="0"/>
      <w:divBdr>
        <w:top w:val="none" w:sz="0" w:space="0" w:color="auto"/>
        <w:left w:val="none" w:sz="0" w:space="0" w:color="auto"/>
        <w:bottom w:val="none" w:sz="0" w:space="0" w:color="auto"/>
        <w:right w:val="none" w:sz="0" w:space="0" w:color="auto"/>
      </w:divBdr>
      <w:divsChild>
        <w:div w:id="106779376">
          <w:marLeft w:val="0"/>
          <w:marRight w:val="0"/>
          <w:marTop w:val="0"/>
          <w:marBottom w:val="0"/>
          <w:divBdr>
            <w:top w:val="none" w:sz="0" w:space="0" w:color="auto"/>
            <w:left w:val="none" w:sz="0" w:space="0" w:color="auto"/>
            <w:bottom w:val="none" w:sz="0" w:space="0" w:color="auto"/>
            <w:right w:val="none" w:sz="0" w:space="0" w:color="auto"/>
          </w:divBdr>
          <w:divsChild>
            <w:div w:id="1033462557">
              <w:marLeft w:val="0"/>
              <w:marRight w:val="0"/>
              <w:marTop w:val="0"/>
              <w:marBottom w:val="0"/>
              <w:divBdr>
                <w:top w:val="none" w:sz="0" w:space="0" w:color="auto"/>
                <w:left w:val="none" w:sz="0" w:space="0" w:color="auto"/>
                <w:bottom w:val="none" w:sz="0" w:space="0" w:color="auto"/>
                <w:right w:val="none" w:sz="0" w:space="0" w:color="auto"/>
              </w:divBdr>
              <w:divsChild>
                <w:div w:id="145778613">
                  <w:marLeft w:val="0"/>
                  <w:marRight w:val="0"/>
                  <w:marTop w:val="0"/>
                  <w:marBottom w:val="0"/>
                  <w:divBdr>
                    <w:top w:val="none" w:sz="0" w:space="0" w:color="auto"/>
                    <w:left w:val="none" w:sz="0" w:space="0" w:color="auto"/>
                    <w:bottom w:val="none" w:sz="0" w:space="0" w:color="auto"/>
                    <w:right w:val="none" w:sz="0" w:space="0" w:color="auto"/>
                  </w:divBdr>
                  <w:divsChild>
                    <w:div w:id="514810443">
                      <w:marLeft w:val="0"/>
                      <w:marRight w:val="0"/>
                      <w:marTop w:val="0"/>
                      <w:marBottom w:val="0"/>
                      <w:divBdr>
                        <w:top w:val="none" w:sz="0" w:space="0" w:color="auto"/>
                        <w:left w:val="none" w:sz="0" w:space="0" w:color="auto"/>
                        <w:bottom w:val="none" w:sz="0" w:space="0" w:color="auto"/>
                        <w:right w:val="none" w:sz="0" w:space="0" w:color="auto"/>
                      </w:divBdr>
                      <w:divsChild>
                        <w:div w:id="1444685774">
                          <w:marLeft w:val="0"/>
                          <w:marRight w:val="0"/>
                          <w:marTop w:val="0"/>
                          <w:marBottom w:val="0"/>
                          <w:divBdr>
                            <w:top w:val="none" w:sz="0" w:space="0" w:color="auto"/>
                            <w:left w:val="none" w:sz="0" w:space="0" w:color="auto"/>
                            <w:bottom w:val="none" w:sz="0" w:space="0" w:color="auto"/>
                            <w:right w:val="none" w:sz="0" w:space="0" w:color="auto"/>
                          </w:divBdr>
                          <w:divsChild>
                            <w:div w:id="178942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731357">
      <w:bodyDiv w:val="1"/>
      <w:marLeft w:val="0"/>
      <w:marRight w:val="0"/>
      <w:marTop w:val="0"/>
      <w:marBottom w:val="0"/>
      <w:divBdr>
        <w:top w:val="none" w:sz="0" w:space="0" w:color="auto"/>
        <w:left w:val="none" w:sz="0" w:space="0" w:color="auto"/>
        <w:bottom w:val="none" w:sz="0" w:space="0" w:color="auto"/>
        <w:right w:val="none" w:sz="0" w:space="0" w:color="auto"/>
      </w:divBdr>
      <w:divsChild>
        <w:div w:id="202256540">
          <w:marLeft w:val="0"/>
          <w:marRight w:val="0"/>
          <w:marTop w:val="0"/>
          <w:marBottom w:val="0"/>
          <w:divBdr>
            <w:top w:val="none" w:sz="0" w:space="0" w:color="auto"/>
            <w:left w:val="none" w:sz="0" w:space="0" w:color="auto"/>
            <w:bottom w:val="none" w:sz="0" w:space="0" w:color="auto"/>
            <w:right w:val="none" w:sz="0" w:space="0" w:color="auto"/>
          </w:divBdr>
          <w:divsChild>
            <w:div w:id="60713421">
              <w:marLeft w:val="0"/>
              <w:marRight w:val="0"/>
              <w:marTop w:val="0"/>
              <w:marBottom w:val="0"/>
              <w:divBdr>
                <w:top w:val="none" w:sz="0" w:space="0" w:color="auto"/>
                <w:left w:val="none" w:sz="0" w:space="0" w:color="auto"/>
                <w:bottom w:val="none" w:sz="0" w:space="0" w:color="auto"/>
                <w:right w:val="none" w:sz="0" w:space="0" w:color="auto"/>
              </w:divBdr>
              <w:divsChild>
                <w:div w:id="367606304">
                  <w:marLeft w:val="0"/>
                  <w:marRight w:val="0"/>
                  <w:marTop w:val="0"/>
                  <w:marBottom w:val="0"/>
                  <w:divBdr>
                    <w:top w:val="none" w:sz="0" w:space="0" w:color="auto"/>
                    <w:left w:val="none" w:sz="0" w:space="0" w:color="auto"/>
                    <w:bottom w:val="none" w:sz="0" w:space="0" w:color="auto"/>
                    <w:right w:val="none" w:sz="0" w:space="0" w:color="auto"/>
                  </w:divBdr>
                  <w:divsChild>
                    <w:div w:id="1361198021">
                      <w:marLeft w:val="0"/>
                      <w:marRight w:val="0"/>
                      <w:marTop w:val="0"/>
                      <w:marBottom w:val="0"/>
                      <w:divBdr>
                        <w:top w:val="none" w:sz="0" w:space="0" w:color="auto"/>
                        <w:left w:val="none" w:sz="0" w:space="0" w:color="auto"/>
                        <w:bottom w:val="none" w:sz="0" w:space="0" w:color="auto"/>
                        <w:right w:val="none" w:sz="0" w:space="0" w:color="auto"/>
                      </w:divBdr>
                      <w:divsChild>
                        <w:div w:id="1118989932">
                          <w:marLeft w:val="0"/>
                          <w:marRight w:val="0"/>
                          <w:marTop w:val="0"/>
                          <w:marBottom w:val="0"/>
                          <w:divBdr>
                            <w:top w:val="none" w:sz="0" w:space="0" w:color="auto"/>
                            <w:left w:val="none" w:sz="0" w:space="0" w:color="auto"/>
                            <w:bottom w:val="none" w:sz="0" w:space="0" w:color="auto"/>
                            <w:right w:val="none" w:sz="0" w:space="0" w:color="auto"/>
                          </w:divBdr>
                          <w:divsChild>
                            <w:div w:id="13255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461288">
      <w:bodyDiv w:val="1"/>
      <w:marLeft w:val="0"/>
      <w:marRight w:val="0"/>
      <w:marTop w:val="0"/>
      <w:marBottom w:val="0"/>
      <w:divBdr>
        <w:top w:val="none" w:sz="0" w:space="0" w:color="auto"/>
        <w:left w:val="none" w:sz="0" w:space="0" w:color="auto"/>
        <w:bottom w:val="none" w:sz="0" w:space="0" w:color="auto"/>
        <w:right w:val="none" w:sz="0" w:space="0" w:color="auto"/>
      </w:divBdr>
      <w:divsChild>
        <w:div w:id="1877306348">
          <w:marLeft w:val="0"/>
          <w:marRight w:val="0"/>
          <w:marTop w:val="0"/>
          <w:marBottom w:val="0"/>
          <w:divBdr>
            <w:top w:val="none" w:sz="0" w:space="0" w:color="auto"/>
            <w:left w:val="none" w:sz="0" w:space="0" w:color="auto"/>
            <w:bottom w:val="none" w:sz="0" w:space="0" w:color="auto"/>
            <w:right w:val="none" w:sz="0" w:space="0" w:color="auto"/>
          </w:divBdr>
          <w:divsChild>
            <w:div w:id="1379427481">
              <w:marLeft w:val="0"/>
              <w:marRight w:val="0"/>
              <w:marTop w:val="0"/>
              <w:marBottom w:val="0"/>
              <w:divBdr>
                <w:top w:val="none" w:sz="0" w:space="0" w:color="auto"/>
                <w:left w:val="none" w:sz="0" w:space="0" w:color="auto"/>
                <w:bottom w:val="none" w:sz="0" w:space="0" w:color="auto"/>
                <w:right w:val="none" w:sz="0" w:space="0" w:color="auto"/>
              </w:divBdr>
              <w:divsChild>
                <w:div w:id="1558785890">
                  <w:marLeft w:val="0"/>
                  <w:marRight w:val="0"/>
                  <w:marTop w:val="0"/>
                  <w:marBottom w:val="0"/>
                  <w:divBdr>
                    <w:top w:val="none" w:sz="0" w:space="0" w:color="auto"/>
                    <w:left w:val="none" w:sz="0" w:space="0" w:color="auto"/>
                    <w:bottom w:val="none" w:sz="0" w:space="0" w:color="auto"/>
                    <w:right w:val="none" w:sz="0" w:space="0" w:color="auto"/>
                  </w:divBdr>
                  <w:divsChild>
                    <w:div w:id="1109086096">
                      <w:marLeft w:val="0"/>
                      <w:marRight w:val="0"/>
                      <w:marTop w:val="0"/>
                      <w:marBottom w:val="0"/>
                      <w:divBdr>
                        <w:top w:val="none" w:sz="0" w:space="0" w:color="auto"/>
                        <w:left w:val="none" w:sz="0" w:space="0" w:color="auto"/>
                        <w:bottom w:val="none" w:sz="0" w:space="0" w:color="auto"/>
                        <w:right w:val="none" w:sz="0" w:space="0" w:color="auto"/>
                      </w:divBdr>
                      <w:divsChild>
                        <w:div w:id="1032997041">
                          <w:marLeft w:val="0"/>
                          <w:marRight w:val="0"/>
                          <w:marTop w:val="0"/>
                          <w:marBottom w:val="0"/>
                          <w:divBdr>
                            <w:top w:val="none" w:sz="0" w:space="0" w:color="auto"/>
                            <w:left w:val="none" w:sz="0" w:space="0" w:color="auto"/>
                            <w:bottom w:val="none" w:sz="0" w:space="0" w:color="auto"/>
                            <w:right w:val="none" w:sz="0" w:space="0" w:color="auto"/>
                          </w:divBdr>
                          <w:divsChild>
                            <w:div w:id="68282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118169">
      <w:bodyDiv w:val="1"/>
      <w:marLeft w:val="0"/>
      <w:marRight w:val="0"/>
      <w:marTop w:val="0"/>
      <w:marBottom w:val="0"/>
      <w:divBdr>
        <w:top w:val="none" w:sz="0" w:space="0" w:color="auto"/>
        <w:left w:val="none" w:sz="0" w:space="0" w:color="auto"/>
        <w:bottom w:val="none" w:sz="0" w:space="0" w:color="auto"/>
        <w:right w:val="none" w:sz="0" w:space="0" w:color="auto"/>
      </w:divBdr>
      <w:divsChild>
        <w:div w:id="328993198">
          <w:marLeft w:val="0"/>
          <w:marRight w:val="0"/>
          <w:marTop w:val="0"/>
          <w:marBottom w:val="0"/>
          <w:divBdr>
            <w:top w:val="none" w:sz="0" w:space="0" w:color="auto"/>
            <w:left w:val="none" w:sz="0" w:space="0" w:color="auto"/>
            <w:bottom w:val="none" w:sz="0" w:space="0" w:color="auto"/>
            <w:right w:val="none" w:sz="0" w:space="0" w:color="auto"/>
          </w:divBdr>
          <w:divsChild>
            <w:div w:id="735056818">
              <w:marLeft w:val="0"/>
              <w:marRight w:val="0"/>
              <w:marTop w:val="0"/>
              <w:marBottom w:val="0"/>
              <w:divBdr>
                <w:top w:val="none" w:sz="0" w:space="0" w:color="auto"/>
                <w:left w:val="none" w:sz="0" w:space="0" w:color="auto"/>
                <w:bottom w:val="none" w:sz="0" w:space="0" w:color="auto"/>
                <w:right w:val="none" w:sz="0" w:space="0" w:color="auto"/>
              </w:divBdr>
              <w:divsChild>
                <w:div w:id="1413971060">
                  <w:marLeft w:val="0"/>
                  <w:marRight w:val="0"/>
                  <w:marTop w:val="0"/>
                  <w:marBottom w:val="0"/>
                  <w:divBdr>
                    <w:top w:val="none" w:sz="0" w:space="0" w:color="auto"/>
                    <w:left w:val="none" w:sz="0" w:space="0" w:color="auto"/>
                    <w:bottom w:val="none" w:sz="0" w:space="0" w:color="auto"/>
                    <w:right w:val="none" w:sz="0" w:space="0" w:color="auto"/>
                  </w:divBdr>
                  <w:divsChild>
                    <w:div w:id="2118258681">
                      <w:marLeft w:val="0"/>
                      <w:marRight w:val="0"/>
                      <w:marTop w:val="0"/>
                      <w:marBottom w:val="0"/>
                      <w:divBdr>
                        <w:top w:val="none" w:sz="0" w:space="0" w:color="auto"/>
                        <w:left w:val="none" w:sz="0" w:space="0" w:color="auto"/>
                        <w:bottom w:val="none" w:sz="0" w:space="0" w:color="auto"/>
                        <w:right w:val="none" w:sz="0" w:space="0" w:color="auto"/>
                      </w:divBdr>
                      <w:divsChild>
                        <w:div w:id="691995812">
                          <w:marLeft w:val="0"/>
                          <w:marRight w:val="0"/>
                          <w:marTop w:val="0"/>
                          <w:marBottom w:val="0"/>
                          <w:divBdr>
                            <w:top w:val="none" w:sz="0" w:space="0" w:color="auto"/>
                            <w:left w:val="none" w:sz="0" w:space="0" w:color="auto"/>
                            <w:bottom w:val="none" w:sz="0" w:space="0" w:color="auto"/>
                            <w:right w:val="none" w:sz="0" w:space="0" w:color="auto"/>
                          </w:divBdr>
                          <w:divsChild>
                            <w:div w:id="20123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293808">
      <w:bodyDiv w:val="1"/>
      <w:marLeft w:val="0"/>
      <w:marRight w:val="0"/>
      <w:marTop w:val="0"/>
      <w:marBottom w:val="0"/>
      <w:divBdr>
        <w:top w:val="none" w:sz="0" w:space="0" w:color="auto"/>
        <w:left w:val="none" w:sz="0" w:space="0" w:color="auto"/>
        <w:bottom w:val="none" w:sz="0" w:space="0" w:color="auto"/>
        <w:right w:val="none" w:sz="0" w:space="0" w:color="auto"/>
      </w:divBdr>
      <w:divsChild>
        <w:div w:id="706292018">
          <w:marLeft w:val="0"/>
          <w:marRight w:val="0"/>
          <w:marTop w:val="0"/>
          <w:marBottom w:val="0"/>
          <w:divBdr>
            <w:top w:val="none" w:sz="0" w:space="0" w:color="auto"/>
            <w:left w:val="none" w:sz="0" w:space="0" w:color="auto"/>
            <w:bottom w:val="none" w:sz="0" w:space="0" w:color="auto"/>
            <w:right w:val="none" w:sz="0" w:space="0" w:color="auto"/>
          </w:divBdr>
          <w:divsChild>
            <w:div w:id="2021925718">
              <w:marLeft w:val="0"/>
              <w:marRight w:val="0"/>
              <w:marTop w:val="0"/>
              <w:marBottom w:val="0"/>
              <w:divBdr>
                <w:top w:val="none" w:sz="0" w:space="0" w:color="auto"/>
                <w:left w:val="none" w:sz="0" w:space="0" w:color="auto"/>
                <w:bottom w:val="none" w:sz="0" w:space="0" w:color="auto"/>
                <w:right w:val="none" w:sz="0" w:space="0" w:color="auto"/>
              </w:divBdr>
              <w:divsChild>
                <w:div w:id="1844978230">
                  <w:marLeft w:val="0"/>
                  <w:marRight w:val="0"/>
                  <w:marTop w:val="0"/>
                  <w:marBottom w:val="0"/>
                  <w:divBdr>
                    <w:top w:val="none" w:sz="0" w:space="0" w:color="auto"/>
                    <w:left w:val="none" w:sz="0" w:space="0" w:color="auto"/>
                    <w:bottom w:val="none" w:sz="0" w:space="0" w:color="auto"/>
                    <w:right w:val="none" w:sz="0" w:space="0" w:color="auto"/>
                  </w:divBdr>
                  <w:divsChild>
                    <w:div w:id="446045015">
                      <w:marLeft w:val="0"/>
                      <w:marRight w:val="0"/>
                      <w:marTop w:val="0"/>
                      <w:marBottom w:val="0"/>
                      <w:divBdr>
                        <w:top w:val="none" w:sz="0" w:space="0" w:color="auto"/>
                        <w:left w:val="none" w:sz="0" w:space="0" w:color="auto"/>
                        <w:bottom w:val="none" w:sz="0" w:space="0" w:color="auto"/>
                        <w:right w:val="none" w:sz="0" w:space="0" w:color="auto"/>
                      </w:divBdr>
                      <w:divsChild>
                        <w:div w:id="523330648">
                          <w:marLeft w:val="0"/>
                          <w:marRight w:val="0"/>
                          <w:marTop w:val="0"/>
                          <w:marBottom w:val="0"/>
                          <w:divBdr>
                            <w:top w:val="none" w:sz="0" w:space="0" w:color="auto"/>
                            <w:left w:val="none" w:sz="0" w:space="0" w:color="auto"/>
                            <w:bottom w:val="none" w:sz="0" w:space="0" w:color="auto"/>
                            <w:right w:val="none" w:sz="0" w:space="0" w:color="auto"/>
                          </w:divBdr>
                          <w:divsChild>
                            <w:div w:id="19956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267378">
      <w:bodyDiv w:val="1"/>
      <w:marLeft w:val="0"/>
      <w:marRight w:val="0"/>
      <w:marTop w:val="0"/>
      <w:marBottom w:val="0"/>
      <w:divBdr>
        <w:top w:val="none" w:sz="0" w:space="0" w:color="auto"/>
        <w:left w:val="none" w:sz="0" w:space="0" w:color="auto"/>
        <w:bottom w:val="none" w:sz="0" w:space="0" w:color="auto"/>
        <w:right w:val="none" w:sz="0" w:space="0" w:color="auto"/>
      </w:divBdr>
    </w:div>
    <w:div w:id="1964458954">
      <w:bodyDiv w:val="1"/>
      <w:marLeft w:val="0"/>
      <w:marRight w:val="0"/>
      <w:marTop w:val="0"/>
      <w:marBottom w:val="0"/>
      <w:divBdr>
        <w:top w:val="none" w:sz="0" w:space="0" w:color="auto"/>
        <w:left w:val="none" w:sz="0" w:space="0" w:color="auto"/>
        <w:bottom w:val="none" w:sz="0" w:space="0" w:color="auto"/>
        <w:right w:val="none" w:sz="0" w:space="0" w:color="auto"/>
      </w:divBdr>
      <w:divsChild>
        <w:div w:id="889269267">
          <w:marLeft w:val="0"/>
          <w:marRight w:val="0"/>
          <w:marTop w:val="0"/>
          <w:marBottom w:val="0"/>
          <w:divBdr>
            <w:top w:val="none" w:sz="0" w:space="0" w:color="auto"/>
            <w:left w:val="none" w:sz="0" w:space="0" w:color="auto"/>
            <w:bottom w:val="none" w:sz="0" w:space="0" w:color="auto"/>
            <w:right w:val="none" w:sz="0" w:space="0" w:color="auto"/>
          </w:divBdr>
          <w:divsChild>
            <w:div w:id="989870432">
              <w:marLeft w:val="0"/>
              <w:marRight w:val="0"/>
              <w:marTop w:val="0"/>
              <w:marBottom w:val="0"/>
              <w:divBdr>
                <w:top w:val="none" w:sz="0" w:space="0" w:color="auto"/>
                <w:left w:val="none" w:sz="0" w:space="0" w:color="auto"/>
                <w:bottom w:val="none" w:sz="0" w:space="0" w:color="auto"/>
                <w:right w:val="none" w:sz="0" w:space="0" w:color="auto"/>
              </w:divBdr>
              <w:divsChild>
                <w:div w:id="1208907018">
                  <w:marLeft w:val="0"/>
                  <w:marRight w:val="0"/>
                  <w:marTop w:val="0"/>
                  <w:marBottom w:val="0"/>
                  <w:divBdr>
                    <w:top w:val="none" w:sz="0" w:space="0" w:color="auto"/>
                    <w:left w:val="none" w:sz="0" w:space="0" w:color="auto"/>
                    <w:bottom w:val="none" w:sz="0" w:space="0" w:color="auto"/>
                    <w:right w:val="none" w:sz="0" w:space="0" w:color="auto"/>
                  </w:divBdr>
                  <w:divsChild>
                    <w:div w:id="1352535556">
                      <w:marLeft w:val="0"/>
                      <w:marRight w:val="0"/>
                      <w:marTop w:val="0"/>
                      <w:marBottom w:val="0"/>
                      <w:divBdr>
                        <w:top w:val="none" w:sz="0" w:space="0" w:color="auto"/>
                        <w:left w:val="none" w:sz="0" w:space="0" w:color="auto"/>
                        <w:bottom w:val="none" w:sz="0" w:space="0" w:color="auto"/>
                        <w:right w:val="none" w:sz="0" w:space="0" w:color="auto"/>
                      </w:divBdr>
                      <w:divsChild>
                        <w:div w:id="1188449925">
                          <w:marLeft w:val="0"/>
                          <w:marRight w:val="0"/>
                          <w:marTop w:val="0"/>
                          <w:marBottom w:val="0"/>
                          <w:divBdr>
                            <w:top w:val="none" w:sz="0" w:space="0" w:color="auto"/>
                            <w:left w:val="none" w:sz="0" w:space="0" w:color="auto"/>
                            <w:bottom w:val="none" w:sz="0" w:space="0" w:color="auto"/>
                            <w:right w:val="none" w:sz="0" w:space="0" w:color="auto"/>
                          </w:divBdr>
                          <w:divsChild>
                            <w:div w:id="40904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508542">
      <w:bodyDiv w:val="1"/>
      <w:marLeft w:val="0"/>
      <w:marRight w:val="0"/>
      <w:marTop w:val="0"/>
      <w:marBottom w:val="0"/>
      <w:divBdr>
        <w:top w:val="none" w:sz="0" w:space="0" w:color="auto"/>
        <w:left w:val="none" w:sz="0" w:space="0" w:color="auto"/>
        <w:bottom w:val="none" w:sz="0" w:space="0" w:color="auto"/>
        <w:right w:val="none" w:sz="0" w:space="0" w:color="auto"/>
      </w:divBdr>
      <w:divsChild>
        <w:div w:id="1304040806">
          <w:marLeft w:val="0"/>
          <w:marRight w:val="0"/>
          <w:marTop w:val="0"/>
          <w:marBottom w:val="0"/>
          <w:divBdr>
            <w:top w:val="none" w:sz="0" w:space="0" w:color="auto"/>
            <w:left w:val="none" w:sz="0" w:space="0" w:color="auto"/>
            <w:bottom w:val="none" w:sz="0" w:space="0" w:color="auto"/>
            <w:right w:val="none" w:sz="0" w:space="0" w:color="auto"/>
          </w:divBdr>
          <w:divsChild>
            <w:div w:id="335695879">
              <w:marLeft w:val="0"/>
              <w:marRight w:val="0"/>
              <w:marTop w:val="0"/>
              <w:marBottom w:val="0"/>
              <w:divBdr>
                <w:top w:val="none" w:sz="0" w:space="0" w:color="auto"/>
                <w:left w:val="none" w:sz="0" w:space="0" w:color="auto"/>
                <w:bottom w:val="none" w:sz="0" w:space="0" w:color="auto"/>
                <w:right w:val="none" w:sz="0" w:space="0" w:color="auto"/>
              </w:divBdr>
              <w:divsChild>
                <w:div w:id="1319335588">
                  <w:marLeft w:val="0"/>
                  <w:marRight w:val="0"/>
                  <w:marTop w:val="0"/>
                  <w:marBottom w:val="0"/>
                  <w:divBdr>
                    <w:top w:val="none" w:sz="0" w:space="0" w:color="auto"/>
                    <w:left w:val="none" w:sz="0" w:space="0" w:color="auto"/>
                    <w:bottom w:val="none" w:sz="0" w:space="0" w:color="auto"/>
                    <w:right w:val="none" w:sz="0" w:space="0" w:color="auto"/>
                  </w:divBdr>
                  <w:divsChild>
                    <w:div w:id="768551170">
                      <w:marLeft w:val="0"/>
                      <w:marRight w:val="0"/>
                      <w:marTop w:val="0"/>
                      <w:marBottom w:val="0"/>
                      <w:divBdr>
                        <w:top w:val="none" w:sz="0" w:space="0" w:color="auto"/>
                        <w:left w:val="none" w:sz="0" w:space="0" w:color="auto"/>
                        <w:bottom w:val="none" w:sz="0" w:space="0" w:color="auto"/>
                        <w:right w:val="none" w:sz="0" w:space="0" w:color="auto"/>
                      </w:divBdr>
                      <w:divsChild>
                        <w:div w:id="387653181">
                          <w:marLeft w:val="0"/>
                          <w:marRight w:val="0"/>
                          <w:marTop w:val="0"/>
                          <w:marBottom w:val="0"/>
                          <w:divBdr>
                            <w:top w:val="none" w:sz="0" w:space="0" w:color="auto"/>
                            <w:left w:val="none" w:sz="0" w:space="0" w:color="auto"/>
                            <w:bottom w:val="none" w:sz="0" w:space="0" w:color="auto"/>
                            <w:right w:val="none" w:sz="0" w:space="0" w:color="auto"/>
                          </w:divBdr>
                          <w:divsChild>
                            <w:div w:id="19434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92B45-C3F8-4D7D-B087-447123719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3564</TotalTime>
  <Pages>17</Pages>
  <Words>4554</Words>
  <Characters>25186</Characters>
  <Application>Microsoft Office Word</Application>
  <DocSecurity>0</DocSecurity>
  <Lines>932</Lines>
  <Paragraphs>708</Paragraphs>
  <ScaleCrop>false</ScaleCrop>
  <Company/>
  <LinksUpToDate>false</LinksUpToDate>
  <CharactersWithSpaces>29032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Redko</dc:creator>
  <cp:keywords/>
  <dc:description/>
  <cp:lastModifiedBy>Igor Redko</cp:lastModifiedBy>
  <cp:revision>640</cp:revision>
  <dcterms:created xsi:type="dcterms:W3CDTF">2024-10-23T11:31:00Z</dcterms:created>
  <dcterms:modified xsi:type="dcterms:W3CDTF">2024-11-08T12:28:00Z</dcterms:modified>
</cp:coreProperties>
</file>