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3C17" w14:textId="77777777" w:rsidR="00314D42" w:rsidRDefault="00314D42" w:rsidP="00066103">
      <w:pPr>
        <w:rPr>
          <w:b/>
          <w:bCs/>
        </w:rPr>
      </w:pPr>
      <w:r>
        <w:rPr>
          <w:b/>
          <w:bCs/>
        </w:rPr>
        <w:t>BBC</w:t>
      </w:r>
    </w:p>
    <w:p w14:paraId="10EE12D1" w14:textId="2BC44999" w:rsidR="00066103" w:rsidRPr="0015623B" w:rsidRDefault="00066103" w:rsidP="00066103">
      <w:pPr>
        <w:rPr>
          <w:b/>
          <w:bCs/>
        </w:rPr>
      </w:pPr>
      <w:r w:rsidRPr="0015623B">
        <w:rPr>
          <w:b/>
          <w:bCs/>
        </w:rPr>
        <w:t>Notes for later analysis:</w:t>
      </w:r>
    </w:p>
    <w:p w14:paraId="1854A07D" w14:textId="77777777" w:rsidR="00066103" w:rsidRPr="0015623B" w:rsidRDefault="00066103" w:rsidP="00066103">
      <w:r w:rsidRPr="0015623B">
        <w:rPr>
          <w:b/>
          <w:bCs/>
        </w:rPr>
        <w:t>Main Actor</w:t>
      </w:r>
    </w:p>
    <w:p w14:paraId="019D969C" w14:textId="77777777" w:rsidR="00066103" w:rsidRPr="0015623B" w:rsidRDefault="00066103" w:rsidP="00066103">
      <w:pPr>
        <w:numPr>
          <w:ilvl w:val="0"/>
          <w:numId w:val="1"/>
        </w:numPr>
      </w:pPr>
      <w:r w:rsidRPr="0015623B">
        <w:t>Primary: Russia</w:t>
      </w:r>
      <w:r w:rsidRPr="0015623B">
        <w:br/>
        <w:t xml:space="preserve">("Russian strikes", "Russian crimes", "aggressor" in quoted statements) </w:t>
      </w:r>
    </w:p>
    <w:p w14:paraId="15A77ED2" w14:textId="77777777" w:rsidR="00066103" w:rsidRPr="0015623B" w:rsidRDefault="00066103" w:rsidP="00066103">
      <w:pPr>
        <w:numPr>
          <w:ilvl w:val="0"/>
          <w:numId w:val="1"/>
        </w:numPr>
      </w:pPr>
      <w:r w:rsidRPr="0015623B">
        <w:t xml:space="preserve">Secondary: Ukraine (victim/responding actor) </w:t>
      </w:r>
    </w:p>
    <w:p w14:paraId="55B8EED8" w14:textId="77777777" w:rsidR="00066103" w:rsidRPr="0015623B" w:rsidRDefault="00066103" w:rsidP="00066103">
      <w:pPr>
        <w:numPr>
          <w:ilvl w:val="0"/>
          <w:numId w:val="1"/>
        </w:numPr>
      </w:pPr>
      <w:r w:rsidRPr="0015623B">
        <w:t xml:space="preserve">International actors: EU, France, UNESCO, G7 </w:t>
      </w:r>
    </w:p>
    <w:p w14:paraId="32AFAE6C" w14:textId="77777777" w:rsidR="00066103" w:rsidRPr="0015623B" w:rsidRDefault="00000000" w:rsidP="00066103">
      <w:r>
        <w:pict w14:anchorId="0BC1E968">
          <v:rect id="_x0000_i1025" style="width:0;height:1.5pt" o:hralign="center" o:hrstd="t" o:hr="t" fillcolor="#a0a0a0" stroked="f"/>
        </w:pict>
      </w:r>
    </w:p>
    <w:p w14:paraId="18C32E38" w14:textId="77777777" w:rsidR="00066103" w:rsidRPr="0015623B" w:rsidRDefault="00066103" w:rsidP="00066103">
      <w:r w:rsidRPr="0015623B">
        <w:rPr>
          <w:b/>
          <w:bCs/>
        </w:rPr>
        <w:t>Cause of Damage</w:t>
      </w:r>
      <w:r w:rsidRPr="0015623B">
        <w:br/>
        <w:t>This one is interesting because it is not a simple coding:</w:t>
      </w:r>
    </w:p>
    <w:p w14:paraId="12D0CAAD" w14:textId="77777777" w:rsidR="00066103" w:rsidRPr="0015623B" w:rsidRDefault="00066103" w:rsidP="00066103">
      <w:r w:rsidRPr="0015623B">
        <w:t>Main narrative:</w:t>
      </w:r>
    </w:p>
    <w:p w14:paraId="6EFC0864" w14:textId="77777777" w:rsidR="00066103" w:rsidRPr="0015623B" w:rsidRDefault="00066103" w:rsidP="00066103">
      <w:r w:rsidRPr="0015623B">
        <w:t>Russian strike</w:t>
      </w:r>
    </w:p>
    <w:p w14:paraId="55DAD159" w14:textId="77777777" w:rsidR="00066103" w:rsidRPr="0015623B" w:rsidRDefault="00066103" w:rsidP="00066103">
      <w:r w:rsidRPr="0015623B">
        <w:t>But article includes:</w:t>
      </w:r>
    </w:p>
    <w:p w14:paraId="469E2843" w14:textId="77777777" w:rsidR="00066103" w:rsidRPr="0015623B" w:rsidRDefault="00066103" w:rsidP="00066103">
      <w:r w:rsidRPr="0015623B">
        <w:t>Russia said a US-manufactured Patriot missile hit the cathedral</w:t>
      </w:r>
    </w:p>
    <w:p w14:paraId="3C7B5F84" w14:textId="77777777" w:rsidR="00066103" w:rsidRPr="0015623B" w:rsidRDefault="00066103" w:rsidP="00066103">
      <w:r w:rsidRPr="0015623B">
        <w:t>For the dataset, I would code:</w:t>
      </w:r>
    </w:p>
    <w:p w14:paraId="640C283D" w14:textId="77777777" w:rsidR="00066103" w:rsidRPr="0015623B" w:rsidRDefault="00066103" w:rsidP="00066103">
      <w:r w:rsidRPr="0015623B">
        <w:rPr>
          <w:b/>
          <w:bCs/>
        </w:rPr>
        <w:t>Russian strike (with attribution dispute mentioned)</w:t>
      </w:r>
    </w:p>
    <w:p w14:paraId="41708B78" w14:textId="77777777" w:rsidR="00066103" w:rsidRPr="0015623B" w:rsidRDefault="00066103" w:rsidP="00066103">
      <w:r w:rsidRPr="0015623B">
        <w:t>This is valuable because later you can compare:</w:t>
      </w:r>
    </w:p>
    <w:p w14:paraId="15A3563C" w14:textId="77777777" w:rsidR="00066103" w:rsidRPr="0015623B" w:rsidRDefault="00066103" w:rsidP="00066103">
      <w:pPr>
        <w:numPr>
          <w:ilvl w:val="0"/>
          <w:numId w:val="2"/>
        </w:numPr>
      </w:pPr>
      <w:r w:rsidRPr="0015623B">
        <w:t xml:space="preserve">Ukrainian media → stronger attribution certainty </w:t>
      </w:r>
    </w:p>
    <w:p w14:paraId="362FF4E5" w14:textId="77777777" w:rsidR="00066103" w:rsidRPr="0015623B" w:rsidRDefault="00066103" w:rsidP="00066103">
      <w:pPr>
        <w:numPr>
          <w:ilvl w:val="0"/>
          <w:numId w:val="2"/>
        </w:numPr>
      </w:pPr>
      <w:r w:rsidRPr="0015623B">
        <w:t xml:space="preserve">Western media → attribution + competing claim included </w:t>
      </w:r>
    </w:p>
    <w:p w14:paraId="68D2B866" w14:textId="77777777" w:rsidR="00066103" w:rsidRPr="0015623B" w:rsidRDefault="00066103" w:rsidP="00066103">
      <w:pPr>
        <w:numPr>
          <w:ilvl w:val="0"/>
          <w:numId w:val="2"/>
        </w:numPr>
      </w:pPr>
      <w:r w:rsidRPr="0015623B">
        <w:t xml:space="preserve">Russian media → likely different framing </w:t>
      </w:r>
    </w:p>
    <w:p w14:paraId="76F91EA2" w14:textId="77777777" w:rsidR="00066103" w:rsidRPr="0015623B" w:rsidRDefault="00000000" w:rsidP="00066103">
      <w:r>
        <w:pict w14:anchorId="2923E38B">
          <v:rect id="_x0000_i1026" style="width:0;height:1.5pt" o:hralign="center" o:hrstd="t" o:hr="t" fillcolor="#a0a0a0" stroked="f"/>
        </w:pict>
      </w:r>
    </w:p>
    <w:p w14:paraId="4E19172D" w14:textId="77777777" w:rsidR="00066103" w:rsidRPr="0015623B" w:rsidRDefault="00066103" w:rsidP="00066103">
      <w:r w:rsidRPr="0015623B">
        <w:rPr>
          <w:b/>
          <w:bCs/>
        </w:rPr>
        <w:t>Main Theme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1479"/>
      </w:tblGrid>
      <w:tr w:rsidR="00066103" w:rsidRPr="0015623B" w14:paraId="7DA2FB8E" w14:textId="77777777" w:rsidTr="006A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AE999" w14:textId="77777777" w:rsidR="00066103" w:rsidRPr="0015623B" w:rsidRDefault="00066103" w:rsidP="006A73BC">
            <w:pPr>
              <w:rPr>
                <w:b/>
                <w:bCs/>
              </w:rPr>
            </w:pPr>
            <w:r w:rsidRPr="0015623B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59005AA9" w14:textId="77777777" w:rsidR="00066103" w:rsidRPr="0015623B" w:rsidRDefault="00066103" w:rsidP="006A73BC">
            <w:pPr>
              <w:rPr>
                <w:b/>
                <w:bCs/>
              </w:rPr>
            </w:pPr>
            <w:r w:rsidRPr="0015623B">
              <w:rPr>
                <w:b/>
                <w:bCs/>
              </w:rPr>
              <w:t>Strength</w:t>
            </w:r>
          </w:p>
        </w:tc>
      </w:tr>
      <w:tr w:rsidR="00066103" w:rsidRPr="0015623B" w14:paraId="35E4E47E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6195" w14:textId="77777777" w:rsidR="00066103" w:rsidRPr="0015623B" w:rsidRDefault="00066103" w:rsidP="006A73BC">
            <w:r w:rsidRPr="0015623B">
              <w:t>Humanitarian impact</w:t>
            </w:r>
          </w:p>
        </w:tc>
        <w:tc>
          <w:tcPr>
            <w:tcW w:w="0" w:type="auto"/>
            <w:vAlign w:val="center"/>
            <w:hideMark/>
          </w:tcPr>
          <w:p w14:paraId="474179A7" w14:textId="77777777" w:rsidR="00066103" w:rsidRPr="0015623B" w:rsidRDefault="00066103" w:rsidP="006A73BC">
            <w:r w:rsidRPr="0015623B">
              <w:t>High</w:t>
            </w:r>
          </w:p>
        </w:tc>
      </w:tr>
      <w:tr w:rsidR="00066103" w:rsidRPr="0015623B" w14:paraId="50379FB1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9409" w14:textId="77777777" w:rsidR="00066103" w:rsidRPr="0015623B" w:rsidRDefault="00066103" w:rsidP="006A73BC">
            <w:r w:rsidRPr="0015623B">
              <w:t>Cultural heritage</w:t>
            </w:r>
          </w:p>
        </w:tc>
        <w:tc>
          <w:tcPr>
            <w:tcW w:w="0" w:type="auto"/>
            <w:vAlign w:val="center"/>
            <w:hideMark/>
          </w:tcPr>
          <w:p w14:paraId="1521E414" w14:textId="77777777" w:rsidR="00066103" w:rsidRPr="0015623B" w:rsidRDefault="00066103" w:rsidP="006A73BC">
            <w:r w:rsidRPr="0015623B">
              <w:t>High</w:t>
            </w:r>
          </w:p>
        </w:tc>
      </w:tr>
      <w:tr w:rsidR="00066103" w:rsidRPr="0015623B" w14:paraId="0965A0D6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2DA2" w14:textId="77777777" w:rsidR="00066103" w:rsidRPr="0015623B" w:rsidRDefault="00066103" w:rsidP="006A73BC">
            <w:r w:rsidRPr="0015623B">
              <w:t>Security</w:t>
            </w:r>
          </w:p>
        </w:tc>
        <w:tc>
          <w:tcPr>
            <w:tcW w:w="0" w:type="auto"/>
            <w:vAlign w:val="center"/>
            <w:hideMark/>
          </w:tcPr>
          <w:p w14:paraId="7F415BA4" w14:textId="77777777" w:rsidR="00066103" w:rsidRPr="0015623B" w:rsidRDefault="00066103" w:rsidP="006A73BC">
            <w:r w:rsidRPr="0015623B">
              <w:t>High</w:t>
            </w:r>
          </w:p>
        </w:tc>
      </w:tr>
      <w:tr w:rsidR="00066103" w:rsidRPr="0015623B" w14:paraId="660FA149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F34F" w14:textId="77777777" w:rsidR="00066103" w:rsidRPr="0015623B" w:rsidRDefault="00066103" w:rsidP="006A73BC">
            <w:r w:rsidRPr="0015623B">
              <w:t>International law</w:t>
            </w:r>
          </w:p>
        </w:tc>
        <w:tc>
          <w:tcPr>
            <w:tcW w:w="0" w:type="auto"/>
            <w:vAlign w:val="center"/>
            <w:hideMark/>
          </w:tcPr>
          <w:p w14:paraId="699DCEB3" w14:textId="77777777" w:rsidR="00066103" w:rsidRPr="0015623B" w:rsidRDefault="00066103" w:rsidP="006A73BC">
            <w:r w:rsidRPr="0015623B">
              <w:t>Medium/High</w:t>
            </w:r>
          </w:p>
        </w:tc>
      </w:tr>
      <w:tr w:rsidR="00066103" w:rsidRPr="0015623B" w14:paraId="72B96C42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5BD1" w14:textId="77777777" w:rsidR="00066103" w:rsidRPr="0015623B" w:rsidRDefault="00066103" w:rsidP="006A73BC">
            <w:r w:rsidRPr="0015623B">
              <w:lastRenderedPageBreak/>
              <w:t>Diplomacy</w:t>
            </w:r>
          </w:p>
        </w:tc>
        <w:tc>
          <w:tcPr>
            <w:tcW w:w="0" w:type="auto"/>
            <w:vAlign w:val="center"/>
            <w:hideMark/>
          </w:tcPr>
          <w:p w14:paraId="48EE22CA" w14:textId="77777777" w:rsidR="00066103" w:rsidRPr="0015623B" w:rsidRDefault="00066103" w:rsidP="006A73BC">
            <w:r w:rsidRPr="0015623B">
              <w:t>Medium</w:t>
            </w:r>
          </w:p>
        </w:tc>
      </w:tr>
    </w:tbl>
    <w:p w14:paraId="4E7B1337" w14:textId="77777777" w:rsidR="00066103" w:rsidRPr="0015623B" w:rsidRDefault="00000000" w:rsidP="00066103">
      <w:r>
        <w:pict w14:anchorId="60DD1E24">
          <v:rect id="_x0000_i1027" style="width:0;height:1.5pt" o:hralign="center" o:hrstd="t" o:hr="t" fillcolor="#a0a0a0" stroked="f"/>
        </w:pict>
      </w:r>
    </w:p>
    <w:p w14:paraId="629D0CE7" w14:textId="77777777" w:rsidR="00066103" w:rsidRPr="0015623B" w:rsidRDefault="00066103" w:rsidP="00066103">
      <w:r w:rsidRPr="0015623B">
        <w:rPr>
          <w:b/>
          <w:bCs/>
        </w:rPr>
        <w:t>Cultural Heritage Importance</w:t>
      </w:r>
      <w:r w:rsidRPr="0015623B">
        <w:br/>
        <w:t>High.</w:t>
      </w:r>
    </w:p>
    <w:p w14:paraId="3E04F7A6" w14:textId="77777777" w:rsidR="00066103" w:rsidRPr="0015623B" w:rsidRDefault="00066103" w:rsidP="00066103">
      <w:r w:rsidRPr="0015623B">
        <w:t>The BBC gives significant space to:</w:t>
      </w:r>
    </w:p>
    <w:p w14:paraId="5F9D6D33" w14:textId="77777777" w:rsidR="00066103" w:rsidRPr="0015623B" w:rsidRDefault="00066103" w:rsidP="00066103">
      <w:pPr>
        <w:numPr>
          <w:ilvl w:val="0"/>
          <w:numId w:val="3"/>
        </w:numPr>
      </w:pPr>
      <w:r w:rsidRPr="0015623B">
        <w:t xml:space="preserve">Dormition Cathedral history </w:t>
      </w:r>
    </w:p>
    <w:p w14:paraId="35732BD3" w14:textId="77777777" w:rsidR="00066103" w:rsidRPr="0015623B" w:rsidRDefault="00066103" w:rsidP="00066103">
      <w:pPr>
        <w:numPr>
          <w:ilvl w:val="0"/>
          <w:numId w:val="3"/>
        </w:numPr>
      </w:pPr>
      <w:r w:rsidRPr="0015623B">
        <w:t xml:space="preserve">UNESCO status </w:t>
      </w:r>
    </w:p>
    <w:p w14:paraId="1E64FF84" w14:textId="77777777" w:rsidR="00066103" w:rsidRPr="0015623B" w:rsidRDefault="00066103" w:rsidP="00066103">
      <w:pPr>
        <w:numPr>
          <w:ilvl w:val="0"/>
          <w:numId w:val="3"/>
        </w:numPr>
      </w:pPr>
      <w:r w:rsidRPr="0015623B">
        <w:t xml:space="preserve">cultural loss </w:t>
      </w:r>
    </w:p>
    <w:p w14:paraId="23AB37D5" w14:textId="77777777" w:rsidR="00066103" w:rsidRPr="0015623B" w:rsidRDefault="00066103" w:rsidP="00066103">
      <w:pPr>
        <w:numPr>
          <w:ilvl w:val="0"/>
          <w:numId w:val="3"/>
        </w:numPr>
      </w:pPr>
      <w:r w:rsidRPr="0015623B">
        <w:t xml:space="preserve">community impact </w:t>
      </w:r>
    </w:p>
    <w:p w14:paraId="7A89A7CA" w14:textId="77777777" w:rsidR="00066103" w:rsidRPr="0015623B" w:rsidRDefault="00000000" w:rsidP="00066103">
      <w:r>
        <w:pict w14:anchorId="1DDA3255">
          <v:rect id="_x0000_i1028" style="width:0;height:1.5pt" o:hralign="center" o:hrstd="t" o:hr="t" fillcolor="#a0a0a0" stroked="f"/>
        </w:pict>
      </w:r>
    </w:p>
    <w:p w14:paraId="0DF6E02E" w14:textId="77777777" w:rsidR="00066103" w:rsidRPr="0015623B" w:rsidRDefault="00066103" w:rsidP="00066103">
      <w:r w:rsidRPr="0015623B">
        <w:rPr>
          <w:b/>
          <w:bCs/>
        </w:rPr>
        <w:t>Narrative Framing</w:t>
      </w:r>
    </w:p>
    <w:p w14:paraId="5302F87C" w14:textId="77777777" w:rsidR="00066103" w:rsidRPr="0015623B" w:rsidRDefault="00066103" w:rsidP="00066103">
      <w:r w:rsidRPr="0015623B">
        <w:t>Short version for spreadsheet:</w:t>
      </w:r>
    </w:p>
    <w:p w14:paraId="34039A98" w14:textId="77777777" w:rsidR="00066103" w:rsidRPr="0015623B" w:rsidRDefault="00066103" w:rsidP="00066103">
      <w:r w:rsidRPr="0015623B">
        <w:t>"Russian strikes presented as causing civilian harm and damage to global cultural heritage, with international condemnation and competing attribution claims."</w:t>
      </w:r>
    </w:p>
    <w:p w14:paraId="094E8221" w14:textId="77777777" w:rsidR="00066103" w:rsidRPr="0015623B" w:rsidRDefault="00000000" w:rsidP="00066103">
      <w:r>
        <w:pict w14:anchorId="56C9A5E4">
          <v:rect id="_x0000_i1029" style="width:0;height:1.5pt" o:hralign="center" o:hrstd="t" o:hr="t" fillcolor="#a0a0a0" stroked="f"/>
        </w:pict>
      </w:r>
    </w:p>
    <w:p w14:paraId="23E2D55A" w14:textId="77777777" w:rsidR="00066103" w:rsidRPr="0015623B" w:rsidRDefault="00066103" w:rsidP="00066103">
      <w:r w:rsidRPr="0015623B">
        <w:t>Current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1106"/>
        <w:gridCol w:w="7413"/>
      </w:tblGrid>
      <w:tr w:rsidR="00066103" w:rsidRPr="0015623B" w14:paraId="08040D0A" w14:textId="77777777" w:rsidTr="006A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F9B5C" w14:textId="77777777" w:rsidR="00066103" w:rsidRPr="0015623B" w:rsidRDefault="00066103" w:rsidP="006A73BC">
            <w:pPr>
              <w:rPr>
                <w:b/>
                <w:bCs/>
              </w:rPr>
            </w:pPr>
            <w:r w:rsidRPr="0015623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980511" w14:textId="77777777" w:rsidR="00066103" w:rsidRPr="0015623B" w:rsidRDefault="00066103" w:rsidP="006A73BC">
            <w:pPr>
              <w:rPr>
                <w:b/>
                <w:bCs/>
              </w:rPr>
            </w:pPr>
            <w:r w:rsidRPr="0015623B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E07458D" w14:textId="77777777" w:rsidR="00066103" w:rsidRPr="0015623B" w:rsidRDefault="00066103" w:rsidP="006A73BC">
            <w:pPr>
              <w:rPr>
                <w:b/>
                <w:bCs/>
              </w:rPr>
            </w:pPr>
            <w:r w:rsidRPr="0015623B">
              <w:rPr>
                <w:b/>
                <w:bCs/>
              </w:rPr>
              <w:t>Main difference emerging</w:t>
            </w:r>
          </w:p>
        </w:tc>
      </w:tr>
      <w:tr w:rsidR="00066103" w:rsidRPr="0015623B" w14:paraId="2CA7878F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F1CE" w14:textId="77777777" w:rsidR="00066103" w:rsidRPr="0015623B" w:rsidRDefault="00066103" w:rsidP="006A73BC">
            <w:r w:rsidRPr="0015623B">
              <w:t>UA1</w:t>
            </w:r>
          </w:p>
        </w:tc>
        <w:tc>
          <w:tcPr>
            <w:tcW w:w="0" w:type="auto"/>
            <w:vAlign w:val="center"/>
            <w:hideMark/>
          </w:tcPr>
          <w:p w14:paraId="076D3605" w14:textId="77777777" w:rsidR="00066103" w:rsidRPr="0015623B" w:rsidRDefault="00066103" w:rsidP="006A73BC">
            <w:r w:rsidRPr="0015623B">
              <w:t>Ukrainian</w:t>
            </w:r>
          </w:p>
        </w:tc>
        <w:tc>
          <w:tcPr>
            <w:tcW w:w="0" w:type="auto"/>
            <w:vAlign w:val="center"/>
            <w:hideMark/>
          </w:tcPr>
          <w:p w14:paraId="03BE0A8D" w14:textId="77777777" w:rsidR="00066103" w:rsidRPr="0015623B" w:rsidRDefault="00066103" w:rsidP="006A73BC">
            <w:r w:rsidRPr="0015623B">
              <w:t>Emphasis on escalation, Russian responsibility, international pressure</w:t>
            </w:r>
          </w:p>
        </w:tc>
      </w:tr>
      <w:tr w:rsidR="00066103" w:rsidRPr="0015623B" w14:paraId="410B85DC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8459A" w14:textId="77777777" w:rsidR="00066103" w:rsidRPr="0015623B" w:rsidRDefault="00066103" w:rsidP="006A73BC">
            <w:r w:rsidRPr="0015623B">
              <w:t>EN1</w:t>
            </w:r>
          </w:p>
        </w:tc>
        <w:tc>
          <w:tcPr>
            <w:tcW w:w="0" w:type="auto"/>
            <w:vAlign w:val="center"/>
            <w:hideMark/>
          </w:tcPr>
          <w:p w14:paraId="0262F7D2" w14:textId="77777777" w:rsidR="00066103" w:rsidRPr="0015623B" w:rsidRDefault="00066103" w:rsidP="006A73BC">
            <w:r w:rsidRPr="0015623B">
              <w:t>English</w:t>
            </w:r>
          </w:p>
        </w:tc>
        <w:tc>
          <w:tcPr>
            <w:tcW w:w="0" w:type="auto"/>
            <w:vAlign w:val="center"/>
            <w:hideMark/>
          </w:tcPr>
          <w:p w14:paraId="29C9E2B8" w14:textId="77777777" w:rsidR="00066103" w:rsidRPr="0015623B" w:rsidRDefault="00066103" w:rsidP="006A73BC">
            <w:r w:rsidRPr="0015623B">
              <w:t>Similar attribution but more journalistic balance through inclusion of Russian denial</w:t>
            </w:r>
          </w:p>
        </w:tc>
      </w:tr>
    </w:tbl>
    <w:p w14:paraId="721B31AB" w14:textId="77777777" w:rsidR="00066103" w:rsidRPr="0015623B" w:rsidRDefault="00066103" w:rsidP="00066103">
      <w:r w:rsidRPr="0015623B">
        <w:t xml:space="preserve">This is already a good example of </w:t>
      </w:r>
      <w:r w:rsidRPr="0015623B">
        <w:rPr>
          <w:b/>
          <w:bCs/>
        </w:rPr>
        <w:t>narrative divergence without needing to claim bias</w:t>
      </w:r>
      <w:r w:rsidRPr="0015623B">
        <w:t>. The difference is in:</w:t>
      </w:r>
    </w:p>
    <w:p w14:paraId="184D6AC7" w14:textId="77777777" w:rsidR="00066103" w:rsidRPr="0015623B" w:rsidRDefault="00066103" w:rsidP="00066103">
      <w:pPr>
        <w:numPr>
          <w:ilvl w:val="0"/>
          <w:numId w:val="4"/>
        </w:numPr>
      </w:pPr>
      <w:r w:rsidRPr="0015623B">
        <w:t xml:space="preserve">certainty of attribution </w:t>
      </w:r>
    </w:p>
    <w:p w14:paraId="6D061F4B" w14:textId="77777777" w:rsidR="00066103" w:rsidRPr="0015623B" w:rsidRDefault="00066103" w:rsidP="00066103">
      <w:pPr>
        <w:numPr>
          <w:ilvl w:val="0"/>
          <w:numId w:val="4"/>
        </w:numPr>
      </w:pPr>
      <w:r w:rsidRPr="0015623B">
        <w:t xml:space="preserve">amount of contextualisation </w:t>
      </w:r>
    </w:p>
    <w:p w14:paraId="1EEB79A2" w14:textId="77777777" w:rsidR="00066103" w:rsidRPr="0015623B" w:rsidRDefault="00066103" w:rsidP="00066103">
      <w:pPr>
        <w:numPr>
          <w:ilvl w:val="0"/>
          <w:numId w:val="4"/>
        </w:numPr>
      </w:pPr>
      <w:r w:rsidRPr="0015623B">
        <w:t xml:space="preserve">inclusion of alternative claims </w:t>
      </w:r>
    </w:p>
    <w:p w14:paraId="4AA5F938" w14:textId="77777777" w:rsidR="00066103" w:rsidRPr="0015623B" w:rsidRDefault="00066103" w:rsidP="00066103">
      <w:r w:rsidRPr="0015623B">
        <w:t>Send the next one.</w:t>
      </w:r>
    </w:p>
    <w:p w14:paraId="5C56AA1D" w14:textId="77777777" w:rsidR="00066103" w:rsidRPr="009F7EFF" w:rsidRDefault="00066103" w:rsidP="00066103"/>
    <w:p w14:paraId="03C91366" w14:textId="77777777" w:rsidR="00066103" w:rsidRDefault="00066103" w:rsidP="00066103"/>
    <w:p w14:paraId="72CC38D9" w14:textId="77777777" w:rsidR="0007495F" w:rsidRDefault="0007495F"/>
    <w:sectPr w:rsidR="0007495F" w:rsidSect="00066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6740F"/>
    <w:multiLevelType w:val="multilevel"/>
    <w:tmpl w:val="715A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32620"/>
    <w:multiLevelType w:val="multilevel"/>
    <w:tmpl w:val="A6C8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733D3"/>
    <w:multiLevelType w:val="multilevel"/>
    <w:tmpl w:val="EBCE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94E19"/>
    <w:multiLevelType w:val="multilevel"/>
    <w:tmpl w:val="CF1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696053">
    <w:abstractNumId w:val="3"/>
  </w:num>
  <w:num w:numId="2" w16cid:durableId="466896192">
    <w:abstractNumId w:val="2"/>
  </w:num>
  <w:num w:numId="3" w16cid:durableId="1978759709">
    <w:abstractNumId w:val="1"/>
  </w:num>
  <w:num w:numId="4" w16cid:durableId="1619801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91C"/>
    <w:rsid w:val="00066103"/>
    <w:rsid w:val="0007495F"/>
    <w:rsid w:val="00151B95"/>
    <w:rsid w:val="00314D42"/>
    <w:rsid w:val="00597ED3"/>
    <w:rsid w:val="00AD691C"/>
    <w:rsid w:val="00ED20F3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6CD7"/>
  <w15:chartTrackingRefBased/>
  <w15:docId w15:val="{6DA54B9E-927A-4A0F-B7F8-A8830DF96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103"/>
  </w:style>
  <w:style w:type="paragraph" w:styleId="Heading1">
    <w:name w:val="heading 1"/>
    <w:basedOn w:val="Normal"/>
    <w:next w:val="Normal"/>
    <w:link w:val="Heading1Char"/>
    <w:uiPriority w:val="9"/>
    <w:qFormat/>
    <w:rsid w:val="00AD6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</Words>
  <Characters>1448</Characters>
  <Application>Microsoft Office Word</Application>
  <DocSecurity>0</DocSecurity>
  <Lines>68</Lines>
  <Paragraphs>61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3</cp:revision>
  <dcterms:created xsi:type="dcterms:W3CDTF">2026-06-19T19:09:00Z</dcterms:created>
  <dcterms:modified xsi:type="dcterms:W3CDTF">2026-07-04T21:32:00Z</dcterms:modified>
</cp:coreProperties>
</file>