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4033" w14:textId="1BA499A9" w:rsidR="006D7156" w:rsidRDefault="006D7156" w:rsidP="00472C93">
      <w:pPr>
        <w:rPr>
          <w:b/>
          <w:bCs/>
        </w:rPr>
      </w:pPr>
      <w:r>
        <w:rPr>
          <w:b/>
          <w:bCs/>
        </w:rPr>
        <w:t xml:space="preserve">Argumenty I </w:t>
      </w:r>
      <w:proofErr w:type="spellStart"/>
      <w:r>
        <w:rPr>
          <w:b/>
          <w:bCs/>
        </w:rPr>
        <w:t>fakty</w:t>
      </w:r>
      <w:proofErr w:type="spellEnd"/>
    </w:p>
    <w:p w14:paraId="338E94D9" w14:textId="5A257B5B" w:rsidR="00472C93" w:rsidRPr="00643745" w:rsidRDefault="00472C93" w:rsidP="00472C93">
      <w:pPr>
        <w:rPr>
          <w:b/>
          <w:bCs/>
        </w:rPr>
      </w:pPr>
      <w:r w:rsidRPr="00643745">
        <w:rPr>
          <w:b/>
          <w:bCs/>
        </w:rPr>
        <w:t>Internal notes (for your article file)</w:t>
      </w:r>
    </w:p>
    <w:p w14:paraId="7FF12464" w14:textId="77777777" w:rsidR="00472C93" w:rsidRPr="00643745" w:rsidRDefault="00472C93" w:rsidP="00472C93">
      <w:r w:rsidRPr="00643745">
        <w:rPr>
          <w:b/>
          <w:bCs/>
        </w:rPr>
        <w:t>Main Actor</w:t>
      </w:r>
    </w:p>
    <w:p w14:paraId="610E0F2E" w14:textId="77777777" w:rsidR="00472C93" w:rsidRPr="00643745" w:rsidRDefault="00472C93" w:rsidP="00472C93">
      <w:r w:rsidRPr="00643745">
        <w:t>This is where coding must follow the article's framing, not our own assessment.</w:t>
      </w:r>
    </w:p>
    <w:p w14:paraId="7369457A" w14:textId="77777777" w:rsidR="00472C93" w:rsidRPr="00643745" w:rsidRDefault="00472C93" w:rsidP="00472C93">
      <w:r w:rsidRPr="00643745">
        <w:t xml:space="preserve">The article does </w:t>
      </w:r>
      <w:r w:rsidRPr="00643745">
        <w:rPr>
          <w:b/>
          <w:bCs/>
        </w:rPr>
        <w:t>not</w:t>
      </w:r>
      <w:r w:rsidRPr="00643745">
        <w:t xml:space="preserve"> focus on Russia as the central actor.</w:t>
      </w:r>
    </w:p>
    <w:p w14:paraId="289B5D7F" w14:textId="77777777" w:rsidR="00472C93" w:rsidRPr="00643745" w:rsidRDefault="00472C93" w:rsidP="00472C93">
      <w:r w:rsidRPr="00643745">
        <w:t>Instead, the primary actors are:</w:t>
      </w:r>
    </w:p>
    <w:p w14:paraId="6B5E947F" w14:textId="77777777" w:rsidR="00472C93" w:rsidRPr="00643745" w:rsidRDefault="00472C93" w:rsidP="00472C93">
      <w:pPr>
        <w:numPr>
          <w:ilvl w:val="0"/>
          <w:numId w:val="1"/>
        </w:numPr>
      </w:pPr>
      <w:r w:rsidRPr="00643745">
        <w:t xml:space="preserve">Emmanuel Macron </w:t>
      </w:r>
    </w:p>
    <w:p w14:paraId="2673B14B" w14:textId="77777777" w:rsidR="00472C93" w:rsidRPr="00643745" w:rsidRDefault="00472C93" w:rsidP="00472C93">
      <w:pPr>
        <w:numPr>
          <w:ilvl w:val="0"/>
          <w:numId w:val="1"/>
        </w:numPr>
      </w:pPr>
      <w:r w:rsidRPr="00643745">
        <w:t xml:space="preserve">French authorities </w:t>
      </w:r>
    </w:p>
    <w:p w14:paraId="3F65461D" w14:textId="77777777" w:rsidR="00472C93" w:rsidRPr="00643745" w:rsidRDefault="00472C93" w:rsidP="00472C93">
      <w:pPr>
        <w:numPr>
          <w:ilvl w:val="0"/>
          <w:numId w:val="1"/>
        </w:numPr>
      </w:pPr>
      <w:r w:rsidRPr="00643745">
        <w:t xml:space="preserve">Maria Zakharova </w:t>
      </w:r>
    </w:p>
    <w:p w14:paraId="2B3FA565" w14:textId="77777777" w:rsidR="00472C93" w:rsidRPr="00643745" w:rsidRDefault="00472C93" w:rsidP="00472C93">
      <w:pPr>
        <w:numPr>
          <w:ilvl w:val="0"/>
          <w:numId w:val="1"/>
        </w:numPr>
      </w:pPr>
      <w:r w:rsidRPr="00643745">
        <w:t xml:space="preserve">Western actors </w:t>
      </w:r>
    </w:p>
    <w:p w14:paraId="43B8EBE2" w14:textId="77777777" w:rsidR="00472C93" w:rsidRPr="00643745" w:rsidRDefault="00472C93" w:rsidP="00472C93">
      <w:pPr>
        <w:numPr>
          <w:ilvl w:val="0"/>
          <w:numId w:val="1"/>
        </w:numPr>
      </w:pPr>
      <w:r w:rsidRPr="00643745">
        <w:t xml:space="preserve">Ukrainian authorities </w:t>
      </w:r>
    </w:p>
    <w:p w14:paraId="283E0EED" w14:textId="77777777" w:rsidR="00472C93" w:rsidRPr="00643745" w:rsidRDefault="00472C93" w:rsidP="00472C93">
      <w:r w:rsidRPr="00643745">
        <w:t>Russia is mainly presented as responding to accusations.</w:t>
      </w:r>
    </w:p>
    <w:p w14:paraId="6FCF5B0F" w14:textId="77777777" w:rsidR="00472C93" w:rsidRPr="00643745" w:rsidRDefault="00472C93" w:rsidP="00472C93">
      <w:r w:rsidRPr="00643745">
        <w:t>Therefore:</w:t>
      </w:r>
    </w:p>
    <w:p w14:paraId="00E53ACD" w14:textId="77777777" w:rsidR="00472C93" w:rsidRPr="00643745" w:rsidRDefault="00472C93" w:rsidP="00472C93">
      <w:r w:rsidRPr="00643745">
        <w:t>Main Actor = France/Western actors</w:t>
      </w:r>
    </w:p>
    <w:p w14:paraId="750D70C2" w14:textId="77777777" w:rsidR="00472C93" w:rsidRPr="00643745" w:rsidRDefault="00472C93" w:rsidP="00472C93">
      <w:r w:rsidRPr="00643745">
        <w:t>or</w:t>
      </w:r>
    </w:p>
    <w:p w14:paraId="1FABBBB7" w14:textId="77777777" w:rsidR="00472C93" w:rsidRPr="00643745" w:rsidRDefault="00472C93" w:rsidP="00472C93">
      <w:r w:rsidRPr="00643745">
        <w:t>Main Actor = Western actors and Ukrainian authorities</w:t>
      </w:r>
    </w:p>
    <w:p w14:paraId="1A4D1674" w14:textId="77777777" w:rsidR="00472C93" w:rsidRPr="00643745" w:rsidRDefault="00472C93" w:rsidP="00472C93">
      <w:r w:rsidRPr="00643745">
        <w:t>Either is defensible. For consistency, I would use:</w:t>
      </w:r>
    </w:p>
    <w:p w14:paraId="1A6311BF" w14:textId="77777777" w:rsidR="00472C93" w:rsidRPr="00643745" w:rsidRDefault="00472C93" w:rsidP="00472C93">
      <w:r w:rsidRPr="00643745">
        <w:rPr>
          <w:b/>
          <w:bCs/>
        </w:rPr>
        <w:t>Western actors and Ukrainian authorities</w:t>
      </w:r>
    </w:p>
    <w:p w14:paraId="65AC894D" w14:textId="77777777" w:rsidR="00472C93" w:rsidRPr="00643745" w:rsidRDefault="00000000" w:rsidP="00472C93">
      <w:r>
        <w:pict w14:anchorId="76193265">
          <v:rect id="_x0000_i1025" style="width:0;height:1.5pt" o:hralign="center" o:hrstd="t" o:hr="t" fillcolor="#a0a0a0" stroked="f"/>
        </w:pict>
      </w:r>
    </w:p>
    <w:p w14:paraId="271C42AA" w14:textId="77777777" w:rsidR="00472C93" w:rsidRPr="00643745" w:rsidRDefault="00472C93" w:rsidP="00472C93">
      <w:r w:rsidRPr="00643745">
        <w:rPr>
          <w:b/>
          <w:bCs/>
        </w:rPr>
        <w:t>Cause of Damage</w:t>
      </w:r>
    </w:p>
    <w:p w14:paraId="0236389F" w14:textId="77777777" w:rsidR="00472C93" w:rsidRPr="00643745" w:rsidRDefault="00472C93" w:rsidP="00472C93">
      <w:r w:rsidRPr="00643745">
        <w:t>Coding:</w:t>
      </w:r>
    </w:p>
    <w:p w14:paraId="7526DC76" w14:textId="77777777" w:rsidR="00472C93" w:rsidRPr="00643745" w:rsidRDefault="00472C93" w:rsidP="00472C93">
      <w:r w:rsidRPr="00643745">
        <w:t>Patriot missile malfunction / disputed attribution</w:t>
      </w:r>
    </w:p>
    <w:p w14:paraId="6EE49D9E" w14:textId="77777777" w:rsidR="00472C93" w:rsidRPr="00643745" w:rsidRDefault="00472C93" w:rsidP="00472C93">
      <w:r w:rsidRPr="00643745">
        <w:t>The article explicitly states:</w:t>
      </w:r>
    </w:p>
    <w:p w14:paraId="537FA5D1" w14:textId="77777777" w:rsidR="00472C93" w:rsidRPr="00643745" w:rsidRDefault="00472C93" w:rsidP="00472C93">
      <w:pPr>
        <w:numPr>
          <w:ilvl w:val="0"/>
          <w:numId w:val="2"/>
        </w:numPr>
      </w:pPr>
      <w:r w:rsidRPr="00643745">
        <w:t xml:space="preserve">Russia denies responsibility. </w:t>
      </w:r>
    </w:p>
    <w:p w14:paraId="630920A9" w14:textId="77777777" w:rsidR="00472C93" w:rsidRPr="00643745" w:rsidRDefault="00472C93" w:rsidP="00472C93">
      <w:pPr>
        <w:numPr>
          <w:ilvl w:val="0"/>
          <w:numId w:val="2"/>
        </w:numPr>
      </w:pPr>
      <w:r w:rsidRPr="00643745">
        <w:t xml:space="preserve">The Lavra was allegedly hit by a Patriot missile. </w:t>
      </w:r>
    </w:p>
    <w:p w14:paraId="7036D626" w14:textId="77777777" w:rsidR="00472C93" w:rsidRPr="00643745" w:rsidRDefault="00472C93" w:rsidP="00472C93">
      <w:pPr>
        <w:numPr>
          <w:ilvl w:val="0"/>
          <w:numId w:val="2"/>
        </w:numPr>
      </w:pPr>
      <w:r w:rsidRPr="00643745">
        <w:t xml:space="preserve">Western claims are described as false. </w:t>
      </w:r>
    </w:p>
    <w:p w14:paraId="02C25915" w14:textId="77777777" w:rsidR="00472C93" w:rsidRPr="00643745" w:rsidRDefault="00000000" w:rsidP="00472C93">
      <w:r>
        <w:pict w14:anchorId="3FAF3298">
          <v:rect id="_x0000_i1026" style="width:0;height:1.5pt" o:hralign="center" o:hrstd="t" o:hr="t" fillcolor="#a0a0a0" stroked="f"/>
        </w:pict>
      </w:r>
    </w:p>
    <w:p w14:paraId="74E0360B" w14:textId="77777777" w:rsidR="00472C93" w:rsidRPr="00643745" w:rsidRDefault="00472C93" w:rsidP="00472C93">
      <w:r w:rsidRPr="00643745">
        <w:rPr>
          <w:b/>
          <w:bCs/>
        </w:rPr>
        <w:t>Main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427"/>
      </w:tblGrid>
      <w:tr w:rsidR="00472C93" w:rsidRPr="00643745" w14:paraId="67E2C7C9" w14:textId="77777777" w:rsidTr="006A7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645C6" w14:textId="77777777" w:rsidR="00472C93" w:rsidRPr="00643745" w:rsidRDefault="00472C93" w:rsidP="006A73BC">
            <w:pPr>
              <w:rPr>
                <w:b/>
                <w:bCs/>
              </w:rPr>
            </w:pPr>
            <w:r w:rsidRPr="00643745">
              <w:rPr>
                <w:b/>
                <w:bCs/>
              </w:rPr>
              <w:lastRenderedPageBreak/>
              <w:t>Theme</w:t>
            </w:r>
          </w:p>
        </w:tc>
        <w:tc>
          <w:tcPr>
            <w:tcW w:w="0" w:type="auto"/>
            <w:vAlign w:val="center"/>
            <w:hideMark/>
          </w:tcPr>
          <w:p w14:paraId="322F9E90" w14:textId="77777777" w:rsidR="00472C93" w:rsidRPr="00643745" w:rsidRDefault="00472C93" w:rsidP="006A73BC">
            <w:pPr>
              <w:rPr>
                <w:b/>
                <w:bCs/>
              </w:rPr>
            </w:pPr>
            <w:r w:rsidRPr="00643745">
              <w:rPr>
                <w:b/>
                <w:bCs/>
              </w:rPr>
              <w:t>Strength</w:t>
            </w:r>
          </w:p>
        </w:tc>
      </w:tr>
      <w:tr w:rsidR="00472C93" w:rsidRPr="00643745" w14:paraId="234F26E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632F" w14:textId="77777777" w:rsidR="00472C93" w:rsidRPr="00643745" w:rsidRDefault="00472C93" w:rsidP="006A73BC">
            <w:r w:rsidRPr="00643745">
              <w:t>Attribution dispute</w:t>
            </w:r>
          </w:p>
        </w:tc>
        <w:tc>
          <w:tcPr>
            <w:tcW w:w="0" w:type="auto"/>
            <w:vAlign w:val="center"/>
            <w:hideMark/>
          </w:tcPr>
          <w:p w14:paraId="5644AA89" w14:textId="77777777" w:rsidR="00472C93" w:rsidRPr="00643745" w:rsidRDefault="00472C93" w:rsidP="006A73BC">
            <w:r w:rsidRPr="00643745">
              <w:t>Very high</w:t>
            </w:r>
          </w:p>
        </w:tc>
      </w:tr>
      <w:tr w:rsidR="00472C93" w:rsidRPr="00643745" w14:paraId="53AD9300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7AA8" w14:textId="77777777" w:rsidR="00472C93" w:rsidRPr="00643745" w:rsidRDefault="00472C93" w:rsidP="006A73BC">
            <w:r w:rsidRPr="00643745">
              <w:t>Information credibility / misinformation</w:t>
            </w:r>
          </w:p>
        </w:tc>
        <w:tc>
          <w:tcPr>
            <w:tcW w:w="0" w:type="auto"/>
            <w:vAlign w:val="center"/>
            <w:hideMark/>
          </w:tcPr>
          <w:p w14:paraId="113259D9" w14:textId="77777777" w:rsidR="00472C93" w:rsidRPr="00643745" w:rsidRDefault="00472C93" w:rsidP="006A73BC">
            <w:r w:rsidRPr="00643745">
              <w:t>Very high</w:t>
            </w:r>
          </w:p>
        </w:tc>
      </w:tr>
      <w:tr w:rsidR="00472C93" w:rsidRPr="00643745" w14:paraId="35BB858E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578B" w14:textId="77777777" w:rsidR="00472C93" w:rsidRPr="00643745" w:rsidRDefault="00472C93" w:rsidP="006A73BC">
            <w:r w:rsidRPr="00643745">
              <w:t>International politics</w:t>
            </w:r>
          </w:p>
        </w:tc>
        <w:tc>
          <w:tcPr>
            <w:tcW w:w="0" w:type="auto"/>
            <w:vAlign w:val="center"/>
            <w:hideMark/>
          </w:tcPr>
          <w:p w14:paraId="60444297" w14:textId="77777777" w:rsidR="00472C93" w:rsidRPr="00643745" w:rsidRDefault="00472C93" w:rsidP="006A73BC">
            <w:r w:rsidRPr="00643745">
              <w:t>High</w:t>
            </w:r>
          </w:p>
        </w:tc>
      </w:tr>
      <w:tr w:rsidR="00472C93" w:rsidRPr="00643745" w14:paraId="42CA10D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653C" w14:textId="77777777" w:rsidR="00472C93" w:rsidRPr="00643745" w:rsidRDefault="00472C93" w:rsidP="006A73BC">
            <w:r w:rsidRPr="00643745">
              <w:t>Cultural heritage</w:t>
            </w:r>
          </w:p>
        </w:tc>
        <w:tc>
          <w:tcPr>
            <w:tcW w:w="0" w:type="auto"/>
            <w:vAlign w:val="center"/>
            <w:hideMark/>
          </w:tcPr>
          <w:p w14:paraId="61DBA807" w14:textId="77777777" w:rsidR="00472C93" w:rsidRPr="00643745" w:rsidRDefault="00472C93" w:rsidP="006A73BC">
            <w:r w:rsidRPr="00643745">
              <w:t>Medium</w:t>
            </w:r>
          </w:p>
        </w:tc>
      </w:tr>
      <w:tr w:rsidR="00472C93" w:rsidRPr="00643745" w14:paraId="664190C9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3BC8" w14:textId="77777777" w:rsidR="00472C93" w:rsidRPr="00643745" w:rsidRDefault="00472C93" w:rsidP="006A73BC">
            <w:r w:rsidRPr="00643745">
              <w:t>Security/conflict</w:t>
            </w:r>
          </w:p>
        </w:tc>
        <w:tc>
          <w:tcPr>
            <w:tcW w:w="0" w:type="auto"/>
            <w:vAlign w:val="center"/>
            <w:hideMark/>
          </w:tcPr>
          <w:p w14:paraId="47035786" w14:textId="77777777" w:rsidR="00472C93" w:rsidRPr="00643745" w:rsidRDefault="00472C93" w:rsidP="006A73BC">
            <w:r w:rsidRPr="00643745">
              <w:t>Low-Medium</w:t>
            </w:r>
          </w:p>
        </w:tc>
      </w:tr>
      <w:tr w:rsidR="00472C93" w:rsidRPr="00643745" w14:paraId="5D6E3704" w14:textId="77777777" w:rsidTr="006A7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5871" w14:textId="77777777" w:rsidR="00472C93" w:rsidRPr="00643745" w:rsidRDefault="00472C93" w:rsidP="006A73BC">
            <w:r w:rsidRPr="00643745">
              <w:t>Humanitarian impact</w:t>
            </w:r>
          </w:p>
        </w:tc>
        <w:tc>
          <w:tcPr>
            <w:tcW w:w="0" w:type="auto"/>
            <w:vAlign w:val="center"/>
            <w:hideMark/>
          </w:tcPr>
          <w:p w14:paraId="7DB9D6B1" w14:textId="77777777" w:rsidR="00472C93" w:rsidRPr="00643745" w:rsidRDefault="00472C93" w:rsidP="006A73BC">
            <w:r w:rsidRPr="00643745">
              <w:t>Low</w:t>
            </w:r>
          </w:p>
        </w:tc>
      </w:tr>
    </w:tbl>
    <w:p w14:paraId="684171E3" w14:textId="77777777" w:rsidR="00472C93" w:rsidRPr="00643745" w:rsidRDefault="00472C93" w:rsidP="00472C93">
      <w:r w:rsidRPr="00643745">
        <w:t>Notice that casualties are largely absent from the article.</w:t>
      </w:r>
    </w:p>
    <w:p w14:paraId="31BAFEB6" w14:textId="77777777" w:rsidR="00472C93" w:rsidRPr="00643745" w:rsidRDefault="00000000" w:rsidP="00472C93">
      <w:r>
        <w:pict w14:anchorId="3F34CC42">
          <v:rect id="_x0000_i1027" style="width:0;height:1.5pt" o:hralign="center" o:hrstd="t" o:hr="t" fillcolor="#a0a0a0" stroked="f"/>
        </w:pict>
      </w:r>
    </w:p>
    <w:p w14:paraId="6DCA5F83" w14:textId="77777777" w:rsidR="00472C93" w:rsidRPr="00643745" w:rsidRDefault="00472C93" w:rsidP="00472C93">
      <w:r w:rsidRPr="00643745">
        <w:rPr>
          <w:b/>
          <w:bCs/>
        </w:rPr>
        <w:t>Tone</w:t>
      </w:r>
    </w:p>
    <w:p w14:paraId="07BF04CD" w14:textId="77777777" w:rsidR="00472C93" w:rsidRPr="00643745" w:rsidRDefault="00472C93" w:rsidP="00472C93">
      <w:r w:rsidRPr="00643745">
        <w:t>Defensive / accusatory.</w:t>
      </w:r>
    </w:p>
    <w:p w14:paraId="4627E8A4" w14:textId="77777777" w:rsidR="00472C93" w:rsidRPr="00643745" w:rsidRDefault="00472C93" w:rsidP="00472C93">
      <w:r w:rsidRPr="00643745">
        <w:t>Indicators:</w:t>
      </w:r>
    </w:p>
    <w:p w14:paraId="0414AFF4" w14:textId="77777777" w:rsidR="00472C93" w:rsidRPr="00643745" w:rsidRDefault="00472C93" w:rsidP="00472C93">
      <w:pPr>
        <w:numPr>
          <w:ilvl w:val="0"/>
          <w:numId w:val="3"/>
        </w:numPr>
      </w:pPr>
      <w:r w:rsidRPr="00643745">
        <w:t>"</w:t>
      </w:r>
      <w:proofErr w:type="spellStart"/>
      <w:r w:rsidRPr="00643745">
        <w:t>фейк</w:t>
      </w:r>
      <w:proofErr w:type="spellEnd"/>
      <w:r w:rsidRPr="00643745">
        <w:t xml:space="preserve">" </w:t>
      </w:r>
    </w:p>
    <w:p w14:paraId="28AEC4FC" w14:textId="77777777" w:rsidR="00472C93" w:rsidRPr="00643745" w:rsidRDefault="00472C93" w:rsidP="00472C93">
      <w:pPr>
        <w:numPr>
          <w:ilvl w:val="0"/>
          <w:numId w:val="3"/>
        </w:numPr>
      </w:pPr>
      <w:r w:rsidRPr="00643745">
        <w:t>"</w:t>
      </w:r>
      <w:proofErr w:type="spellStart"/>
      <w:r w:rsidRPr="00643745">
        <w:t>фальсификация</w:t>
      </w:r>
      <w:proofErr w:type="spellEnd"/>
      <w:r w:rsidRPr="00643745">
        <w:t xml:space="preserve">" </w:t>
      </w:r>
    </w:p>
    <w:p w14:paraId="53C7CADE" w14:textId="77777777" w:rsidR="00472C93" w:rsidRPr="00643745" w:rsidRDefault="00472C93" w:rsidP="00472C93">
      <w:pPr>
        <w:numPr>
          <w:ilvl w:val="0"/>
          <w:numId w:val="3"/>
        </w:numPr>
      </w:pPr>
      <w:r w:rsidRPr="00643745">
        <w:t xml:space="preserve">criticism of France </w:t>
      </w:r>
    </w:p>
    <w:p w14:paraId="32BE7FE4" w14:textId="77777777" w:rsidR="00472C93" w:rsidRPr="00643745" w:rsidRDefault="00472C93" w:rsidP="00472C93">
      <w:pPr>
        <w:numPr>
          <w:ilvl w:val="0"/>
          <w:numId w:val="3"/>
        </w:numPr>
      </w:pPr>
      <w:r w:rsidRPr="00643745">
        <w:t xml:space="preserve">criticism of the West </w:t>
      </w:r>
    </w:p>
    <w:p w14:paraId="513D0E1E" w14:textId="77777777" w:rsidR="00472C93" w:rsidRPr="00643745" w:rsidRDefault="00472C93" w:rsidP="00472C93">
      <w:pPr>
        <w:numPr>
          <w:ilvl w:val="0"/>
          <w:numId w:val="3"/>
        </w:numPr>
      </w:pPr>
      <w:r w:rsidRPr="00643745">
        <w:t xml:space="preserve">denial of Russian responsibility </w:t>
      </w:r>
    </w:p>
    <w:p w14:paraId="2E5368E5" w14:textId="77777777" w:rsidR="00472C93" w:rsidRPr="00643745" w:rsidRDefault="00000000" w:rsidP="00472C93">
      <w:r>
        <w:pict w14:anchorId="678CCE0D">
          <v:rect id="_x0000_i1028" style="width:0;height:1.5pt" o:hralign="center" o:hrstd="t" o:hr="t" fillcolor="#a0a0a0" stroked="f"/>
        </w:pict>
      </w:r>
    </w:p>
    <w:p w14:paraId="50EBE46B" w14:textId="77777777" w:rsidR="00472C93" w:rsidRPr="00643745" w:rsidRDefault="00472C93" w:rsidP="00472C93">
      <w:r w:rsidRPr="00643745">
        <w:rPr>
          <w:b/>
          <w:bCs/>
        </w:rPr>
        <w:t>Cultural Heritage Importance</w:t>
      </w:r>
    </w:p>
    <w:p w14:paraId="04A6C4CD" w14:textId="77777777" w:rsidR="00472C93" w:rsidRPr="00643745" w:rsidRDefault="00472C93" w:rsidP="00472C93">
      <w:r w:rsidRPr="00643745">
        <w:t>Medium.</w:t>
      </w:r>
    </w:p>
    <w:p w14:paraId="0CD89D7B" w14:textId="77777777" w:rsidR="00472C93" w:rsidRPr="00643745" w:rsidRDefault="00472C93" w:rsidP="00472C93">
      <w:r w:rsidRPr="00643745">
        <w:t>The Lavra's UNESCO status is mentioned, but primarily in the context of criticizing Western reactions.</w:t>
      </w:r>
    </w:p>
    <w:p w14:paraId="6D1E2337" w14:textId="77777777" w:rsidR="00472C93" w:rsidRPr="00643745" w:rsidRDefault="00472C93" w:rsidP="00472C93">
      <w:r w:rsidRPr="00643745">
        <w:t>The article is much less concerned with:</w:t>
      </w:r>
    </w:p>
    <w:p w14:paraId="3839E347" w14:textId="77777777" w:rsidR="00472C93" w:rsidRPr="00643745" w:rsidRDefault="00472C93" w:rsidP="00472C93">
      <w:pPr>
        <w:numPr>
          <w:ilvl w:val="0"/>
          <w:numId w:val="4"/>
        </w:numPr>
      </w:pPr>
      <w:r w:rsidRPr="00643745">
        <w:t xml:space="preserve">heritage loss </w:t>
      </w:r>
    </w:p>
    <w:p w14:paraId="1FD0DCA8" w14:textId="77777777" w:rsidR="00472C93" w:rsidRPr="00643745" w:rsidRDefault="00472C93" w:rsidP="00472C93">
      <w:pPr>
        <w:numPr>
          <w:ilvl w:val="0"/>
          <w:numId w:val="4"/>
        </w:numPr>
      </w:pPr>
      <w:r w:rsidRPr="00643745">
        <w:t xml:space="preserve">cultural significance </w:t>
      </w:r>
    </w:p>
    <w:p w14:paraId="2AADE5E9" w14:textId="77777777" w:rsidR="00472C93" w:rsidRPr="00643745" w:rsidRDefault="00472C93" w:rsidP="00472C93">
      <w:pPr>
        <w:numPr>
          <w:ilvl w:val="0"/>
          <w:numId w:val="4"/>
        </w:numPr>
      </w:pPr>
      <w:r w:rsidRPr="00643745">
        <w:t xml:space="preserve">religious symbolism </w:t>
      </w:r>
    </w:p>
    <w:p w14:paraId="6C59DD0E" w14:textId="77777777" w:rsidR="00472C93" w:rsidRPr="00643745" w:rsidRDefault="00472C93" w:rsidP="00472C93">
      <w:r w:rsidRPr="00643745">
        <w:t>than the English, Spanish, or Ukrainian articles.</w:t>
      </w:r>
    </w:p>
    <w:p w14:paraId="4E8251E1" w14:textId="77777777" w:rsidR="00472C93" w:rsidRPr="00643745" w:rsidRDefault="00000000" w:rsidP="00472C93">
      <w:r>
        <w:lastRenderedPageBreak/>
        <w:pict w14:anchorId="1FC9ACE7">
          <v:rect id="_x0000_i1029" style="width:0;height:1.5pt" o:hralign="center" o:hrstd="t" o:hr="t" fillcolor="#a0a0a0" stroked="f"/>
        </w:pict>
      </w:r>
    </w:p>
    <w:p w14:paraId="788BFEE0" w14:textId="77777777" w:rsidR="00472C93" w:rsidRPr="00643745" w:rsidRDefault="00472C93" w:rsidP="00472C93">
      <w:r w:rsidRPr="00643745">
        <w:rPr>
          <w:b/>
          <w:bCs/>
        </w:rPr>
        <w:t>Narrative Framing (spreadsheet version)</w:t>
      </w:r>
    </w:p>
    <w:p w14:paraId="2DBDC4EC" w14:textId="77777777" w:rsidR="00472C93" w:rsidRPr="00643745" w:rsidRDefault="00472C93" w:rsidP="00472C93">
      <w:r w:rsidRPr="00643745">
        <w:t>"The incident is framed as a false Western accusation against Russia, with damage attributed to a Ukrainian Patriot missile rather than Russian actions."</w:t>
      </w:r>
    </w:p>
    <w:p w14:paraId="64385ACA" w14:textId="77777777" w:rsidR="00472C93" w:rsidRPr="00643745" w:rsidRDefault="00000000" w:rsidP="00472C93">
      <w:r>
        <w:pict w14:anchorId="16FAEE24">
          <v:rect id="_x0000_i1030" style="width:0;height:1.5pt" o:hralign="center" o:hrstd="t" o:hr="t" fillcolor="#a0a0a0" stroked="f"/>
        </w:pict>
      </w:r>
    </w:p>
    <w:p w14:paraId="60FFD50B" w14:textId="77777777" w:rsidR="00472C93" w:rsidRPr="00643745" w:rsidRDefault="00472C93" w:rsidP="00472C93">
      <w:pPr>
        <w:rPr>
          <w:b/>
          <w:bCs/>
        </w:rPr>
      </w:pPr>
      <w:r w:rsidRPr="00643745">
        <w:rPr>
          <w:b/>
          <w:bCs/>
        </w:rPr>
        <w:t>Research note (keep separately)</w:t>
      </w:r>
    </w:p>
    <w:p w14:paraId="519CE2C8" w14:textId="77777777" w:rsidR="00472C93" w:rsidRPr="00643745" w:rsidRDefault="00472C93" w:rsidP="00472C93">
      <w:r w:rsidRPr="00643745">
        <w:t>This article introduces a new framing category that has not appeared in the English, Spanish, or Ukrainian corpus so far:</w:t>
      </w:r>
    </w:p>
    <w:p w14:paraId="0AB5000E" w14:textId="77777777" w:rsidR="00472C93" w:rsidRPr="00643745" w:rsidRDefault="00472C93" w:rsidP="00472C93">
      <w:r w:rsidRPr="00643745">
        <w:rPr>
          <w:b/>
          <w:bCs/>
        </w:rPr>
        <w:t>Information legitimacy / disinformation frame</w:t>
      </w:r>
    </w:p>
    <w:p w14:paraId="5CCFD40E" w14:textId="77777777" w:rsidR="00472C93" w:rsidRPr="00643745" w:rsidRDefault="00472C93" w:rsidP="00472C93">
      <w:r w:rsidRPr="00643745">
        <w:t>The story is not primarily:</w:t>
      </w:r>
    </w:p>
    <w:p w14:paraId="2C06F50E" w14:textId="77777777" w:rsidR="00472C93" w:rsidRPr="00643745" w:rsidRDefault="00472C93" w:rsidP="00472C93">
      <w:pPr>
        <w:numPr>
          <w:ilvl w:val="0"/>
          <w:numId w:val="5"/>
        </w:numPr>
      </w:pPr>
      <w:r w:rsidRPr="00643745">
        <w:t xml:space="preserve">about the strike, </w:t>
      </w:r>
    </w:p>
    <w:p w14:paraId="21F3D701" w14:textId="77777777" w:rsidR="00472C93" w:rsidRPr="00643745" w:rsidRDefault="00472C93" w:rsidP="00472C93">
      <w:pPr>
        <w:numPr>
          <w:ilvl w:val="0"/>
          <w:numId w:val="5"/>
        </w:numPr>
      </w:pPr>
      <w:r w:rsidRPr="00643745">
        <w:t xml:space="preserve">the damage, </w:t>
      </w:r>
    </w:p>
    <w:p w14:paraId="228C0EB1" w14:textId="77777777" w:rsidR="00472C93" w:rsidRPr="00643745" w:rsidRDefault="00472C93" w:rsidP="00472C93">
      <w:pPr>
        <w:numPr>
          <w:ilvl w:val="0"/>
          <w:numId w:val="5"/>
        </w:numPr>
      </w:pPr>
      <w:r w:rsidRPr="00643745">
        <w:t xml:space="preserve">the victims, </w:t>
      </w:r>
    </w:p>
    <w:p w14:paraId="721C6128" w14:textId="77777777" w:rsidR="00472C93" w:rsidRPr="00643745" w:rsidRDefault="00472C93" w:rsidP="00472C93">
      <w:pPr>
        <w:numPr>
          <w:ilvl w:val="0"/>
          <w:numId w:val="5"/>
        </w:numPr>
      </w:pPr>
      <w:r w:rsidRPr="00643745">
        <w:t xml:space="preserve">or the cultural significance. </w:t>
      </w:r>
    </w:p>
    <w:p w14:paraId="45C838F6" w14:textId="77777777" w:rsidR="00472C93" w:rsidRPr="00643745" w:rsidRDefault="00472C93" w:rsidP="00472C93">
      <w:r w:rsidRPr="00643745">
        <w:t>Instead, it is about:</w:t>
      </w:r>
    </w:p>
    <w:p w14:paraId="2D3E11E8" w14:textId="77777777" w:rsidR="00472C93" w:rsidRPr="00643745" w:rsidRDefault="00472C93" w:rsidP="00472C93">
      <w:r w:rsidRPr="00643745">
        <w:t>Who is telling the truth about what happened?</w:t>
      </w:r>
    </w:p>
    <w:p w14:paraId="4141B145" w14:textId="77777777" w:rsidR="00472C93" w:rsidRPr="00643745" w:rsidRDefault="00472C93" w:rsidP="00472C93">
      <w:r w:rsidRPr="00643745">
        <w:t>That distinction may become very important once you have several Russian-language articles and begin the comparative analysis.</w:t>
      </w:r>
    </w:p>
    <w:p w14:paraId="103A828E" w14:textId="77777777" w:rsidR="00472C93" w:rsidRPr="00643745" w:rsidRDefault="00472C93" w:rsidP="00472C93"/>
    <w:p w14:paraId="7F3FDE1C" w14:textId="77777777" w:rsidR="0007495F" w:rsidRDefault="0007495F"/>
    <w:sectPr w:rsidR="0007495F" w:rsidSect="00472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B0DDE"/>
    <w:multiLevelType w:val="multilevel"/>
    <w:tmpl w:val="844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C7D46"/>
    <w:multiLevelType w:val="multilevel"/>
    <w:tmpl w:val="921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C4BEC"/>
    <w:multiLevelType w:val="multilevel"/>
    <w:tmpl w:val="B8E0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E2B28"/>
    <w:multiLevelType w:val="multilevel"/>
    <w:tmpl w:val="9A0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27F1E"/>
    <w:multiLevelType w:val="multilevel"/>
    <w:tmpl w:val="DA0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67540">
    <w:abstractNumId w:val="4"/>
  </w:num>
  <w:num w:numId="2" w16cid:durableId="1742170551">
    <w:abstractNumId w:val="2"/>
  </w:num>
  <w:num w:numId="3" w16cid:durableId="356854161">
    <w:abstractNumId w:val="3"/>
  </w:num>
  <w:num w:numId="4" w16cid:durableId="396441431">
    <w:abstractNumId w:val="1"/>
  </w:num>
  <w:num w:numId="5" w16cid:durableId="79229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93"/>
    <w:rsid w:val="0007495F"/>
    <w:rsid w:val="00151B95"/>
    <w:rsid w:val="00472C93"/>
    <w:rsid w:val="00597ED3"/>
    <w:rsid w:val="006D7156"/>
    <w:rsid w:val="00ED20F3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B236"/>
  <w15:chartTrackingRefBased/>
  <w15:docId w15:val="{8C3614D2-962B-4CF7-A62C-95D19A06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C93"/>
  </w:style>
  <w:style w:type="paragraph" w:styleId="Heading1">
    <w:name w:val="heading 1"/>
    <w:basedOn w:val="Normal"/>
    <w:next w:val="Normal"/>
    <w:link w:val="Heading1Char"/>
    <w:uiPriority w:val="9"/>
    <w:qFormat/>
    <w:rsid w:val="0047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1905</Characters>
  <Application>Microsoft Office Word</Application>
  <DocSecurity>0</DocSecurity>
  <Lines>81</Lines>
  <Paragraphs>70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2</cp:revision>
  <dcterms:created xsi:type="dcterms:W3CDTF">2026-06-19T19:12:00Z</dcterms:created>
  <dcterms:modified xsi:type="dcterms:W3CDTF">2026-07-04T21:51:00Z</dcterms:modified>
</cp:coreProperties>
</file>