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7122" w14:textId="22DD7570" w:rsidR="00127833" w:rsidRDefault="00127833" w:rsidP="00816B12">
      <w:pPr>
        <w:rPr>
          <w:b/>
          <w:bCs/>
        </w:rPr>
      </w:pPr>
      <w:r>
        <w:rPr>
          <w:b/>
          <w:bCs/>
        </w:rPr>
        <w:t>UNITED24 Media</w:t>
      </w:r>
    </w:p>
    <w:p w14:paraId="4FCE299A" w14:textId="16173ED7" w:rsidR="00816B12" w:rsidRPr="00010665" w:rsidRDefault="00816B12" w:rsidP="00816B12">
      <w:pPr>
        <w:rPr>
          <w:b/>
          <w:bCs/>
        </w:rPr>
      </w:pPr>
      <w:r w:rsidRPr="00010665">
        <w:rPr>
          <w:b/>
          <w:bCs/>
        </w:rPr>
        <w:t>Internal notes (for your article file)</w:t>
      </w:r>
    </w:p>
    <w:p w14:paraId="331EDBA1" w14:textId="77777777" w:rsidR="00816B12" w:rsidRPr="00010665" w:rsidRDefault="00816B12" w:rsidP="00816B12">
      <w:r w:rsidRPr="00010665">
        <w:rPr>
          <w:b/>
          <w:bCs/>
        </w:rPr>
        <w:t>Main Actor</w:t>
      </w:r>
    </w:p>
    <w:p w14:paraId="41DC6B6E" w14:textId="77777777" w:rsidR="00816B12" w:rsidRPr="00010665" w:rsidRDefault="00816B12" w:rsidP="00816B12">
      <w:pPr>
        <w:numPr>
          <w:ilvl w:val="0"/>
          <w:numId w:val="1"/>
        </w:numPr>
      </w:pPr>
      <w:r w:rsidRPr="00010665">
        <w:t xml:space="preserve">Russia → primary actor </w:t>
      </w:r>
    </w:p>
    <w:p w14:paraId="401240CA" w14:textId="77777777" w:rsidR="00816B12" w:rsidRPr="00010665" w:rsidRDefault="00816B12" w:rsidP="00816B12">
      <w:pPr>
        <w:numPr>
          <w:ilvl w:val="0"/>
          <w:numId w:val="1"/>
        </w:numPr>
      </w:pPr>
      <w:r w:rsidRPr="00010665">
        <w:t xml:space="preserve">Ukrainian authorities → responders/reporting actors </w:t>
      </w:r>
    </w:p>
    <w:p w14:paraId="174C5975" w14:textId="77777777" w:rsidR="00816B12" w:rsidRPr="00010665" w:rsidRDefault="00000000" w:rsidP="00816B12">
      <w:r>
        <w:pict w14:anchorId="7000E64C">
          <v:rect id="_x0000_i1025" style="width:0;height:1.5pt" o:hralign="center" o:hrstd="t" o:hr="t" fillcolor="#a0a0a0" stroked="f"/>
        </w:pict>
      </w:r>
    </w:p>
    <w:p w14:paraId="67108956" w14:textId="77777777" w:rsidR="00816B12" w:rsidRPr="00010665" w:rsidRDefault="00816B12" w:rsidP="00816B12">
      <w:r w:rsidRPr="00010665">
        <w:rPr>
          <w:b/>
          <w:bCs/>
        </w:rPr>
        <w:t>Cause of Damage</w:t>
      </w:r>
    </w:p>
    <w:p w14:paraId="00718C0D" w14:textId="77777777" w:rsidR="00816B12" w:rsidRPr="00010665" w:rsidRDefault="00816B12" w:rsidP="00816B12">
      <w:r w:rsidRPr="00010665">
        <w:t>Coding:</w:t>
      </w:r>
    </w:p>
    <w:p w14:paraId="1F16801A" w14:textId="77777777" w:rsidR="00816B12" w:rsidRPr="00010665" w:rsidRDefault="00816B12" w:rsidP="00816B12">
      <w:r w:rsidRPr="00010665">
        <w:t>Russian missile and drone attack</w:t>
      </w:r>
    </w:p>
    <w:p w14:paraId="3D3D33D2" w14:textId="77777777" w:rsidR="00816B12" w:rsidRPr="00010665" w:rsidRDefault="00816B12" w:rsidP="00816B12">
      <w:r w:rsidRPr="00010665">
        <w:t>The article attributes responsibility directly and does not present an alternative explanation.</w:t>
      </w:r>
    </w:p>
    <w:p w14:paraId="6FF9E47A" w14:textId="77777777" w:rsidR="00816B12" w:rsidRPr="00010665" w:rsidRDefault="00000000" w:rsidP="00816B12">
      <w:r>
        <w:pict w14:anchorId="6D8FF3AF">
          <v:rect id="_x0000_i1026" style="width:0;height:1.5pt" o:hralign="center" o:hrstd="t" o:hr="t" fillcolor="#a0a0a0" stroked="f"/>
        </w:pict>
      </w:r>
    </w:p>
    <w:p w14:paraId="60BF151A" w14:textId="77777777" w:rsidR="00816B12" w:rsidRPr="00010665" w:rsidRDefault="00816B12" w:rsidP="00816B12">
      <w:r w:rsidRPr="00010665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479"/>
      </w:tblGrid>
      <w:tr w:rsidR="00816B12" w:rsidRPr="00010665" w14:paraId="0C207626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97F28" w14:textId="77777777" w:rsidR="00816B12" w:rsidRPr="00010665" w:rsidRDefault="00816B12" w:rsidP="006A73BC">
            <w:pPr>
              <w:rPr>
                <w:b/>
                <w:bCs/>
              </w:rPr>
            </w:pPr>
            <w:r w:rsidRPr="00010665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4AFECE9" w14:textId="77777777" w:rsidR="00816B12" w:rsidRPr="00010665" w:rsidRDefault="00816B12" w:rsidP="006A73BC">
            <w:pPr>
              <w:rPr>
                <w:b/>
                <w:bCs/>
              </w:rPr>
            </w:pPr>
            <w:r w:rsidRPr="00010665">
              <w:rPr>
                <w:b/>
                <w:bCs/>
              </w:rPr>
              <w:t>Strength</w:t>
            </w:r>
          </w:p>
        </w:tc>
      </w:tr>
      <w:tr w:rsidR="00816B12" w:rsidRPr="00010665" w14:paraId="6641620A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3891" w14:textId="77777777" w:rsidR="00816B12" w:rsidRPr="00010665" w:rsidRDefault="00816B12" w:rsidP="006A73BC">
            <w:r w:rsidRPr="00010665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30C3E553" w14:textId="77777777" w:rsidR="00816B12" w:rsidRPr="00010665" w:rsidRDefault="00816B12" w:rsidP="006A73BC">
            <w:r w:rsidRPr="00010665">
              <w:t>Very high</w:t>
            </w:r>
          </w:p>
        </w:tc>
      </w:tr>
      <w:tr w:rsidR="00816B12" w:rsidRPr="00010665" w14:paraId="7AA0BF0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FF02" w14:textId="77777777" w:rsidR="00816B12" w:rsidRPr="00010665" w:rsidRDefault="00816B12" w:rsidP="006A73BC">
            <w:r w:rsidRPr="00010665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3EF5E6B7" w14:textId="77777777" w:rsidR="00816B12" w:rsidRPr="00010665" w:rsidRDefault="00816B12" w:rsidP="006A73BC">
            <w:r w:rsidRPr="00010665">
              <w:t>High</w:t>
            </w:r>
          </w:p>
        </w:tc>
      </w:tr>
      <w:tr w:rsidR="00816B12" w:rsidRPr="00010665" w14:paraId="1024375C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C432" w14:textId="77777777" w:rsidR="00816B12" w:rsidRPr="00010665" w:rsidRDefault="00816B12" w:rsidP="006A73BC">
            <w:r w:rsidRPr="00010665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07EC5276" w14:textId="77777777" w:rsidR="00816B12" w:rsidRPr="00010665" w:rsidRDefault="00816B12" w:rsidP="006A73BC">
            <w:r w:rsidRPr="00010665">
              <w:t>High</w:t>
            </w:r>
          </w:p>
        </w:tc>
      </w:tr>
      <w:tr w:rsidR="00816B12" w:rsidRPr="00010665" w14:paraId="7AE0E71F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8AA1" w14:textId="77777777" w:rsidR="00816B12" w:rsidRPr="00010665" w:rsidRDefault="00816B12" w:rsidP="006A73BC">
            <w:r w:rsidRPr="00010665">
              <w:t>Religion</w:t>
            </w:r>
          </w:p>
        </w:tc>
        <w:tc>
          <w:tcPr>
            <w:tcW w:w="0" w:type="auto"/>
            <w:vAlign w:val="center"/>
            <w:hideMark/>
          </w:tcPr>
          <w:p w14:paraId="570F23E5" w14:textId="77777777" w:rsidR="00816B12" w:rsidRPr="00010665" w:rsidRDefault="00816B12" w:rsidP="006A73BC">
            <w:r w:rsidRPr="00010665">
              <w:t>Medium-High</w:t>
            </w:r>
          </w:p>
        </w:tc>
      </w:tr>
      <w:tr w:rsidR="00816B12" w:rsidRPr="00010665" w14:paraId="7A0AF348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95C9" w14:textId="77777777" w:rsidR="00816B12" w:rsidRPr="00010665" w:rsidRDefault="00816B12" w:rsidP="006A73BC">
            <w:r w:rsidRPr="00010665">
              <w:t>Diplomacy</w:t>
            </w:r>
          </w:p>
        </w:tc>
        <w:tc>
          <w:tcPr>
            <w:tcW w:w="0" w:type="auto"/>
            <w:vAlign w:val="center"/>
            <w:hideMark/>
          </w:tcPr>
          <w:p w14:paraId="6DF20DDE" w14:textId="77777777" w:rsidR="00816B12" w:rsidRPr="00010665" w:rsidRDefault="00816B12" w:rsidP="006A73BC">
            <w:r w:rsidRPr="00010665">
              <w:t>Low</w:t>
            </w:r>
          </w:p>
        </w:tc>
      </w:tr>
    </w:tbl>
    <w:p w14:paraId="11241841" w14:textId="77777777" w:rsidR="00816B12" w:rsidRPr="00010665" w:rsidRDefault="00000000" w:rsidP="00816B12">
      <w:r>
        <w:pict w14:anchorId="46846700">
          <v:rect id="_x0000_i1027" style="width:0;height:1.5pt" o:hralign="center" o:hrstd="t" o:hr="t" fillcolor="#a0a0a0" stroked="f"/>
        </w:pict>
      </w:r>
    </w:p>
    <w:p w14:paraId="30C33C46" w14:textId="77777777" w:rsidR="00816B12" w:rsidRPr="00010665" w:rsidRDefault="00816B12" w:rsidP="00816B12">
      <w:r w:rsidRPr="00010665">
        <w:rPr>
          <w:b/>
          <w:bCs/>
        </w:rPr>
        <w:t>Cultural Heritage Importance</w:t>
      </w:r>
    </w:p>
    <w:p w14:paraId="4CEC07EB" w14:textId="77777777" w:rsidR="00816B12" w:rsidRPr="00010665" w:rsidRDefault="00816B12" w:rsidP="00816B12">
      <w:r w:rsidRPr="00010665">
        <w:t>High.</w:t>
      </w:r>
    </w:p>
    <w:p w14:paraId="15F8AEF2" w14:textId="77777777" w:rsidR="00816B12" w:rsidRPr="00010665" w:rsidRDefault="00816B12" w:rsidP="00816B12">
      <w:r w:rsidRPr="00010665">
        <w:t>The article explicitly stresses:</w:t>
      </w:r>
    </w:p>
    <w:p w14:paraId="005C34F6" w14:textId="77777777" w:rsidR="00816B12" w:rsidRPr="00010665" w:rsidRDefault="00816B12" w:rsidP="00816B12">
      <w:pPr>
        <w:numPr>
          <w:ilvl w:val="0"/>
          <w:numId w:val="2"/>
        </w:numPr>
      </w:pPr>
      <w:r w:rsidRPr="00010665">
        <w:t xml:space="preserve">UNESCO status </w:t>
      </w:r>
    </w:p>
    <w:p w14:paraId="6C6879F0" w14:textId="77777777" w:rsidR="00816B12" w:rsidRPr="00010665" w:rsidRDefault="00816B12" w:rsidP="00816B12">
      <w:pPr>
        <w:numPr>
          <w:ilvl w:val="0"/>
          <w:numId w:val="2"/>
        </w:numPr>
      </w:pPr>
      <w:r w:rsidRPr="00010665">
        <w:t xml:space="preserve">historical value </w:t>
      </w:r>
    </w:p>
    <w:p w14:paraId="7F1ACB58" w14:textId="77777777" w:rsidR="00816B12" w:rsidRPr="00010665" w:rsidRDefault="00816B12" w:rsidP="00816B12">
      <w:pPr>
        <w:numPr>
          <w:ilvl w:val="0"/>
          <w:numId w:val="2"/>
        </w:numPr>
      </w:pPr>
      <w:r w:rsidRPr="00010665">
        <w:t xml:space="preserve">symbolic value </w:t>
      </w:r>
    </w:p>
    <w:p w14:paraId="41F7F16B" w14:textId="77777777" w:rsidR="00816B12" w:rsidRPr="00010665" w:rsidRDefault="00816B12" w:rsidP="00816B12">
      <w:pPr>
        <w:numPr>
          <w:ilvl w:val="0"/>
          <w:numId w:val="2"/>
        </w:numPr>
      </w:pPr>
      <w:r w:rsidRPr="00010665">
        <w:t xml:space="preserve">religious significance </w:t>
      </w:r>
    </w:p>
    <w:p w14:paraId="5FF578DA" w14:textId="77777777" w:rsidR="00816B12" w:rsidRPr="00010665" w:rsidRDefault="00816B12" w:rsidP="00816B12">
      <w:pPr>
        <w:numPr>
          <w:ilvl w:val="0"/>
          <w:numId w:val="2"/>
        </w:numPr>
      </w:pPr>
      <w:r w:rsidRPr="00010665">
        <w:lastRenderedPageBreak/>
        <w:t xml:space="preserve">heritage damage </w:t>
      </w:r>
    </w:p>
    <w:p w14:paraId="672A1B02" w14:textId="77777777" w:rsidR="00816B12" w:rsidRPr="00010665" w:rsidRDefault="00816B12" w:rsidP="00816B12">
      <w:r w:rsidRPr="00010665">
        <w:t>However, unlike ABC, the heritage discussion is embedded within a broader narrative about civilian harm and urban disruption.</w:t>
      </w:r>
    </w:p>
    <w:p w14:paraId="555B176F" w14:textId="77777777" w:rsidR="00816B12" w:rsidRPr="00010665" w:rsidRDefault="00000000" w:rsidP="00816B12">
      <w:r>
        <w:pict w14:anchorId="60705087">
          <v:rect id="_x0000_i1028" style="width:0;height:1.5pt" o:hralign="center" o:hrstd="t" o:hr="t" fillcolor="#a0a0a0" stroked="f"/>
        </w:pict>
      </w:r>
    </w:p>
    <w:p w14:paraId="229ED2E5" w14:textId="77777777" w:rsidR="00816B12" w:rsidRPr="00010665" w:rsidRDefault="00816B12" w:rsidP="00816B12">
      <w:r w:rsidRPr="00010665">
        <w:rPr>
          <w:b/>
          <w:bCs/>
        </w:rPr>
        <w:t>Tone</w:t>
      </w:r>
    </w:p>
    <w:p w14:paraId="420D5F4D" w14:textId="77777777" w:rsidR="00816B12" w:rsidRPr="006F0A0A" w:rsidRDefault="00816B12" w:rsidP="00816B12">
      <w:pPr>
        <w:rPr>
          <w:lang w:val="es-ES"/>
        </w:rPr>
      </w:pPr>
    </w:p>
    <w:p w14:paraId="0A664A1D" w14:textId="77777777" w:rsidR="0007495F" w:rsidRDefault="0007495F"/>
    <w:sectPr w:rsidR="0007495F" w:rsidSect="00816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BA8"/>
    <w:multiLevelType w:val="multilevel"/>
    <w:tmpl w:val="A76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53E0E"/>
    <w:multiLevelType w:val="multilevel"/>
    <w:tmpl w:val="A11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384478">
    <w:abstractNumId w:val="1"/>
  </w:num>
  <w:num w:numId="2" w16cid:durableId="212330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12"/>
    <w:rsid w:val="0007495F"/>
    <w:rsid w:val="00127833"/>
    <w:rsid w:val="00151B95"/>
    <w:rsid w:val="00597ED3"/>
    <w:rsid w:val="00816B12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B3F7"/>
  <w15:chartTrackingRefBased/>
  <w15:docId w15:val="{9CF32FEB-FF83-4B5E-A197-8D779B94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B12"/>
  </w:style>
  <w:style w:type="paragraph" w:styleId="Heading1">
    <w:name w:val="heading 1"/>
    <w:basedOn w:val="Normal"/>
    <w:next w:val="Normal"/>
    <w:link w:val="Heading1Char"/>
    <w:uiPriority w:val="9"/>
    <w:qFormat/>
    <w:rsid w:val="0081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627</Characters>
  <Application>Microsoft Office Word</Application>
  <DocSecurity>0</DocSecurity>
  <Lines>39</Lines>
  <Paragraphs>32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2026-06-19T19:17:00Z</dcterms:created>
  <dcterms:modified xsi:type="dcterms:W3CDTF">2026-07-04T21:51:00Z</dcterms:modified>
</cp:coreProperties>
</file>