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F2CB" w14:textId="4CE941D1" w:rsidR="0056627D" w:rsidRDefault="0056627D" w:rsidP="00016EF2">
      <w:pPr>
        <w:rPr>
          <w:b/>
          <w:bCs/>
        </w:rPr>
      </w:pPr>
      <w:proofErr w:type="spellStart"/>
      <w:r>
        <w:rPr>
          <w:b/>
          <w:bCs/>
        </w:rPr>
        <w:t>Suspilne</w:t>
      </w:r>
      <w:proofErr w:type="spellEnd"/>
    </w:p>
    <w:p w14:paraId="326C5F3F" w14:textId="029BFDEC" w:rsidR="00016EF2" w:rsidRPr="008100D9" w:rsidRDefault="00016EF2" w:rsidP="00016EF2">
      <w:pPr>
        <w:rPr>
          <w:b/>
          <w:bCs/>
        </w:rPr>
      </w:pPr>
      <w:r w:rsidRPr="008100D9">
        <w:rPr>
          <w:b/>
          <w:bCs/>
        </w:rPr>
        <w:t>Internal notes (for your article file)</w:t>
      </w:r>
    </w:p>
    <w:p w14:paraId="028EB694" w14:textId="77777777" w:rsidR="00016EF2" w:rsidRPr="008100D9" w:rsidRDefault="00016EF2" w:rsidP="00016EF2">
      <w:r w:rsidRPr="008100D9">
        <w:rPr>
          <w:b/>
          <w:bCs/>
        </w:rPr>
        <w:t>Main Actor</w:t>
      </w:r>
    </w:p>
    <w:p w14:paraId="37FEF234" w14:textId="77777777" w:rsidR="00016EF2" w:rsidRPr="008100D9" w:rsidRDefault="00016EF2" w:rsidP="00016EF2">
      <w:r w:rsidRPr="008100D9">
        <w:t>Very clearly:</w:t>
      </w:r>
    </w:p>
    <w:p w14:paraId="4A9E95B3" w14:textId="77777777" w:rsidR="00016EF2" w:rsidRPr="008100D9" w:rsidRDefault="00016EF2" w:rsidP="00016EF2">
      <w:r w:rsidRPr="008100D9">
        <w:t>Russia</w:t>
      </w:r>
    </w:p>
    <w:p w14:paraId="40E1D895" w14:textId="77777777" w:rsidR="00016EF2" w:rsidRPr="008100D9" w:rsidRDefault="00016EF2" w:rsidP="00016EF2">
      <w:r w:rsidRPr="008100D9">
        <w:t>The article repeatedly attributes responsibility to:</w:t>
      </w:r>
    </w:p>
    <w:p w14:paraId="333E9CD4" w14:textId="77777777" w:rsidR="00016EF2" w:rsidRPr="008100D9" w:rsidRDefault="00016EF2" w:rsidP="00016EF2">
      <w:pPr>
        <w:numPr>
          <w:ilvl w:val="0"/>
          <w:numId w:val="1"/>
        </w:numPr>
      </w:pPr>
      <w:r w:rsidRPr="008100D9">
        <w:t xml:space="preserve">Russian drone attack </w:t>
      </w:r>
    </w:p>
    <w:p w14:paraId="04133C8C" w14:textId="77777777" w:rsidR="00016EF2" w:rsidRPr="008100D9" w:rsidRDefault="00016EF2" w:rsidP="00016EF2">
      <w:pPr>
        <w:numPr>
          <w:ilvl w:val="0"/>
          <w:numId w:val="1"/>
        </w:numPr>
      </w:pPr>
      <w:r w:rsidRPr="008100D9">
        <w:t xml:space="preserve">deliberate destruction </w:t>
      </w:r>
    </w:p>
    <w:p w14:paraId="71067DEE" w14:textId="77777777" w:rsidR="00016EF2" w:rsidRPr="008100D9" w:rsidRDefault="00016EF2" w:rsidP="00016EF2">
      <w:pPr>
        <w:numPr>
          <w:ilvl w:val="0"/>
          <w:numId w:val="1"/>
        </w:numPr>
      </w:pPr>
      <w:r w:rsidRPr="008100D9">
        <w:t xml:space="preserve">attack on cultural heritage </w:t>
      </w:r>
    </w:p>
    <w:p w14:paraId="211A00B5" w14:textId="77777777" w:rsidR="00016EF2" w:rsidRPr="008100D9" w:rsidRDefault="00016EF2" w:rsidP="00016EF2">
      <w:r w:rsidRPr="008100D9">
        <w:t>The focus is not on diplomacy or international reactions but on the consequences for the Lavra itself.</w:t>
      </w:r>
    </w:p>
    <w:p w14:paraId="7D99F34C" w14:textId="77777777" w:rsidR="00016EF2" w:rsidRPr="008100D9" w:rsidRDefault="00000000" w:rsidP="00016EF2">
      <w:r>
        <w:pict w14:anchorId="10A6B082">
          <v:rect id="_x0000_i1025" style="width:0;height:1.5pt" o:hralign="center" o:hrstd="t" o:hr="t" fillcolor="#a0a0a0" stroked="f"/>
        </w:pict>
      </w:r>
    </w:p>
    <w:p w14:paraId="161798C2" w14:textId="77777777" w:rsidR="00016EF2" w:rsidRPr="008100D9" w:rsidRDefault="00016EF2" w:rsidP="00016EF2">
      <w:r w:rsidRPr="008100D9">
        <w:rPr>
          <w:b/>
          <w:bCs/>
        </w:rPr>
        <w:t>Cause of Damage</w:t>
      </w:r>
    </w:p>
    <w:p w14:paraId="224BFE8E" w14:textId="77777777" w:rsidR="00016EF2" w:rsidRPr="008100D9" w:rsidRDefault="00016EF2" w:rsidP="00016EF2">
      <w:r w:rsidRPr="008100D9">
        <w:t>Coding:</w:t>
      </w:r>
    </w:p>
    <w:p w14:paraId="58714A47" w14:textId="77777777" w:rsidR="00016EF2" w:rsidRPr="008100D9" w:rsidRDefault="00016EF2" w:rsidP="00016EF2">
      <w:r w:rsidRPr="008100D9">
        <w:t>Russian drone strike</w:t>
      </w:r>
    </w:p>
    <w:p w14:paraId="0D3B6495" w14:textId="77777777" w:rsidR="00016EF2" w:rsidRPr="008100D9" w:rsidRDefault="00016EF2" w:rsidP="00016EF2">
      <w:r w:rsidRPr="008100D9">
        <w:t>Unlike some English articles that mention competing Russian claims, this article presents attribution as established.</w:t>
      </w:r>
    </w:p>
    <w:p w14:paraId="3A8E52FD" w14:textId="77777777" w:rsidR="00016EF2" w:rsidRPr="008100D9" w:rsidRDefault="00000000" w:rsidP="00016EF2">
      <w:r>
        <w:pict w14:anchorId="65CE324B">
          <v:rect id="_x0000_i1026" style="width:0;height:1.5pt" o:hralign="center" o:hrstd="t" o:hr="t" fillcolor="#a0a0a0" stroked="f"/>
        </w:pict>
      </w:r>
    </w:p>
    <w:p w14:paraId="011289DB" w14:textId="77777777" w:rsidR="00016EF2" w:rsidRPr="008100D9" w:rsidRDefault="00016EF2" w:rsidP="00016EF2">
      <w:r w:rsidRPr="008100D9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1012"/>
      </w:tblGrid>
      <w:tr w:rsidR="00016EF2" w:rsidRPr="008100D9" w14:paraId="0407C146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5726" w14:textId="77777777" w:rsidR="00016EF2" w:rsidRPr="008100D9" w:rsidRDefault="00016EF2" w:rsidP="006A73BC">
            <w:pPr>
              <w:rPr>
                <w:b/>
                <w:bCs/>
              </w:rPr>
            </w:pPr>
            <w:r w:rsidRPr="008100D9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7BFF164F" w14:textId="77777777" w:rsidR="00016EF2" w:rsidRPr="008100D9" w:rsidRDefault="00016EF2" w:rsidP="006A73BC">
            <w:pPr>
              <w:rPr>
                <w:b/>
                <w:bCs/>
              </w:rPr>
            </w:pPr>
            <w:r w:rsidRPr="008100D9">
              <w:rPr>
                <w:b/>
                <w:bCs/>
              </w:rPr>
              <w:t>Strength</w:t>
            </w:r>
          </w:p>
        </w:tc>
      </w:tr>
      <w:tr w:rsidR="00016EF2" w:rsidRPr="008100D9" w14:paraId="653A30E0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558D" w14:textId="77777777" w:rsidR="00016EF2" w:rsidRPr="008100D9" w:rsidRDefault="00016EF2" w:rsidP="006A73BC">
            <w:r w:rsidRPr="008100D9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4774C1C3" w14:textId="77777777" w:rsidR="00016EF2" w:rsidRPr="008100D9" w:rsidRDefault="00016EF2" w:rsidP="006A73BC">
            <w:r w:rsidRPr="008100D9">
              <w:t>Very high</w:t>
            </w:r>
          </w:p>
        </w:tc>
      </w:tr>
      <w:tr w:rsidR="00016EF2" w:rsidRPr="008100D9" w14:paraId="6EBF1D3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F5D1" w14:textId="77777777" w:rsidR="00016EF2" w:rsidRPr="008100D9" w:rsidRDefault="00016EF2" w:rsidP="006A73BC">
            <w:r w:rsidRPr="008100D9">
              <w:t>Spiritual heritage</w:t>
            </w:r>
          </w:p>
        </w:tc>
        <w:tc>
          <w:tcPr>
            <w:tcW w:w="0" w:type="auto"/>
            <w:vAlign w:val="center"/>
            <w:hideMark/>
          </w:tcPr>
          <w:p w14:paraId="22F010BE" w14:textId="77777777" w:rsidR="00016EF2" w:rsidRPr="008100D9" w:rsidRDefault="00016EF2" w:rsidP="006A73BC">
            <w:r w:rsidRPr="008100D9">
              <w:t>Very high</w:t>
            </w:r>
          </w:p>
        </w:tc>
      </w:tr>
      <w:tr w:rsidR="00016EF2" w:rsidRPr="008100D9" w14:paraId="73F3F294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B3A8" w14:textId="77777777" w:rsidR="00016EF2" w:rsidRPr="008100D9" w:rsidRDefault="00016EF2" w:rsidP="006A73BC">
            <w:r w:rsidRPr="008100D9">
              <w:t>Preservation/restoration</w:t>
            </w:r>
          </w:p>
        </w:tc>
        <w:tc>
          <w:tcPr>
            <w:tcW w:w="0" w:type="auto"/>
            <w:vAlign w:val="center"/>
            <w:hideMark/>
          </w:tcPr>
          <w:p w14:paraId="6BE60FAB" w14:textId="77777777" w:rsidR="00016EF2" w:rsidRPr="008100D9" w:rsidRDefault="00016EF2" w:rsidP="006A73BC">
            <w:r w:rsidRPr="008100D9">
              <w:t>Very high</w:t>
            </w:r>
          </w:p>
        </w:tc>
      </w:tr>
      <w:tr w:rsidR="00016EF2" w:rsidRPr="008100D9" w14:paraId="55BE3F57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017D" w14:textId="77777777" w:rsidR="00016EF2" w:rsidRPr="008100D9" w:rsidRDefault="00016EF2" w:rsidP="006A73BC">
            <w:r w:rsidRPr="008100D9">
              <w:t>National identity</w:t>
            </w:r>
          </w:p>
        </w:tc>
        <w:tc>
          <w:tcPr>
            <w:tcW w:w="0" w:type="auto"/>
            <w:vAlign w:val="center"/>
            <w:hideMark/>
          </w:tcPr>
          <w:p w14:paraId="5E7BFDA3" w14:textId="77777777" w:rsidR="00016EF2" w:rsidRPr="008100D9" w:rsidRDefault="00016EF2" w:rsidP="006A73BC">
            <w:r w:rsidRPr="008100D9">
              <w:t>High</w:t>
            </w:r>
          </w:p>
        </w:tc>
      </w:tr>
      <w:tr w:rsidR="00016EF2" w:rsidRPr="008100D9" w14:paraId="7CC9054F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C05F" w14:textId="77777777" w:rsidR="00016EF2" w:rsidRPr="008100D9" w:rsidRDefault="00016EF2" w:rsidP="006A73BC">
            <w:r w:rsidRPr="008100D9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1230FF90" w14:textId="77777777" w:rsidR="00016EF2" w:rsidRPr="008100D9" w:rsidRDefault="00016EF2" w:rsidP="006A73BC">
            <w:r w:rsidRPr="008100D9">
              <w:t>Medium</w:t>
            </w:r>
          </w:p>
        </w:tc>
      </w:tr>
      <w:tr w:rsidR="00016EF2" w:rsidRPr="008100D9" w14:paraId="498C8953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AB46" w14:textId="77777777" w:rsidR="00016EF2" w:rsidRPr="008100D9" w:rsidRDefault="00016EF2" w:rsidP="006A73BC">
            <w:r w:rsidRPr="008100D9">
              <w:t>Diplomacy</w:t>
            </w:r>
          </w:p>
        </w:tc>
        <w:tc>
          <w:tcPr>
            <w:tcW w:w="0" w:type="auto"/>
            <w:vAlign w:val="center"/>
            <w:hideMark/>
          </w:tcPr>
          <w:p w14:paraId="410074C5" w14:textId="77777777" w:rsidR="00016EF2" w:rsidRPr="008100D9" w:rsidRDefault="00016EF2" w:rsidP="006A73BC">
            <w:r w:rsidRPr="008100D9">
              <w:t>Low</w:t>
            </w:r>
          </w:p>
        </w:tc>
      </w:tr>
      <w:tr w:rsidR="00016EF2" w:rsidRPr="008100D9" w14:paraId="3FD9CCA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143D" w14:textId="77777777" w:rsidR="00016EF2" w:rsidRPr="008100D9" w:rsidRDefault="00016EF2" w:rsidP="006A73BC">
            <w:r w:rsidRPr="008100D9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6C7E2EE4" w14:textId="77777777" w:rsidR="00016EF2" w:rsidRPr="008100D9" w:rsidRDefault="00016EF2" w:rsidP="006A73BC">
            <w:r w:rsidRPr="008100D9">
              <w:t>Low</w:t>
            </w:r>
          </w:p>
        </w:tc>
      </w:tr>
    </w:tbl>
    <w:p w14:paraId="218CE4D5" w14:textId="77777777" w:rsidR="00016EF2" w:rsidRPr="008100D9" w:rsidRDefault="00016EF2" w:rsidP="00016EF2">
      <w:r w:rsidRPr="008100D9">
        <w:lastRenderedPageBreak/>
        <w:t>This is probably the strongest cultural-heritage-focused article in the entire dataset so far.</w:t>
      </w:r>
    </w:p>
    <w:p w14:paraId="353381C4" w14:textId="77777777" w:rsidR="00016EF2" w:rsidRPr="008100D9" w:rsidRDefault="00016EF2" w:rsidP="00016EF2"/>
    <w:p w14:paraId="27E139A1" w14:textId="77777777" w:rsidR="0007495F" w:rsidRDefault="0007495F"/>
    <w:sectPr w:rsidR="0007495F" w:rsidSect="00016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E4D01"/>
    <w:multiLevelType w:val="multilevel"/>
    <w:tmpl w:val="EE6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5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F2"/>
    <w:rsid w:val="00016EF2"/>
    <w:rsid w:val="0007495F"/>
    <w:rsid w:val="00151B95"/>
    <w:rsid w:val="0056627D"/>
    <w:rsid w:val="00597ED3"/>
    <w:rsid w:val="007D79AC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000A"/>
  <w15:chartTrackingRefBased/>
  <w15:docId w15:val="{0FA3BFE7-986B-4E24-B621-F000A131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F2"/>
  </w:style>
  <w:style w:type="paragraph" w:styleId="Heading1">
    <w:name w:val="heading 1"/>
    <w:basedOn w:val="Normal"/>
    <w:next w:val="Normal"/>
    <w:link w:val="Heading1Char"/>
    <w:uiPriority w:val="9"/>
    <w:qFormat/>
    <w:rsid w:val="00016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669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2026-06-19T19:19:00Z</dcterms:created>
  <dcterms:modified xsi:type="dcterms:W3CDTF">2026-07-04T21:51:00Z</dcterms:modified>
</cp:coreProperties>
</file>