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B66" w:rsidRDefault="00913166">
      <w:pPr>
        <w:tabs>
          <w:tab w:val="left" w:pos="3780"/>
          <w:tab w:val="right" w:pos="10492"/>
        </w:tabs>
        <w:rPr>
          <w:rFonts w:ascii="Arial" w:eastAsia="Arial" w:hAnsi="Arial" w:cs="Arial"/>
          <w:b/>
          <w:bCs/>
        </w:rPr>
      </w:pPr>
      <w:r>
        <w:rPr>
          <w:rFonts w:ascii="Arial" w:hAnsi="Arial"/>
          <w:b/>
          <w:bCs/>
          <w:sz w:val="28"/>
          <w:szCs w:val="28"/>
        </w:rPr>
        <w:tab/>
        <w:t xml:space="preserve">Resume of Olga </w:t>
      </w:r>
      <w:proofErr w:type="spellStart"/>
      <w:r>
        <w:rPr>
          <w:rFonts w:ascii="Arial" w:hAnsi="Arial"/>
          <w:b/>
          <w:bCs/>
          <w:sz w:val="28"/>
          <w:szCs w:val="28"/>
        </w:rPr>
        <w:t>Taranukha</w:t>
      </w:r>
      <w:proofErr w:type="spellEnd"/>
      <w:r>
        <w:tab/>
      </w:r>
    </w:p>
    <w:p w:rsidR="00F62B66" w:rsidRDefault="00913166" w:rsidP="001A76A8">
      <w:pPr>
        <w:spacing w:line="259" w:lineRule="auto"/>
        <w:ind w:left="6480" w:firstLine="720"/>
        <w:rPr>
          <w:rFonts w:ascii="Arial" w:eastAsia="Arial" w:hAnsi="Arial" w:cs="Arial"/>
          <w:i/>
          <w:iCs/>
          <w:sz w:val="18"/>
          <w:szCs w:val="18"/>
        </w:rPr>
      </w:pPr>
      <w:r>
        <w:rPr>
          <w:rFonts w:ascii="Arial" w:hAnsi="Arial"/>
          <w:i/>
          <w:iCs/>
          <w:sz w:val="18"/>
          <w:szCs w:val="18"/>
        </w:rPr>
        <w:t>Mobile phone: +1 (847) 274-3789</w:t>
      </w:r>
    </w:p>
    <w:p w:rsidR="00F62B66" w:rsidRDefault="00913166" w:rsidP="001A76A8">
      <w:pPr>
        <w:spacing w:line="259" w:lineRule="auto"/>
        <w:ind w:left="6480" w:firstLine="720"/>
        <w:rPr>
          <w:rFonts w:ascii="Arial" w:eastAsia="Arial" w:hAnsi="Arial" w:cs="Arial"/>
          <w:i/>
          <w:iCs/>
          <w:sz w:val="18"/>
          <w:szCs w:val="18"/>
        </w:rPr>
      </w:pPr>
      <w:r>
        <w:rPr>
          <w:rFonts w:ascii="Arial" w:hAnsi="Arial"/>
          <w:i/>
          <w:iCs/>
          <w:sz w:val="18"/>
          <w:szCs w:val="18"/>
        </w:rPr>
        <w:t xml:space="preserve">Skype: </w:t>
      </w:r>
      <w:proofErr w:type="spellStart"/>
      <w:r>
        <w:rPr>
          <w:rFonts w:ascii="Arial" w:hAnsi="Arial"/>
          <w:i/>
          <w:iCs/>
          <w:sz w:val="18"/>
          <w:szCs w:val="18"/>
        </w:rPr>
        <w:t>olgataranukha</w:t>
      </w:r>
      <w:proofErr w:type="spellEnd"/>
    </w:p>
    <w:p w:rsidR="00F62B66" w:rsidRDefault="00913166" w:rsidP="001A76A8">
      <w:pPr>
        <w:spacing w:line="259" w:lineRule="auto"/>
        <w:ind w:left="6480" w:firstLine="720"/>
        <w:rPr>
          <w:rFonts w:ascii="Arial" w:hAnsi="Arial"/>
          <w:i/>
          <w:iCs/>
          <w:sz w:val="18"/>
          <w:szCs w:val="18"/>
        </w:rPr>
      </w:pPr>
      <w:r>
        <w:rPr>
          <w:rFonts w:ascii="Arial" w:hAnsi="Arial"/>
          <w:i/>
          <w:iCs/>
          <w:sz w:val="18"/>
          <w:szCs w:val="18"/>
        </w:rPr>
        <w:t xml:space="preserve">Email: </w:t>
      </w:r>
      <w:hyperlink r:id="rId6" w:history="1">
        <w:r w:rsidR="001A76A8" w:rsidRPr="00172A0D">
          <w:rPr>
            <w:rStyle w:val="Hyperlink"/>
            <w:rFonts w:ascii="Arial" w:hAnsi="Arial"/>
            <w:i/>
            <w:iCs/>
            <w:sz w:val="18"/>
            <w:szCs w:val="18"/>
          </w:rPr>
          <w:t>olgataranukha@yahoo.com</w:t>
        </w:r>
      </w:hyperlink>
    </w:p>
    <w:p w:rsidR="001A76A8" w:rsidRPr="001A76A8" w:rsidRDefault="001A76A8" w:rsidP="001A76A8">
      <w:pPr>
        <w:spacing w:line="259" w:lineRule="auto"/>
        <w:ind w:left="7200"/>
        <w:rPr>
          <w:rFonts w:ascii="Arial" w:hAnsi="Arial"/>
          <w:i/>
          <w:iCs/>
          <w:sz w:val="18"/>
          <w:szCs w:val="18"/>
        </w:rPr>
      </w:pPr>
      <w:r w:rsidRPr="001A76A8">
        <w:rPr>
          <w:rFonts w:ascii="Arial" w:hAnsi="Arial"/>
          <w:i/>
          <w:iCs/>
          <w:sz w:val="18"/>
          <w:szCs w:val="18"/>
        </w:rPr>
        <w:t>LinkedI</w:t>
      </w:r>
      <w:r>
        <w:rPr>
          <w:rFonts w:ascii="Arial" w:hAnsi="Arial"/>
          <w:i/>
          <w:iCs/>
          <w:sz w:val="18"/>
          <w:szCs w:val="18"/>
        </w:rPr>
        <w:t xml:space="preserve">n: </w:t>
      </w:r>
      <w:r w:rsidRPr="001A76A8">
        <w:rPr>
          <w:rFonts w:ascii="Arial" w:hAnsi="Arial"/>
          <w:i/>
          <w:iCs/>
          <w:sz w:val="18"/>
          <w:szCs w:val="18"/>
        </w:rPr>
        <w:t>https://www.linkedin.com/in/olga-taranukha-8068647/</w:t>
      </w:r>
    </w:p>
    <w:p w:rsidR="001A76A8" w:rsidRPr="001A76A8" w:rsidRDefault="001A76A8" w:rsidP="001A76A8">
      <w:pPr>
        <w:spacing w:line="259" w:lineRule="auto"/>
        <w:ind w:left="7371"/>
        <w:rPr>
          <w:rFonts w:ascii="Arial" w:hAnsi="Arial"/>
          <w:i/>
          <w:iCs/>
          <w:sz w:val="18"/>
          <w:szCs w:val="18"/>
        </w:rPr>
      </w:pPr>
    </w:p>
    <w:p w:rsidR="00F62B66" w:rsidRDefault="00F62B66">
      <w:pPr>
        <w:jc w:val="center"/>
        <w:rPr>
          <w:rFonts w:ascii="Arial" w:eastAsia="Arial" w:hAnsi="Arial" w:cs="Arial"/>
        </w:rPr>
      </w:pPr>
    </w:p>
    <w:p w:rsidR="00F62B66" w:rsidRDefault="00913166">
      <w:pPr>
        <w:jc w:val="both"/>
        <w:rPr>
          <w:rFonts w:ascii="Arial" w:eastAsia="Arial" w:hAnsi="Arial" w:cs="Arial"/>
          <w:b/>
          <w:bCs/>
        </w:rPr>
      </w:pPr>
      <w:r>
        <w:rPr>
          <w:rFonts w:ascii="Arial" w:hAnsi="Arial"/>
          <w:b/>
          <w:bCs/>
        </w:rPr>
        <w:t>SUMMARY:</w:t>
      </w:r>
    </w:p>
    <w:p w:rsidR="00F62B66" w:rsidRDefault="00913166">
      <w:pPr>
        <w:rPr>
          <w:rFonts w:ascii="Arial" w:hAnsi="Arial"/>
        </w:rPr>
      </w:pPr>
      <w:r>
        <w:rPr>
          <w:rFonts w:ascii="Arial" w:hAnsi="Arial"/>
        </w:rPr>
        <w:t>Experienced, confident, open-minded, efficient, client-oriented, highly organized and self</w:t>
      </w:r>
      <w:r w:rsidR="001A76A8">
        <w:rPr>
          <w:rFonts w:ascii="Arial" w:hAnsi="Arial"/>
        </w:rPr>
        <w:t>-</w:t>
      </w:r>
      <w:r>
        <w:rPr>
          <w:rFonts w:ascii="Arial" w:hAnsi="Arial"/>
        </w:rPr>
        <w:t>motivated software developer with solid database design and development skills and extensive expertise in analyzing, designing and developing business applications, scalable and reliable interface solutions, customizing standard functionality. Have ability to prioritize workload and quickly adapt to changes in timelines and sequences. Was responsible for assess and solve complex business tasks for various functional areas in wide range of systems landscape, that requires an in-depth evaluation of comprehensive set of requirements. Worked closely with functional experts on gathering requirements and turning them into technical solutions. Defined problems and determined root cause of sys</w:t>
      </w:r>
      <w:r w:rsidR="004701B9">
        <w:rPr>
          <w:rFonts w:ascii="Arial" w:hAnsi="Arial"/>
        </w:rPr>
        <w:t>t</w:t>
      </w:r>
      <w:r>
        <w:rPr>
          <w:rFonts w:ascii="Arial" w:hAnsi="Arial"/>
        </w:rPr>
        <w:t xml:space="preserve">em issues in a support role. Participated in integration projects with other internal SAP and non-SAP systems. As Team Leader of ABAP-Development team designed company conventions and standards of developing SAP custom objects, managed their full lifecycle and ensured their quality using SM, SM </w:t>
      </w:r>
      <w:proofErr w:type="spellStart"/>
      <w:r>
        <w:rPr>
          <w:rFonts w:ascii="Arial" w:hAnsi="Arial"/>
        </w:rPr>
        <w:t>ChaRM</w:t>
      </w:r>
      <w:proofErr w:type="spellEnd"/>
      <w:r>
        <w:rPr>
          <w:rFonts w:ascii="Arial" w:hAnsi="Arial"/>
        </w:rPr>
        <w:t xml:space="preserve">, extended ATC and SCI checks, SM DGP, CDMC and CCLM tools. Successfully collaborated with both internal and external developers and consultants. Conducted internal education for developers, 2-d and 3-d lines of support. Prepared documentation for SAP ACCOE. Certified as Quality Manager of Advanced Customer Center of Expertise.  Awarded at the SAP Summit in September 2016. </w:t>
      </w:r>
    </w:p>
    <w:p w:rsidR="00612490" w:rsidRPr="00261E0D" w:rsidRDefault="00612490">
      <w:pPr>
        <w:rPr>
          <w:rFonts w:eastAsia="Times New Roman" w:cs="Times New Roman"/>
          <w:color w:val="auto"/>
          <w:sz w:val="24"/>
          <w:szCs w:val="24"/>
          <w:bdr w:val="none" w:sz="0" w:space="0" w:color="auto"/>
        </w:rPr>
      </w:pPr>
      <w:r w:rsidRPr="00612490">
        <w:rPr>
          <w:rFonts w:ascii="Arial" w:hAnsi="Arial"/>
        </w:rPr>
        <w:t>Have the knowledge and experience to conduct big data analysis using a wide range of visualization tools</w:t>
      </w:r>
      <w:r w:rsidR="00261E0D">
        <w:rPr>
          <w:rFonts w:ascii="Arial" w:hAnsi="Arial"/>
        </w:rPr>
        <w:t xml:space="preserve">, and </w:t>
      </w:r>
      <w:r w:rsidR="00261E0D" w:rsidRPr="00261E0D">
        <w:rPr>
          <w:rFonts w:ascii="Arial" w:eastAsia="Times New Roman" w:hAnsi="Arial" w:cs="Arial"/>
          <w:color w:val="222222"/>
          <w:sz w:val="21"/>
          <w:szCs w:val="21"/>
          <w:bdr w:val="none" w:sz="0" w:space="0" w:color="auto"/>
          <w:shd w:val="clear" w:color="auto" w:fill="FFFFFF"/>
        </w:rPr>
        <w:t>web data extraction</w:t>
      </w:r>
      <w:r w:rsidRPr="00612490">
        <w:rPr>
          <w:rFonts w:ascii="Arial" w:hAnsi="Arial"/>
        </w:rPr>
        <w:t>.</w:t>
      </w:r>
      <w:r w:rsidR="007B4693">
        <w:rPr>
          <w:rFonts w:ascii="Arial" w:hAnsi="Arial"/>
        </w:rPr>
        <w:t xml:space="preserve"> </w:t>
      </w:r>
      <w:r w:rsidR="007B4693" w:rsidRPr="007B4693">
        <w:rPr>
          <w:rFonts w:ascii="Arial" w:hAnsi="Arial"/>
        </w:rPr>
        <w:t>Ha</w:t>
      </w:r>
      <w:r w:rsidR="00840C26">
        <w:rPr>
          <w:rFonts w:ascii="Arial" w:hAnsi="Arial"/>
        </w:rPr>
        <w:t>ve</w:t>
      </w:r>
      <w:bookmarkStart w:id="0" w:name="_GoBack"/>
      <w:bookmarkEnd w:id="0"/>
      <w:r w:rsidR="007B4693" w:rsidRPr="007B4693">
        <w:rPr>
          <w:rFonts w:ascii="Arial" w:hAnsi="Arial"/>
        </w:rPr>
        <w:t xml:space="preserve"> the skills to create effective interactive visualization dashboards.</w:t>
      </w:r>
    </w:p>
    <w:p w:rsidR="00F62B66" w:rsidRDefault="00F62B66">
      <w:pPr>
        <w:jc w:val="both"/>
        <w:rPr>
          <w:rFonts w:ascii="Arial" w:eastAsia="Arial" w:hAnsi="Arial" w:cs="Arial"/>
        </w:rPr>
      </w:pPr>
    </w:p>
    <w:p w:rsidR="00F62B66" w:rsidRDefault="00913166">
      <w:pPr>
        <w:jc w:val="both"/>
        <w:rPr>
          <w:rFonts w:ascii="Arial" w:hAnsi="Arial"/>
        </w:rPr>
      </w:pPr>
      <w:r>
        <w:rPr>
          <w:rFonts w:ascii="Arial" w:hAnsi="Arial"/>
        </w:rPr>
        <w:t>The most recent technical experience includes software development using</w:t>
      </w:r>
      <w:r w:rsidR="008446F3">
        <w:rPr>
          <w:rFonts w:ascii="Arial" w:hAnsi="Arial"/>
        </w:rPr>
        <w:t xml:space="preserve"> </w:t>
      </w:r>
      <w:r>
        <w:rPr>
          <w:rFonts w:ascii="Arial" w:hAnsi="Arial"/>
        </w:rPr>
        <w:t xml:space="preserve">SAP ERP (CO, FM, MM, PP, QM, FI, FI-TV, AA, SD, LE-TR, PM, PS, IM, DMS), ISU (DM, EDM, FICA, BLINV), HCM (PY, OM, PT, PA), SM. </w:t>
      </w:r>
    </w:p>
    <w:p w:rsidR="00F62B66" w:rsidRDefault="00F62B66">
      <w:pPr>
        <w:jc w:val="both"/>
        <w:rPr>
          <w:rFonts w:ascii="Arial" w:eastAsia="Arial" w:hAnsi="Arial" w:cs="Arial"/>
        </w:rPr>
      </w:pPr>
    </w:p>
    <w:p w:rsidR="00F62B66" w:rsidRDefault="00913166">
      <w:pPr>
        <w:jc w:val="both"/>
        <w:rPr>
          <w:rFonts w:ascii="Arial" w:hAnsi="Arial"/>
          <w:b/>
          <w:bCs/>
        </w:rPr>
      </w:pPr>
      <w:r>
        <w:rPr>
          <w:rFonts w:ascii="Arial" w:hAnsi="Arial"/>
          <w:b/>
          <w:bCs/>
        </w:rPr>
        <w:t>SOFTWARE AND DEVELOPMENT TOOLS:</w:t>
      </w:r>
    </w:p>
    <w:p w:rsidR="00822DDF" w:rsidRDefault="000057D4" w:rsidP="00BB27A1">
      <w:pPr>
        <w:rPr>
          <w:rFonts w:ascii="Arial" w:hAnsi="Arial"/>
        </w:rPr>
      </w:pPr>
      <w:r>
        <w:rPr>
          <w:rFonts w:ascii="Arial" w:hAnsi="Arial"/>
        </w:rPr>
        <w:t xml:space="preserve">Python3, </w:t>
      </w:r>
      <w:r w:rsidRPr="004536B5">
        <w:rPr>
          <w:rFonts w:ascii="Arial" w:hAnsi="Arial"/>
        </w:rPr>
        <w:t>Python requests,</w:t>
      </w:r>
      <w:r>
        <w:rPr>
          <w:rFonts w:ascii="Arial" w:hAnsi="Arial"/>
        </w:rPr>
        <w:t xml:space="preserve"> Pandas,</w:t>
      </w:r>
      <w:r w:rsidRPr="004536B5">
        <w:rPr>
          <w:rFonts w:ascii="Arial" w:hAnsi="Arial"/>
        </w:rPr>
        <w:t xml:space="preserve"> API</w:t>
      </w:r>
      <w:r>
        <w:rPr>
          <w:rFonts w:ascii="Arial" w:hAnsi="Arial"/>
        </w:rPr>
        <w:t xml:space="preserve"> functions</w:t>
      </w:r>
      <w:r w:rsidRPr="004536B5">
        <w:rPr>
          <w:rFonts w:ascii="Arial" w:hAnsi="Arial"/>
        </w:rPr>
        <w:t>,</w:t>
      </w:r>
      <w:r>
        <w:rPr>
          <w:rFonts w:ascii="Arial" w:hAnsi="Arial"/>
        </w:rPr>
        <w:t xml:space="preserve"> </w:t>
      </w:r>
      <w:r w:rsidRPr="004536B5">
        <w:rPr>
          <w:rFonts w:ascii="Arial" w:hAnsi="Arial"/>
        </w:rPr>
        <w:t>JSON</w:t>
      </w:r>
      <w:r>
        <w:rPr>
          <w:rFonts w:ascii="Arial" w:hAnsi="Arial"/>
        </w:rPr>
        <w:t>, Flask, JavaScript, HTML, CSS, R</w:t>
      </w:r>
      <w:r w:rsidR="00822DDF">
        <w:rPr>
          <w:rFonts w:ascii="Arial" w:hAnsi="Arial"/>
        </w:rPr>
        <w:t>, Matplotlib,</w:t>
      </w:r>
      <w:r w:rsidR="00BB27A1">
        <w:rPr>
          <w:rFonts w:ascii="Arial" w:hAnsi="Arial"/>
        </w:rPr>
        <w:t xml:space="preserve"> </w:t>
      </w:r>
      <w:proofErr w:type="spellStart"/>
      <w:r w:rsidR="00BB27A1" w:rsidRPr="00BB27A1">
        <w:rPr>
          <w:rFonts w:ascii="Arial" w:hAnsi="Arial"/>
        </w:rPr>
        <w:t>Plotly</w:t>
      </w:r>
      <w:proofErr w:type="spellEnd"/>
      <w:r w:rsidR="00BB27A1" w:rsidRPr="00BB27A1">
        <w:rPr>
          <w:rFonts w:ascii="Arial" w:hAnsi="Arial"/>
        </w:rPr>
        <w:t> and Dash</w:t>
      </w:r>
      <w:r w:rsidR="007B4693">
        <w:rPr>
          <w:rFonts w:ascii="Arial" w:hAnsi="Arial"/>
        </w:rPr>
        <w:t xml:space="preserve">, </w:t>
      </w:r>
      <w:proofErr w:type="spellStart"/>
      <w:r w:rsidR="00822DDF">
        <w:rPr>
          <w:rFonts w:ascii="Arial" w:hAnsi="Arial"/>
        </w:rPr>
        <w:t>Geo</w:t>
      </w:r>
      <w:r w:rsidR="00BB27A1">
        <w:rPr>
          <w:rFonts w:ascii="Arial" w:hAnsi="Arial"/>
        </w:rPr>
        <w:t>JSON</w:t>
      </w:r>
      <w:proofErr w:type="spellEnd"/>
      <w:r>
        <w:rPr>
          <w:rFonts w:ascii="Arial" w:hAnsi="Arial"/>
        </w:rPr>
        <w:t xml:space="preserve">, </w:t>
      </w:r>
      <w:r w:rsidR="00BB27A1" w:rsidRPr="00BB27A1">
        <w:rPr>
          <w:rFonts w:ascii="Arial" w:hAnsi="Arial"/>
        </w:rPr>
        <w:t>D3 techniques</w:t>
      </w:r>
      <w:r w:rsidR="00BB27A1">
        <w:rPr>
          <w:rFonts w:ascii="Arial" w:hAnsi="Arial"/>
        </w:rPr>
        <w:t>, Tableau.</w:t>
      </w:r>
    </w:p>
    <w:p w:rsidR="00245843" w:rsidRPr="00BB27A1" w:rsidRDefault="00245843" w:rsidP="00BB27A1">
      <w:pPr>
        <w:rPr>
          <w:rFonts w:ascii="Arial" w:hAnsi="Arial"/>
        </w:rPr>
      </w:pPr>
    </w:p>
    <w:p w:rsidR="00F62B66" w:rsidRDefault="00913166">
      <w:pPr>
        <w:jc w:val="both"/>
        <w:rPr>
          <w:rFonts w:ascii="Arial" w:eastAsia="Arial" w:hAnsi="Arial" w:cs="Arial"/>
        </w:rPr>
      </w:pPr>
      <w:r>
        <w:rPr>
          <w:rFonts w:ascii="Arial" w:hAnsi="Arial"/>
        </w:rPr>
        <w:t>SAP ERP 6.0 EHP1/EHP4/EHP7/EHP8,SAP R/3 4.7, SAP NetWeaver7.0-7.5, SAP SM 7.1SP 12/7.2,</w:t>
      </w:r>
      <w:r w:rsidR="001D6EF7">
        <w:rPr>
          <w:rFonts w:ascii="Arial" w:hAnsi="Arial"/>
        </w:rPr>
        <w:t xml:space="preserve"> </w:t>
      </w:r>
      <w:r>
        <w:rPr>
          <w:rFonts w:ascii="Arial" w:hAnsi="Arial"/>
        </w:rPr>
        <w:t>SAP Web</w:t>
      </w:r>
      <w:r w:rsidR="004701B9">
        <w:rPr>
          <w:rFonts w:ascii="Arial" w:hAnsi="Arial"/>
        </w:rPr>
        <w:t xml:space="preserve"> </w:t>
      </w:r>
      <w:r>
        <w:rPr>
          <w:rFonts w:ascii="Arial" w:hAnsi="Arial"/>
        </w:rPr>
        <w:t>Dispatcher 7.40, SAP Logon 7.20-7.50, JD Edwards, Visual Basic 6.0 Professional Edition, Borland C++ 3.0-5.0, Turbo C 2.0, PHP 4.3.4, Paradox 3.0-7.0, PL/I, FORTRAN.</w:t>
      </w:r>
    </w:p>
    <w:p w:rsidR="00F62B66" w:rsidRDefault="00F62B66">
      <w:pPr>
        <w:jc w:val="both"/>
        <w:rPr>
          <w:rFonts w:ascii="Arial" w:eastAsia="Arial" w:hAnsi="Arial" w:cs="Arial"/>
          <w:b/>
          <w:bCs/>
        </w:rPr>
      </w:pPr>
    </w:p>
    <w:p w:rsidR="00F62B66" w:rsidRDefault="00913166">
      <w:pPr>
        <w:jc w:val="both"/>
        <w:rPr>
          <w:rFonts w:ascii="Arial" w:eastAsia="Arial" w:hAnsi="Arial" w:cs="Arial"/>
        </w:rPr>
      </w:pPr>
      <w:r>
        <w:rPr>
          <w:rFonts w:ascii="Arial" w:hAnsi="Arial"/>
          <w:b/>
          <w:bCs/>
        </w:rPr>
        <w:t>DB:</w:t>
      </w:r>
    </w:p>
    <w:p w:rsidR="00F62B66" w:rsidRDefault="00206FDF">
      <w:pPr>
        <w:jc w:val="both"/>
        <w:rPr>
          <w:rFonts w:ascii="Arial" w:eastAsia="Arial" w:hAnsi="Arial" w:cs="Arial"/>
        </w:rPr>
      </w:pPr>
      <w:r>
        <w:rPr>
          <w:rFonts w:ascii="Arial" w:hAnsi="Arial"/>
        </w:rPr>
        <w:t xml:space="preserve">Oracle, </w:t>
      </w:r>
      <w:r w:rsidR="00E501A8">
        <w:rPr>
          <w:rFonts w:ascii="Arial" w:hAnsi="Arial"/>
        </w:rPr>
        <w:t xml:space="preserve">MongoDB, PostgreSQL, </w:t>
      </w:r>
      <w:r w:rsidR="00913166">
        <w:rPr>
          <w:rFonts w:ascii="Arial" w:hAnsi="Arial"/>
        </w:rPr>
        <w:t>MS SQL 2008/2012,</w:t>
      </w:r>
      <w:r w:rsidR="00DB069C">
        <w:rPr>
          <w:rFonts w:ascii="Arial" w:hAnsi="Arial"/>
        </w:rPr>
        <w:t xml:space="preserve"> </w:t>
      </w:r>
      <w:r w:rsidR="00913166">
        <w:rPr>
          <w:rFonts w:ascii="Arial" w:hAnsi="Arial"/>
        </w:rPr>
        <w:t>DB2 LUW 9.7/10.5, MAX DB 7.9,</w:t>
      </w:r>
      <w:r w:rsidR="00DB069C">
        <w:rPr>
          <w:rFonts w:ascii="Arial" w:hAnsi="Arial"/>
        </w:rPr>
        <w:t xml:space="preserve"> </w:t>
      </w:r>
      <w:r w:rsidR="00913166">
        <w:rPr>
          <w:rFonts w:ascii="Arial" w:hAnsi="Arial"/>
        </w:rPr>
        <w:t xml:space="preserve">MS Access, MySQL Server 4.0.16, </w:t>
      </w:r>
      <w:proofErr w:type="spellStart"/>
      <w:r w:rsidR="00913166">
        <w:rPr>
          <w:rFonts w:ascii="Arial" w:hAnsi="Arial"/>
        </w:rPr>
        <w:t>InterBase</w:t>
      </w:r>
      <w:proofErr w:type="spellEnd"/>
      <w:r w:rsidR="00913166">
        <w:rPr>
          <w:rFonts w:ascii="Arial" w:hAnsi="Arial"/>
        </w:rPr>
        <w:t xml:space="preserve"> 4.0-5.6.</w:t>
      </w:r>
    </w:p>
    <w:p w:rsidR="00F62B66" w:rsidRDefault="00F62B66">
      <w:pPr>
        <w:jc w:val="both"/>
        <w:rPr>
          <w:rFonts w:ascii="Arial" w:eastAsia="Arial" w:hAnsi="Arial" w:cs="Arial"/>
          <w:b/>
          <w:bCs/>
        </w:rPr>
      </w:pPr>
    </w:p>
    <w:p w:rsidR="00F62B66" w:rsidRDefault="00913166">
      <w:pPr>
        <w:jc w:val="both"/>
        <w:rPr>
          <w:rFonts w:ascii="Arial" w:eastAsia="Arial" w:hAnsi="Arial" w:cs="Arial"/>
          <w:b/>
          <w:bCs/>
        </w:rPr>
      </w:pPr>
      <w:r>
        <w:rPr>
          <w:rFonts w:ascii="Arial" w:hAnsi="Arial"/>
          <w:b/>
          <w:bCs/>
        </w:rPr>
        <w:t>OPERATING SYSTEMS:</w:t>
      </w:r>
    </w:p>
    <w:p w:rsidR="00F62B66" w:rsidRDefault="00913166">
      <w:pPr>
        <w:jc w:val="both"/>
        <w:rPr>
          <w:rFonts w:ascii="Arial" w:eastAsia="Arial" w:hAnsi="Arial" w:cs="Arial"/>
        </w:rPr>
      </w:pPr>
      <w:r>
        <w:rPr>
          <w:rFonts w:ascii="Arial" w:hAnsi="Arial"/>
        </w:rPr>
        <w:t>Windows XP, Windows 2010-2000-98-95-3.1, MS DOS 3.0-6.0, NetWare 3.12-5.1, VM/CMS.</w:t>
      </w:r>
    </w:p>
    <w:p w:rsidR="00F62B66" w:rsidRDefault="00F62B66">
      <w:pPr>
        <w:jc w:val="both"/>
        <w:rPr>
          <w:rFonts w:ascii="Arial" w:eastAsia="Arial" w:hAnsi="Arial" w:cs="Arial"/>
          <w:b/>
          <w:bCs/>
        </w:rPr>
      </w:pPr>
    </w:p>
    <w:p w:rsidR="00F62B66" w:rsidRDefault="00913166">
      <w:pPr>
        <w:jc w:val="both"/>
        <w:rPr>
          <w:rFonts w:ascii="Arial" w:hAnsi="Arial"/>
        </w:rPr>
      </w:pPr>
      <w:r>
        <w:rPr>
          <w:rFonts w:ascii="Arial" w:hAnsi="Arial"/>
          <w:b/>
          <w:bCs/>
        </w:rPr>
        <w:t>PROFESSIONAL EXPERIENCE:</w:t>
      </w:r>
      <w:r>
        <w:rPr>
          <w:rFonts w:ascii="Arial" w:hAnsi="Arial"/>
        </w:rPr>
        <w:t xml:space="preserve">    </w:t>
      </w:r>
    </w:p>
    <w:p w:rsidR="00216167" w:rsidRDefault="00216167">
      <w:pPr>
        <w:jc w:val="both"/>
        <w:rPr>
          <w:rFonts w:ascii="Arial" w:hAnsi="Arial"/>
        </w:rPr>
      </w:pPr>
    </w:p>
    <w:p w:rsidR="00216167" w:rsidRDefault="00216167" w:rsidP="00216167">
      <w:pPr>
        <w:jc w:val="both"/>
        <w:rPr>
          <w:rFonts w:ascii="Arial" w:eastAsia="Arial" w:hAnsi="Arial" w:cs="Arial"/>
          <w:b/>
          <w:bCs/>
          <w:i/>
          <w:iCs/>
        </w:rPr>
      </w:pPr>
      <w:r>
        <w:rPr>
          <w:rFonts w:ascii="Arial" w:hAnsi="Arial"/>
          <w:b/>
          <w:bCs/>
          <w:i/>
          <w:iCs/>
        </w:rPr>
        <w:t>July 2019 – Present</w:t>
      </w:r>
      <w:r>
        <w:rPr>
          <w:rFonts w:ascii="Arial" w:hAnsi="Arial"/>
          <w:b/>
          <w:bCs/>
          <w:i/>
          <w:iCs/>
        </w:rPr>
        <w:tab/>
      </w:r>
      <w:r>
        <w:rPr>
          <w:rFonts w:ascii="Arial" w:hAnsi="Arial"/>
          <w:b/>
          <w:bCs/>
          <w:i/>
          <w:iCs/>
        </w:rPr>
        <w:tab/>
      </w:r>
      <w:r w:rsidR="009135B6">
        <w:rPr>
          <w:rFonts w:ascii="Arial" w:hAnsi="Arial"/>
          <w:b/>
          <w:bCs/>
          <w:i/>
          <w:iCs/>
        </w:rPr>
        <w:t>S</w:t>
      </w:r>
      <w:r w:rsidR="000057D4" w:rsidRPr="000057D4">
        <w:rPr>
          <w:rFonts w:ascii="Arial" w:hAnsi="Arial"/>
          <w:b/>
          <w:bCs/>
          <w:i/>
          <w:iCs/>
        </w:rPr>
        <w:t xml:space="preserve">oftware </w:t>
      </w:r>
      <w:r w:rsidR="009135B6">
        <w:rPr>
          <w:rFonts w:ascii="Arial" w:hAnsi="Arial"/>
          <w:b/>
          <w:bCs/>
          <w:i/>
          <w:iCs/>
        </w:rPr>
        <w:t>E</w:t>
      </w:r>
      <w:r w:rsidR="000057D4" w:rsidRPr="000057D4">
        <w:rPr>
          <w:rFonts w:ascii="Arial" w:hAnsi="Arial"/>
          <w:b/>
          <w:bCs/>
          <w:i/>
          <w:iCs/>
        </w:rPr>
        <w:t>ngineer</w:t>
      </w:r>
      <w:r>
        <w:rPr>
          <w:rFonts w:ascii="Arial" w:hAnsi="Arial"/>
          <w:b/>
          <w:bCs/>
          <w:i/>
          <w:iCs/>
        </w:rPr>
        <w:t>,</w:t>
      </w:r>
      <w:r w:rsidR="009135B6">
        <w:rPr>
          <w:rFonts w:ascii="Arial" w:hAnsi="Arial"/>
          <w:b/>
          <w:bCs/>
          <w:i/>
          <w:iCs/>
        </w:rPr>
        <w:t xml:space="preserve"> Global Business Support,</w:t>
      </w:r>
    </w:p>
    <w:p w:rsidR="00216167" w:rsidRDefault="00216167" w:rsidP="00216167">
      <w:pPr>
        <w:rPr>
          <w:rFonts w:ascii="Arial" w:eastAsia="Arial" w:hAnsi="Arial" w:cs="Arial"/>
          <w:b/>
          <w:bCs/>
          <w:i/>
          <w:iCs/>
        </w:rPr>
      </w:pP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t>Wolters</w:t>
      </w:r>
      <w:r w:rsidR="009135B6">
        <w:rPr>
          <w:rFonts w:ascii="Arial" w:eastAsia="Arial" w:hAnsi="Arial" w:cs="Arial"/>
          <w:b/>
          <w:bCs/>
          <w:i/>
          <w:iCs/>
        </w:rPr>
        <w:t xml:space="preserve"> </w:t>
      </w:r>
      <w:r>
        <w:rPr>
          <w:rFonts w:ascii="Arial" w:eastAsia="Arial" w:hAnsi="Arial" w:cs="Arial"/>
          <w:b/>
          <w:bCs/>
          <w:i/>
          <w:iCs/>
        </w:rPr>
        <w:t>Kluwer, Riverwoods IL, USA (https://wolterskluwer.com)</w:t>
      </w:r>
    </w:p>
    <w:p w:rsidR="00216167" w:rsidRDefault="00216167">
      <w:pPr>
        <w:jc w:val="both"/>
        <w:rPr>
          <w:rFonts w:ascii="Arial" w:eastAsia="Arial" w:hAnsi="Arial" w:cs="Arial"/>
        </w:rPr>
      </w:pPr>
    </w:p>
    <w:p w:rsidR="004C0B24" w:rsidRDefault="004C0B24" w:rsidP="004C0B24">
      <w:pPr>
        <w:rPr>
          <w:rFonts w:ascii="Arial" w:eastAsia="Arial" w:hAnsi="Arial" w:cs="Arial"/>
        </w:rPr>
      </w:pPr>
      <w:r>
        <w:rPr>
          <w:rFonts w:ascii="Arial" w:hAnsi="Arial"/>
        </w:rPr>
        <w:t>Committed to designing, developing and implementing generic, reusable, maintainable and well-documented custom business applications including interactive reports, dialog transactions, integrating interfaces, enhancements of standard functionality using User-Exits, BADI, Business Transaction Events and Substitutions for varied modules such as SD, FI, AA, I</w:t>
      </w:r>
      <w:r w:rsidR="00612490">
        <w:rPr>
          <w:rFonts w:ascii="Arial" w:hAnsi="Arial"/>
        </w:rPr>
        <w:t>P</w:t>
      </w:r>
      <w:r>
        <w:rPr>
          <w:rFonts w:ascii="Arial" w:hAnsi="Arial"/>
        </w:rPr>
        <w:t>M. Provided performance optimization of custom ABAP code</w:t>
      </w:r>
      <w:r w:rsidR="00261E0D">
        <w:rPr>
          <w:rFonts w:ascii="Arial" w:hAnsi="Arial"/>
        </w:rPr>
        <w:t xml:space="preserve">. </w:t>
      </w:r>
      <w:r>
        <w:rPr>
          <w:rFonts w:ascii="Arial" w:hAnsi="Arial"/>
        </w:rPr>
        <w:t>Expert knowledge of ABAP Dictionary and Development Workbench Tools, ABAP OO, Open SQL, ALV, SAP Scripts Form, Smart forms, Adobe LiveCycle Designer, User-Exits, BTE and Substitutions, BADI, BAPI, RFC, BDC, WF, Business Object Repository, IDOC, Web Services, GOS, Debug, ABAP performance analysis tools, SCI, ATC, CDMC and CCLM tools.</w:t>
      </w:r>
    </w:p>
    <w:p w:rsidR="00F62B66" w:rsidRDefault="00F62B66">
      <w:pPr>
        <w:jc w:val="both"/>
        <w:rPr>
          <w:rFonts w:ascii="Arial" w:eastAsia="Arial" w:hAnsi="Arial" w:cs="Arial"/>
          <w:b/>
          <w:bCs/>
        </w:rPr>
      </w:pPr>
    </w:p>
    <w:p w:rsidR="00F62B66" w:rsidRDefault="00913166">
      <w:pPr>
        <w:jc w:val="both"/>
        <w:rPr>
          <w:rFonts w:ascii="Arial" w:eastAsia="Arial" w:hAnsi="Arial" w:cs="Arial"/>
          <w:b/>
          <w:bCs/>
          <w:i/>
          <w:iCs/>
        </w:rPr>
      </w:pPr>
      <w:r>
        <w:rPr>
          <w:rFonts w:ascii="Arial" w:hAnsi="Arial"/>
          <w:b/>
          <w:bCs/>
          <w:i/>
          <w:iCs/>
        </w:rPr>
        <w:t>July 2010 – June 2018</w:t>
      </w:r>
      <w:r>
        <w:rPr>
          <w:rFonts w:ascii="Arial" w:hAnsi="Arial"/>
          <w:b/>
          <w:bCs/>
          <w:i/>
          <w:iCs/>
        </w:rPr>
        <w:tab/>
      </w:r>
      <w:r>
        <w:rPr>
          <w:rFonts w:ascii="Arial" w:hAnsi="Arial"/>
          <w:b/>
          <w:bCs/>
          <w:i/>
          <w:iCs/>
        </w:rPr>
        <w:tab/>
        <w:t>Senior SAP ABAP Developer-Head of Development Group,</w:t>
      </w:r>
    </w:p>
    <w:p w:rsidR="00F62B66" w:rsidRDefault="00913166">
      <w:pPr>
        <w:rPr>
          <w:rFonts w:ascii="Arial" w:eastAsia="Arial" w:hAnsi="Arial" w:cs="Arial"/>
          <w:b/>
          <w:bCs/>
          <w:i/>
          <w:iCs/>
        </w:rPr>
      </w:pP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t>DTEK LLC, Kiev, Ukraine (https://dtek.com/en/)</w:t>
      </w:r>
    </w:p>
    <w:p w:rsidR="00F62B66" w:rsidRDefault="00F62B66">
      <w:pPr>
        <w:jc w:val="center"/>
        <w:rPr>
          <w:rFonts w:ascii="Arial" w:eastAsia="Arial" w:hAnsi="Arial" w:cs="Arial"/>
        </w:rPr>
      </w:pPr>
    </w:p>
    <w:p w:rsidR="00F62B66" w:rsidRDefault="00913166">
      <w:pPr>
        <w:rPr>
          <w:rFonts w:ascii="Arial" w:eastAsia="Arial" w:hAnsi="Arial" w:cs="Arial"/>
        </w:rPr>
      </w:pPr>
      <w:r>
        <w:rPr>
          <w:rFonts w:ascii="Arial" w:hAnsi="Arial"/>
        </w:rPr>
        <w:t>Ensured the uninterrupted operation of wide range of the SAP systems: ERP, ISU, HCM, SM, MDG,</w:t>
      </w:r>
      <w:r w:rsidR="004701B9">
        <w:rPr>
          <w:rFonts w:ascii="Arial" w:hAnsi="Arial"/>
        </w:rPr>
        <w:t xml:space="preserve"> </w:t>
      </w:r>
      <w:r>
        <w:rPr>
          <w:rFonts w:ascii="Arial" w:hAnsi="Arial"/>
        </w:rPr>
        <w:t xml:space="preserve">SRM, SLC, Sourcing/CLM. Managed and coordinated operations of SAP ABAP team. Established the company procedures, conventions, high standards of developing SAP custom objects and supervised compliance with them. Managed full lifecycle of the SAP custom objects and controlled their quality using SM, SM </w:t>
      </w:r>
      <w:proofErr w:type="spellStart"/>
      <w:r>
        <w:rPr>
          <w:rFonts w:ascii="Arial" w:hAnsi="Arial"/>
        </w:rPr>
        <w:t>ChaRM</w:t>
      </w:r>
      <w:proofErr w:type="spellEnd"/>
      <w:r>
        <w:rPr>
          <w:rFonts w:ascii="Arial" w:hAnsi="Arial"/>
        </w:rPr>
        <w:t xml:space="preserve">, extended ATC and SCI checks, SM DGP, CDMC and CCLM tools. </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Facilitated incident-problem resolution with SAP Functional experts. Interacted with Global SAP Support. Supported and managed extension and customization of the standard SAP functionality, including analysis, architecture and development of the custom solutions, design and implementation of technical specifications, evaluating complexity and resources.</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 xml:space="preserve">Participated in integration projects with other internal SAP and non-SAP systems using MS BizTalk, IDOC, BDOC, RFC, Web Services and API. </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 xml:space="preserve">Committed to designing, developing and implementing generic, reusable, maintainable and well-documented custom business applications including interactive reports, dialog transactions, integrating interfaces and document flow with digital signature in the process of implementing, supporting and roll-out SAP projects for 80+ enterprises with 14000+  </w:t>
      </w:r>
      <w:r w:rsidR="00DB069C">
        <w:rPr>
          <w:rFonts w:ascii="Arial" w:hAnsi="Arial"/>
        </w:rPr>
        <w:t xml:space="preserve"> </w:t>
      </w:r>
      <w:r>
        <w:rPr>
          <w:rFonts w:ascii="Arial" w:hAnsi="Arial"/>
        </w:rPr>
        <w:t>users and 86000+ personal numbers. Provided performance optimization of custom ABAP code</w:t>
      </w:r>
      <w:r w:rsidR="00261E0D">
        <w:rPr>
          <w:rFonts w:ascii="Arial" w:hAnsi="Arial"/>
        </w:rPr>
        <w:t xml:space="preserve"> and big data analysis</w:t>
      </w:r>
      <w:r>
        <w:rPr>
          <w:rFonts w:ascii="Arial" w:hAnsi="Arial"/>
        </w:rPr>
        <w:t>. Expert knowledge of ABAP Dictionary and Development Workbench Tools, ABAP OO, Open SQL, ALV, SAP Scripts Form, Smart forms, Adobe LiveCycle Designer, User-Exits, BTE and Substitutions, BADI, BAPI, RFC, BDC, WF, Business Object Repository, IDOC, Web</w:t>
      </w:r>
      <w:r w:rsidR="00DB069C">
        <w:rPr>
          <w:rFonts w:ascii="Arial" w:hAnsi="Arial"/>
        </w:rPr>
        <w:t xml:space="preserve"> </w:t>
      </w:r>
      <w:r>
        <w:rPr>
          <w:rFonts w:ascii="Arial" w:hAnsi="Arial"/>
        </w:rPr>
        <w:t xml:space="preserve">Services, GOS, Debug, ABAP performance analysis tools, SCI, ATC, CDMC and CCLM tools. </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Conducted internal trainings for developers, 2-d and 3-d lines of support.</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Prepared documentation for SAP ACCOE. Took part as a speaker and was awarded at SAP Summit in September 2016.</w:t>
      </w:r>
    </w:p>
    <w:p w:rsidR="00F62B66" w:rsidRDefault="00F62B66">
      <w:pPr>
        <w:rPr>
          <w:rFonts w:ascii="Arial" w:eastAsia="Arial" w:hAnsi="Arial" w:cs="Arial"/>
        </w:rPr>
      </w:pPr>
    </w:p>
    <w:p w:rsidR="00F62B66" w:rsidRDefault="00913166">
      <w:pPr>
        <w:rPr>
          <w:rFonts w:ascii="Arial" w:eastAsia="Arial" w:hAnsi="Arial" w:cs="Arial"/>
          <w:i/>
          <w:iCs/>
        </w:rPr>
      </w:pPr>
      <w:r>
        <w:rPr>
          <w:rFonts w:ascii="Arial" w:hAnsi="Arial"/>
          <w:i/>
          <w:iCs/>
        </w:rPr>
        <w:t>Systems and Functional Area: SAP ERP (CO, FM, MM, PP, QM, FI, FI-TV, AA, SD, LE-TR, PM, PS, IM, DMS), ISU (DM, EDM, FICA, BLINV), HCM (PY, OM, PT, PA), SM.</w:t>
      </w:r>
    </w:p>
    <w:p w:rsidR="00F62B66" w:rsidRDefault="00F62B66">
      <w:pPr>
        <w:rPr>
          <w:rFonts w:ascii="Arial" w:eastAsia="Arial" w:hAnsi="Arial" w:cs="Arial"/>
          <w:i/>
          <w:iCs/>
        </w:rPr>
      </w:pPr>
    </w:p>
    <w:p w:rsidR="00F62B66" w:rsidRDefault="00913166">
      <w:pPr>
        <w:rPr>
          <w:rFonts w:ascii="Arial" w:eastAsia="Arial" w:hAnsi="Arial" w:cs="Arial"/>
          <w:i/>
          <w:iCs/>
        </w:rPr>
      </w:pPr>
      <w:r>
        <w:rPr>
          <w:rFonts w:ascii="Arial" w:hAnsi="Arial"/>
          <w:i/>
          <w:iCs/>
        </w:rPr>
        <w:t>Environment: MS Windows, SAP ERP 6.0 EHP1/EHP4/EHP7/EHP8, NetWeaver 7.0-7.5, SAP SM 7.1 SP 12/7.2, SAP Web</w:t>
      </w:r>
      <w:r w:rsidR="004701B9">
        <w:rPr>
          <w:rFonts w:ascii="Arial" w:hAnsi="Arial"/>
          <w:i/>
          <w:iCs/>
        </w:rPr>
        <w:t xml:space="preserve"> </w:t>
      </w:r>
      <w:r>
        <w:rPr>
          <w:rFonts w:ascii="Arial" w:hAnsi="Arial"/>
          <w:i/>
          <w:iCs/>
        </w:rPr>
        <w:t>Dispatcher 7.40, SAP Logon 7.20-7.50, MS SQL Server 2008/2012, DB2 LUW 9.7/10.5, MAX DB 7.9.</w:t>
      </w:r>
    </w:p>
    <w:p w:rsidR="00F62B66" w:rsidRDefault="00F62B66">
      <w:pPr>
        <w:rPr>
          <w:rFonts w:ascii="Arial" w:eastAsia="Arial" w:hAnsi="Arial" w:cs="Arial"/>
          <w:i/>
          <w:iCs/>
        </w:rPr>
      </w:pPr>
    </w:p>
    <w:p w:rsidR="00F62B66" w:rsidRDefault="00913166">
      <w:pPr>
        <w:jc w:val="both"/>
        <w:rPr>
          <w:rFonts w:ascii="Arial" w:eastAsia="Arial" w:hAnsi="Arial" w:cs="Arial"/>
          <w:b/>
          <w:bCs/>
          <w:i/>
          <w:iCs/>
        </w:rPr>
      </w:pPr>
      <w:r>
        <w:rPr>
          <w:rFonts w:ascii="Arial" w:hAnsi="Arial"/>
          <w:b/>
          <w:bCs/>
          <w:i/>
          <w:iCs/>
        </w:rPr>
        <w:t>February 2008– July 2010</w:t>
      </w:r>
      <w:r>
        <w:rPr>
          <w:rFonts w:ascii="Arial" w:hAnsi="Arial"/>
          <w:b/>
          <w:bCs/>
          <w:i/>
          <w:iCs/>
        </w:rPr>
        <w:tab/>
      </w:r>
      <w:r>
        <w:rPr>
          <w:rFonts w:ascii="Arial" w:hAnsi="Arial"/>
          <w:b/>
          <w:bCs/>
          <w:i/>
          <w:iCs/>
        </w:rPr>
        <w:tab/>
        <w:t>SAP ABAP Developer,</w:t>
      </w:r>
    </w:p>
    <w:p w:rsidR="00F62B66" w:rsidRDefault="00913166">
      <w:pPr>
        <w:jc w:val="both"/>
        <w:rPr>
          <w:rFonts w:ascii="Arial" w:eastAsia="Arial" w:hAnsi="Arial" w:cs="Arial"/>
          <w:b/>
          <w:bCs/>
          <w:i/>
          <w:iCs/>
        </w:rPr>
      </w:pP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hAnsi="Arial"/>
          <w:b/>
          <w:bCs/>
          <w:i/>
          <w:iCs/>
        </w:rPr>
        <w:t>INCOM Corporation, Kiev, Ukraine</w:t>
      </w:r>
    </w:p>
    <w:p w:rsidR="00F62B66" w:rsidRDefault="00F62B66">
      <w:pPr>
        <w:jc w:val="both"/>
        <w:rPr>
          <w:rFonts w:ascii="Arial" w:eastAsia="Arial" w:hAnsi="Arial" w:cs="Arial"/>
        </w:rPr>
      </w:pPr>
    </w:p>
    <w:p w:rsidR="00F62B66" w:rsidRDefault="00913166">
      <w:pPr>
        <w:rPr>
          <w:rFonts w:ascii="Arial" w:eastAsia="Arial" w:hAnsi="Arial" w:cs="Arial"/>
        </w:rPr>
      </w:pPr>
      <w:r>
        <w:rPr>
          <w:rFonts w:ascii="Arial" w:hAnsi="Arial"/>
        </w:rPr>
        <w:t xml:space="preserve">Designed, developed and implemented user dialog transactions, IDOC’s, data migration reports, reports for integration SAP with XML and Excel, reusable multipurpose component for ALV-Based reports. Designed reports using Enjoy SAP-Controls, ABAP Objects, Open SQL and BAPI for varied modules such as MM, SD, WM, PP, CO. Gained technical expertise and development skills in Smart form's and Sap scripts. </w:t>
      </w:r>
    </w:p>
    <w:p w:rsidR="00F62B66" w:rsidRDefault="00F62B66">
      <w:pPr>
        <w:rPr>
          <w:rFonts w:ascii="Arial" w:eastAsia="Arial" w:hAnsi="Arial" w:cs="Arial"/>
        </w:rPr>
      </w:pPr>
    </w:p>
    <w:p w:rsidR="00F62B66" w:rsidRDefault="00913166">
      <w:pPr>
        <w:rPr>
          <w:rFonts w:ascii="Arial" w:eastAsia="Arial" w:hAnsi="Arial" w:cs="Arial"/>
        </w:rPr>
      </w:pPr>
      <w:r>
        <w:rPr>
          <w:rFonts w:ascii="Arial" w:hAnsi="Arial"/>
        </w:rPr>
        <w:t>Developed enhancements of standard functionality using User-Exits, BADI, Business Transaction Events and Substitutions. Configured Business Workflow based on custom objects from Business Objects Repository. Have experience of usage ABAP Development Workbench, Message control (NAST), Transport Management System (TMS) and R/3 Repository.</w:t>
      </w:r>
    </w:p>
    <w:p w:rsidR="00F62B66" w:rsidRDefault="00F62B66">
      <w:pPr>
        <w:rPr>
          <w:rFonts w:ascii="Arial" w:eastAsia="Arial" w:hAnsi="Arial" w:cs="Arial"/>
          <w:b/>
          <w:bCs/>
        </w:rPr>
      </w:pPr>
    </w:p>
    <w:p w:rsidR="00F62B66" w:rsidRDefault="00913166">
      <w:pPr>
        <w:rPr>
          <w:rFonts w:ascii="Arial" w:eastAsia="Arial" w:hAnsi="Arial" w:cs="Arial"/>
          <w:b/>
          <w:bCs/>
        </w:rPr>
      </w:pPr>
      <w:r>
        <w:rPr>
          <w:rFonts w:ascii="Arial" w:hAnsi="Arial"/>
        </w:rPr>
        <w:t>Provided internal training.</w:t>
      </w:r>
    </w:p>
    <w:p w:rsidR="00F62B66" w:rsidRDefault="00F62B66">
      <w:pPr>
        <w:rPr>
          <w:rFonts w:ascii="Arial" w:eastAsia="Arial" w:hAnsi="Arial" w:cs="Arial"/>
          <w:b/>
          <w:bCs/>
        </w:rPr>
      </w:pPr>
    </w:p>
    <w:p w:rsidR="00F62B66" w:rsidRDefault="00913166">
      <w:pPr>
        <w:rPr>
          <w:rFonts w:ascii="Arial" w:eastAsia="Arial" w:hAnsi="Arial" w:cs="Arial"/>
          <w:i/>
          <w:iCs/>
        </w:rPr>
      </w:pPr>
      <w:r>
        <w:rPr>
          <w:rFonts w:ascii="Arial" w:hAnsi="Arial"/>
          <w:i/>
          <w:iCs/>
        </w:rPr>
        <w:t>Environment: MS Windows, SAP R/3 4.7-6.0, Oracle, Microsoft SQL Server</w:t>
      </w:r>
    </w:p>
    <w:p w:rsidR="00F62B66" w:rsidRDefault="00F62B66">
      <w:pPr>
        <w:jc w:val="both"/>
        <w:rPr>
          <w:rFonts w:ascii="Arial" w:eastAsia="Arial" w:hAnsi="Arial" w:cs="Arial"/>
          <w:b/>
          <w:bCs/>
          <w:i/>
          <w:iCs/>
        </w:rPr>
      </w:pPr>
    </w:p>
    <w:p w:rsidR="00F62B66" w:rsidRDefault="00913166">
      <w:pPr>
        <w:jc w:val="both"/>
        <w:rPr>
          <w:rFonts w:ascii="Arial" w:eastAsia="Arial" w:hAnsi="Arial" w:cs="Arial"/>
          <w:b/>
          <w:bCs/>
        </w:rPr>
      </w:pPr>
      <w:r>
        <w:rPr>
          <w:rFonts w:ascii="Arial" w:hAnsi="Arial"/>
          <w:b/>
          <w:bCs/>
          <w:i/>
          <w:iCs/>
        </w:rPr>
        <w:t>August 2005 – January 2008</w:t>
      </w:r>
      <w:r>
        <w:rPr>
          <w:rFonts w:ascii="Arial" w:eastAsia="Arial" w:hAnsi="Arial" w:cs="Arial"/>
          <w:b/>
          <w:bCs/>
        </w:rPr>
        <w:tab/>
      </w:r>
      <w:r>
        <w:rPr>
          <w:rFonts w:ascii="Arial" w:eastAsia="Arial" w:hAnsi="Arial" w:cs="Arial"/>
          <w:b/>
          <w:bCs/>
        </w:rPr>
        <w:tab/>
      </w:r>
      <w:r>
        <w:rPr>
          <w:rFonts w:ascii="Arial" w:hAnsi="Arial"/>
          <w:b/>
          <w:bCs/>
          <w:i/>
          <w:iCs/>
        </w:rPr>
        <w:t>JDE Software Consultant and Consultant in Logistics,</w:t>
      </w:r>
    </w:p>
    <w:p w:rsidR="00F62B66" w:rsidRDefault="00913166">
      <w:pPr>
        <w:jc w:val="both"/>
        <w:rPr>
          <w:rFonts w:ascii="Arial" w:eastAsia="Arial" w:hAnsi="Arial" w:cs="Arial"/>
          <w:b/>
          <w:bCs/>
          <w:i/>
          <w:iCs/>
        </w:rPr>
      </w:pP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eastAsia="Arial" w:hAnsi="Arial" w:cs="Arial"/>
          <w:b/>
          <w:bCs/>
        </w:rPr>
        <w:tab/>
      </w:r>
      <w:r>
        <w:rPr>
          <w:rFonts w:ascii="Arial" w:hAnsi="Arial"/>
          <w:b/>
          <w:bCs/>
          <w:i/>
          <w:iCs/>
        </w:rPr>
        <w:t xml:space="preserve">Robertson &amp; </w:t>
      </w:r>
      <w:proofErr w:type="spellStart"/>
      <w:r>
        <w:rPr>
          <w:rFonts w:ascii="Arial" w:hAnsi="Arial"/>
          <w:b/>
          <w:bCs/>
          <w:i/>
          <w:iCs/>
        </w:rPr>
        <w:t>Blums</w:t>
      </w:r>
      <w:proofErr w:type="spellEnd"/>
      <w:r>
        <w:rPr>
          <w:rFonts w:ascii="Arial" w:hAnsi="Arial"/>
          <w:b/>
          <w:bCs/>
          <w:i/>
          <w:iCs/>
        </w:rPr>
        <w:t xml:space="preserve"> (http://www.robertsonblums.com), Kiev, Ukraine</w:t>
      </w:r>
    </w:p>
    <w:p w:rsidR="00F62B66" w:rsidRDefault="00F62B66">
      <w:pPr>
        <w:jc w:val="both"/>
        <w:rPr>
          <w:rFonts w:ascii="Arial" w:eastAsia="Arial" w:hAnsi="Arial" w:cs="Arial"/>
          <w:b/>
          <w:bCs/>
        </w:rPr>
      </w:pPr>
    </w:p>
    <w:p w:rsidR="00F62B66" w:rsidRDefault="00913166">
      <w:pPr>
        <w:jc w:val="both"/>
        <w:rPr>
          <w:rFonts w:ascii="Arial" w:eastAsia="Arial" w:hAnsi="Arial" w:cs="Arial"/>
        </w:rPr>
      </w:pPr>
      <w:r>
        <w:rPr>
          <w:rFonts w:ascii="Arial" w:hAnsi="Arial"/>
        </w:rPr>
        <w:t xml:space="preserve">As a member of Robertson &amp; </w:t>
      </w:r>
      <w:proofErr w:type="spellStart"/>
      <w:r>
        <w:rPr>
          <w:rFonts w:ascii="Arial" w:hAnsi="Arial"/>
        </w:rPr>
        <w:t>Blums</w:t>
      </w:r>
      <w:proofErr w:type="spellEnd"/>
      <w:r>
        <w:rPr>
          <w:rFonts w:ascii="Arial" w:hAnsi="Arial"/>
        </w:rPr>
        <w:t xml:space="preserve"> consulting team was responsible for customization, configuration and implementation of JD Edwards software for various clients located in Ekaterinburg (Russia), Almaty (Kazakhstan), Dnepropetrovsk, Kharkov, Donetsk and Kiev (Ukraine). For each client analyzed company’s specific accounting requirements, developed new modules, applications and reports. Participated in software localization and tailoring to </w:t>
      </w:r>
      <w:r>
        <w:rPr>
          <w:rFonts w:ascii="Arial" w:hAnsi="Arial"/>
        </w:rPr>
        <w:lastRenderedPageBreak/>
        <w:t>client’s specific market environment. Localization included changes to user interface, extension and modification of various modules for JDE B7334, JDE E810, JDE E811 and</w:t>
      </w:r>
      <w:r w:rsidR="004701B9">
        <w:rPr>
          <w:rFonts w:ascii="Arial" w:hAnsi="Arial"/>
        </w:rPr>
        <w:t xml:space="preserve"> J</w:t>
      </w:r>
      <w:r>
        <w:rPr>
          <w:rFonts w:ascii="Arial" w:hAnsi="Arial"/>
        </w:rPr>
        <w:t>DE E812 applications.</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Designed and developed custom distribution, logistics, manufacturing and accounting modules including Manufacturing, Inventory Management, Procurement, Sales Orders Management, Agreement Management, Advanced Pricing, Transportation, Address Book, Production and Distribution Planning, Accounts Payable, Accounts Receivable, General Accounting and Fixed Assets Management.</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Facilitated meetings with clients, interviewed business users, gathered system requirement, developed companies’ business processes “to be” model, configured companies’ business processes in compliance with “to be” model, developed terms of reference for the system modification, participated in the full application development life cycle.</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 xml:space="preserve">Provided consulting services, technical support, end user and internal </w:t>
      </w:r>
      <w:r w:rsidR="004701B9">
        <w:rPr>
          <w:rFonts w:ascii="Arial" w:hAnsi="Arial"/>
        </w:rPr>
        <w:t xml:space="preserve">trainings. </w:t>
      </w:r>
      <w:r>
        <w:rPr>
          <w:rFonts w:ascii="Arial" w:hAnsi="Arial"/>
        </w:rPr>
        <w:t>Organized work of development teams.</w:t>
      </w:r>
    </w:p>
    <w:p w:rsidR="00F62B66" w:rsidRDefault="00F62B66">
      <w:pPr>
        <w:pStyle w:val="Heading2"/>
      </w:pPr>
    </w:p>
    <w:p w:rsidR="00F62B66" w:rsidRDefault="00913166">
      <w:pPr>
        <w:pStyle w:val="Heading2"/>
      </w:pPr>
      <w:r>
        <w:rPr>
          <w:rFonts w:eastAsia="Arial Unicode MS" w:cs="Arial Unicode MS"/>
        </w:rPr>
        <w:t>Environment: MS Windows, JD Edwards, Oracle, Microsoft SQL Server</w:t>
      </w:r>
    </w:p>
    <w:p w:rsidR="00F62B66" w:rsidRDefault="00F62B66">
      <w:pPr>
        <w:jc w:val="both"/>
        <w:rPr>
          <w:rFonts w:ascii="Arial" w:eastAsia="Arial" w:hAnsi="Arial" w:cs="Arial"/>
        </w:rPr>
      </w:pPr>
    </w:p>
    <w:p w:rsidR="00F62B66" w:rsidRDefault="00913166">
      <w:pPr>
        <w:jc w:val="both"/>
        <w:rPr>
          <w:rFonts w:ascii="Arial" w:eastAsia="Arial" w:hAnsi="Arial" w:cs="Arial"/>
          <w:b/>
          <w:bCs/>
          <w:i/>
          <w:iCs/>
        </w:rPr>
      </w:pPr>
      <w:r>
        <w:rPr>
          <w:rFonts w:ascii="Arial" w:hAnsi="Arial"/>
          <w:b/>
          <w:bCs/>
          <w:i/>
          <w:iCs/>
        </w:rPr>
        <w:t>November 2000 – August 2005</w:t>
      </w:r>
      <w:r>
        <w:rPr>
          <w:rFonts w:ascii="Arial" w:hAnsi="Arial"/>
          <w:b/>
          <w:bCs/>
          <w:i/>
          <w:iCs/>
        </w:rPr>
        <w:tab/>
        <w:t>Software Developer,</w:t>
      </w:r>
    </w:p>
    <w:p w:rsidR="00F62B66" w:rsidRDefault="00913166">
      <w:pPr>
        <w:jc w:val="both"/>
        <w:rPr>
          <w:rFonts w:ascii="Arial" w:eastAsia="Arial" w:hAnsi="Arial" w:cs="Arial"/>
          <w:b/>
          <w:bCs/>
          <w:i/>
          <w:iCs/>
        </w:rPr>
      </w:pP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hAnsi="Arial"/>
          <w:b/>
          <w:bCs/>
          <w:i/>
          <w:iCs/>
        </w:rPr>
        <w:t>State Donetsk Region Energy Company, Gorlovka, Ukraine</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Responsible for design, development and implementation of the Production Planning and Scheduling System for the state energy company including 11 district branches. This information management system supported all elements of the strategic process, from planning and forecasting to measurement and compensation. It provided a powerful analysis tool enabling the company management to simulate various alternatives and forecast their impact. After strategy was selected and implemented, this system allowed linking the strategy to a comprehensive set of key performance indicators so the progress could be measured against plan and it could be determined whether adjustments were necessary.</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Designed and developed a tracking system for Energy Control and Accounting departments. This system allowed payments calculation and tracking for consumed electricity as well as presented various reports for a specified time frame. Reporting interface also allowed multiple selection and grouping criteria. System provided comparative analysis of planned and actual expenses and payments. Developed modules for Account Payable, Account Receivable and General Ledger applications.</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Provided day-to-day technical support and facilitating meeting with end users.</w:t>
      </w:r>
    </w:p>
    <w:p w:rsidR="00F62B66" w:rsidRDefault="00F62B66">
      <w:pPr>
        <w:jc w:val="both"/>
        <w:rPr>
          <w:rFonts w:ascii="Arial" w:eastAsia="Arial" w:hAnsi="Arial" w:cs="Arial"/>
          <w:i/>
          <w:iCs/>
        </w:rPr>
      </w:pPr>
    </w:p>
    <w:p w:rsidR="00F62B66" w:rsidRDefault="00913166">
      <w:pPr>
        <w:jc w:val="both"/>
        <w:rPr>
          <w:rFonts w:ascii="Arial" w:eastAsia="Arial" w:hAnsi="Arial" w:cs="Arial"/>
        </w:rPr>
      </w:pPr>
      <w:r>
        <w:rPr>
          <w:rFonts w:ascii="Arial" w:hAnsi="Arial"/>
          <w:i/>
          <w:iCs/>
        </w:rPr>
        <w:t xml:space="preserve">Environment: MS Windows 95, Visual Basic 6.0, </w:t>
      </w:r>
      <w:proofErr w:type="spellStart"/>
      <w:r>
        <w:rPr>
          <w:rFonts w:ascii="Arial" w:hAnsi="Arial"/>
          <w:i/>
          <w:iCs/>
        </w:rPr>
        <w:t>MySql</w:t>
      </w:r>
      <w:proofErr w:type="spellEnd"/>
      <w:r>
        <w:rPr>
          <w:rFonts w:ascii="Arial" w:hAnsi="Arial"/>
          <w:i/>
          <w:iCs/>
        </w:rPr>
        <w:t xml:space="preserve"> Server 4.0.16</w:t>
      </w:r>
    </w:p>
    <w:p w:rsidR="00F62B66" w:rsidRDefault="00F62B66">
      <w:pPr>
        <w:jc w:val="both"/>
        <w:rPr>
          <w:rFonts w:ascii="Arial" w:eastAsia="Arial" w:hAnsi="Arial" w:cs="Arial"/>
          <w:b/>
          <w:bCs/>
          <w:i/>
          <w:iCs/>
        </w:rPr>
      </w:pPr>
    </w:p>
    <w:p w:rsidR="00F62B66" w:rsidRDefault="00913166">
      <w:pPr>
        <w:jc w:val="both"/>
        <w:rPr>
          <w:rFonts w:ascii="Arial" w:eastAsia="Arial" w:hAnsi="Arial" w:cs="Arial"/>
          <w:b/>
          <w:bCs/>
          <w:i/>
          <w:iCs/>
        </w:rPr>
      </w:pPr>
      <w:r>
        <w:rPr>
          <w:rFonts w:ascii="Arial" w:hAnsi="Arial"/>
          <w:b/>
          <w:bCs/>
          <w:i/>
          <w:iCs/>
        </w:rPr>
        <w:t>August 1994 - November 2000</w:t>
      </w:r>
      <w:r>
        <w:rPr>
          <w:rFonts w:ascii="Arial" w:hAnsi="Arial"/>
          <w:b/>
          <w:bCs/>
          <w:i/>
          <w:iCs/>
        </w:rPr>
        <w:tab/>
      </w:r>
      <w:r>
        <w:rPr>
          <w:rFonts w:ascii="Arial" w:eastAsia="Arial" w:hAnsi="Arial" w:cs="Arial"/>
          <w:b/>
          <w:bCs/>
          <w:i/>
          <w:iCs/>
        </w:rPr>
        <w:tab/>
      </w:r>
      <w:r>
        <w:rPr>
          <w:rFonts w:ascii="Arial" w:hAnsi="Arial"/>
          <w:b/>
          <w:bCs/>
          <w:i/>
          <w:iCs/>
        </w:rPr>
        <w:t>Lead Software Developer,</w:t>
      </w:r>
    </w:p>
    <w:p w:rsidR="00F62B66" w:rsidRDefault="00913166">
      <w:pPr>
        <w:jc w:val="both"/>
        <w:rPr>
          <w:rFonts w:ascii="Arial" w:eastAsia="Arial" w:hAnsi="Arial" w:cs="Arial"/>
        </w:rPr>
      </w:pP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eastAsia="Arial" w:hAnsi="Arial" w:cs="Arial"/>
          <w:i/>
          <w:iCs/>
        </w:rPr>
        <w:tab/>
      </w:r>
      <w:r>
        <w:rPr>
          <w:rFonts w:ascii="Arial" w:hAnsi="Arial"/>
          <w:b/>
          <w:bCs/>
          <w:i/>
          <w:iCs/>
        </w:rPr>
        <w:t xml:space="preserve">Major Manufacturing Plant of equipment for the mining industry, </w:t>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eastAsia="Arial" w:hAnsi="Arial" w:cs="Arial"/>
          <w:b/>
          <w:bCs/>
          <w:i/>
          <w:iCs/>
        </w:rPr>
        <w:tab/>
      </w:r>
      <w:r>
        <w:rPr>
          <w:rFonts w:ascii="Arial" w:hAnsi="Arial"/>
          <w:b/>
          <w:bCs/>
          <w:i/>
          <w:iCs/>
        </w:rPr>
        <w:t>Gorlovka, Ukraine</w:t>
      </w:r>
    </w:p>
    <w:p w:rsidR="00F62B66" w:rsidRDefault="00F62B66">
      <w:pPr>
        <w:pStyle w:val="BodyText"/>
      </w:pPr>
    </w:p>
    <w:p w:rsidR="00F62B66" w:rsidRDefault="00913166">
      <w:pPr>
        <w:pStyle w:val="BodyText"/>
      </w:pPr>
      <w:r>
        <w:rPr>
          <w:rFonts w:eastAsia="Arial Unicode MS" w:cs="Arial Unicode MS"/>
        </w:rPr>
        <w:t xml:space="preserve">Significantly contributed to design, development and implementation of the Enterprise Resource Planning System for the manufacturing plant. This system supported strategic planning process, forecasting, work order scheduling, tracking and reporting. The mixed Windows/DOS front end was built using Borland C++/Object Windows Library (Windows portion) and Paradox (DOS Portion). </w:t>
      </w:r>
      <w:proofErr w:type="spellStart"/>
      <w:r>
        <w:rPr>
          <w:rFonts w:eastAsia="Arial Unicode MS" w:cs="Arial Unicode MS"/>
        </w:rPr>
        <w:t>InterBase</w:t>
      </w:r>
      <w:proofErr w:type="spellEnd"/>
      <w:r>
        <w:rPr>
          <w:rFonts w:eastAsia="Arial Unicode MS" w:cs="Arial Unicode MS"/>
        </w:rPr>
        <w:t xml:space="preserve"> RDBMS for Novell’s NetWare was used as a backend server. Production database consisted of 50+ tables, held 1 million records and had size more than 1 gigabyte. Database access to 100+ clients was provided through Borland Database Engine.</w:t>
      </w:r>
    </w:p>
    <w:p w:rsidR="00F62B66" w:rsidRDefault="00F62B66">
      <w:pPr>
        <w:jc w:val="both"/>
        <w:rPr>
          <w:rFonts w:ascii="Arial" w:eastAsia="Arial" w:hAnsi="Arial" w:cs="Arial"/>
        </w:rPr>
      </w:pPr>
    </w:p>
    <w:p w:rsidR="00F62B66" w:rsidRDefault="00913166">
      <w:pPr>
        <w:jc w:val="both"/>
        <w:rPr>
          <w:rFonts w:ascii="Arial" w:eastAsia="Arial" w:hAnsi="Arial" w:cs="Arial"/>
          <w:i/>
          <w:iCs/>
        </w:rPr>
      </w:pPr>
      <w:r>
        <w:rPr>
          <w:rFonts w:ascii="Arial" w:hAnsi="Arial"/>
        </w:rPr>
        <w:t>Participated in design and development of a service-oriented time and expense tracking system for Technical Operations and Engineering departments allowing electronically assign project tasks to employees and then gather data daily or weekly on the actual time spent on each task.</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Developed several components of the DOS-based Enterprise Financial System, containing General Ledger, Account Receivable, Account Payable, Resource Planning, Inventory Management and Supply Chain Management subsystems</w:t>
      </w:r>
      <w:r w:rsidR="004701B9">
        <w:rPr>
          <w:rFonts w:ascii="Arial" w:hAnsi="Arial"/>
        </w:rPr>
        <w:t xml:space="preserve">. </w:t>
      </w:r>
      <w:r>
        <w:rPr>
          <w:rFonts w:ascii="Arial" w:hAnsi="Arial"/>
        </w:rPr>
        <w:t>This information management system centralized and streamlined record-keeping/reporting for core business activities including work order scheduling, supply request, purchase request, purchase order, vendor management, inventory, receiving and disbursement. Developed generic libraries facilitated database development, testing and deployment.</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rPr>
        <w:t>Developed an extensive database foundation consisting of more than 100 C++ classes that allowed reusing and customizing database applications rather than starting from scratch with each new project/module.</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i/>
          <w:iCs/>
        </w:rPr>
        <w:lastRenderedPageBreak/>
        <w:t xml:space="preserve">Environment: MS Windows 3.1/95, MS DOS 6.0, Novell NetWare 5.1, Turbo C 2.0, Borland C++ 5.0, Paradox 4.5, </w:t>
      </w:r>
      <w:proofErr w:type="spellStart"/>
      <w:r>
        <w:rPr>
          <w:rFonts w:ascii="Arial" w:hAnsi="Arial"/>
          <w:i/>
          <w:iCs/>
        </w:rPr>
        <w:t>InterBase</w:t>
      </w:r>
      <w:proofErr w:type="spellEnd"/>
      <w:r>
        <w:rPr>
          <w:rFonts w:ascii="Arial" w:hAnsi="Arial"/>
          <w:i/>
          <w:iCs/>
        </w:rPr>
        <w:t xml:space="preserve"> 5.6</w:t>
      </w:r>
    </w:p>
    <w:p w:rsidR="00F62B66" w:rsidRDefault="00F62B66">
      <w:pPr>
        <w:jc w:val="both"/>
        <w:rPr>
          <w:rFonts w:ascii="Arial" w:eastAsia="Arial" w:hAnsi="Arial" w:cs="Arial"/>
        </w:rPr>
      </w:pPr>
    </w:p>
    <w:p w:rsidR="00F62B66" w:rsidRDefault="00913166">
      <w:pPr>
        <w:jc w:val="both"/>
        <w:rPr>
          <w:rFonts w:ascii="Arial" w:hAnsi="Arial"/>
          <w:b/>
          <w:bCs/>
        </w:rPr>
      </w:pPr>
      <w:r>
        <w:rPr>
          <w:rFonts w:ascii="Arial" w:hAnsi="Arial"/>
          <w:b/>
          <w:bCs/>
        </w:rPr>
        <w:t>EDUCATION:</w:t>
      </w:r>
    </w:p>
    <w:p w:rsidR="009C0E1F" w:rsidRDefault="009C0E1F" w:rsidP="009C0E1F">
      <w:pPr>
        <w:jc w:val="both"/>
        <w:rPr>
          <w:rFonts w:ascii="Arial" w:eastAsia="Arial" w:hAnsi="Arial" w:cs="Arial"/>
        </w:rPr>
      </w:pPr>
      <w:r>
        <w:rPr>
          <w:rFonts w:ascii="Arial" w:hAnsi="Arial"/>
        </w:rPr>
        <w:t>Certificate, Northwestern Data Science Bootcamp, 2019</w:t>
      </w:r>
    </w:p>
    <w:p w:rsidR="009C0E1F" w:rsidRDefault="009C0E1F">
      <w:pPr>
        <w:jc w:val="both"/>
        <w:rPr>
          <w:rFonts w:ascii="Arial" w:eastAsia="Arial" w:hAnsi="Arial" w:cs="Arial"/>
          <w:b/>
          <w:bCs/>
        </w:rPr>
      </w:pPr>
      <w:r>
        <w:rPr>
          <w:rFonts w:ascii="Arial" w:hAnsi="Arial"/>
        </w:rPr>
        <w:t>Certified as Quality Manager of Advanced Customer Center of Expertise, 2016.</w:t>
      </w:r>
    </w:p>
    <w:p w:rsidR="00F62B66" w:rsidRPr="009C0E1F" w:rsidRDefault="00913166">
      <w:pPr>
        <w:jc w:val="both"/>
        <w:rPr>
          <w:rFonts w:ascii="Arial" w:eastAsia="Arial" w:hAnsi="Arial" w:cs="Arial"/>
        </w:rPr>
      </w:pPr>
      <w:r>
        <w:rPr>
          <w:rFonts w:ascii="Arial" w:hAnsi="Arial"/>
        </w:rPr>
        <w:t>M.S., Applied Mathematics, State University of Donetsk, Ukraine</w:t>
      </w:r>
      <w:r w:rsidR="009C0E1F">
        <w:rPr>
          <w:rFonts w:ascii="Arial" w:eastAsia="Arial" w:hAnsi="Arial" w:cs="Arial"/>
        </w:rPr>
        <w:t>, 1994</w:t>
      </w:r>
    </w:p>
    <w:p w:rsidR="00F62B66" w:rsidRDefault="00F62B66">
      <w:pPr>
        <w:jc w:val="both"/>
        <w:rPr>
          <w:rFonts w:ascii="Arial" w:eastAsia="Arial" w:hAnsi="Arial" w:cs="Arial"/>
        </w:rPr>
      </w:pPr>
    </w:p>
    <w:p w:rsidR="00F62B66" w:rsidRDefault="00913166">
      <w:pPr>
        <w:jc w:val="both"/>
        <w:rPr>
          <w:rFonts w:ascii="Arial" w:eastAsia="Arial" w:hAnsi="Arial" w:cs="Arial"/>
        </w:rPr>
      </w:pPr>
      <w:r>
        <w:rPr>
          <w:rFonts w:ascii="Arial" w:hAnsi="Arial"/>
          <w:b/>
          <w:bCs/>
        </w:rPr>
        <w:t xml:space="preserve">LANGUAGES: </w:t>
      </w:r>
      <w:r>
        <w:rPr>
          <w:rFonts w:ascii="Arial" w:hAnsi="Arial"/>
        </w:rPr>
        <w:t>Russian, Ukrainian, English.</w:t>
      </w:r>
    </w:p>
    <w:p w:rsidR="00F62B66" w:rsidRDefault="00F62B66">
      <w:pPr>
        <w:jc w:val="both"/>
      </w:pPr>
    </w:p>
    <w:sectPr w:rsidR="00F62B66">
      <w:headerReference w:type="default" r:id="rId7"/>
      <w:footerReference w:type="default" r:id="rId8"/>
      <w:headerReference w:type="first" r:id="rId9"/>
      <w:footerReference w:type="first" r:id="rId10"/>
      <w:pgSz w:w="12240" w:h="15840"/>
      <w:pgMar w:top="720" w:right="864" w:bottom="720" w:left="864"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0467" w:rsidRDefault="00520467">
      <w:r>
        <w:separator/>
      </w:r>
    </w:p>
  </w:endnote>
  <w:endnote w:type="continuationSeparator" w:id="0">
    <w:p w:rsidR="00520467" w:rsidRDefault="005204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B66" w:rsidRDefault="00F62B6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B66" w:rsidRDefault="00F62B66">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0467" w:rsidRDefault="00520467">
      <w:r>
        <w:separator/>
      </w:r>
    </w:p>
  </w:footnote>
  <w:footnote w:type="continuationSeparator" w:id="0">
    <w:p w:rsidR="00520467" w:rsidRDefault="005204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B66" w:rsidRDefault="00913166">
    <w:pPr>
      <w:pStyle w:val="Header"/>
    </w:pPr>
    <w:r>
      <w:rPr>
        <w:b/>
        <w:b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B66" w:rsidRDefault="00F62B66">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66"/>
    <w:rsid w:val="00003CA5"/>
    <w:rsid w:val="000057D4"/>
    <w:rsid w:val="001029D6"/>
    <w:rsid w:val="00171904"/>
    <w:rsid w:val="001A76A8"/>
    <w:rsid w:val="001D6EF7"/>
    <w:rsid w:val="00206FDF"/>
    <w:rsid w:val="00216167"/>
    <w:rsid w:val="00245843"/>
    <w:rsid w:val="00261E0D"/>
    <w:rsid w:val="002D3FAA"/>
    <w:rsid w:val="00307A6D"/>
    <w:rsid w:val="003F4B88"/>
    <w:rsid w:val="004536B5"/>
    <w:rsid w:val="00467394"/>
    <w:rsid w:val="004701B9"/>
    <w:rsid w:val="004738EE"/>
    <w:rsid w:val="004C0B24"/>
    <w:rsid w:val="00520467"/>
    <w:rsid w:val="00612490"/>
    <w:rsid w:val="00621CB7"/>
    <w:rsid w:val="00712C54"/>
    <w:rsid w:val="007B4693"/>
    <w:rsid w:val="00822DDF"/>
    <w:rsid w:val="00840C26"/>
    <w:rsid w:val="008446F3"/>
    <w:rsid w:val="00913166"/>
    <w:rsid w:val="009135B6"/>
    <w:rsid w:val="009C0E1F"/>
    <w:rsid w:val="00AC352F"/>
    <w:rsid w:val="00B835B1"/>
    <w:rsid w:val="00BB27A1"/>
    <w:rsid w:val="00CA0A89"/>
    <w:rsid w:val="00CA5E27"/>
    <w:rsid w:val="00CD48D7"/>
    <w:rsid w:val="00CE460C"/>
    <w:rsid w:val="00DB069C"/>
    <w:rsid w:val="00E501A8"/>
    <w:rsid w:val="00EC4CAA"/>
    <w:rsid w:val="00F50D02"/>
    <w:rsid w:val="00F62B66"/>
    <w:rsid w:val="00F71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C85B7"/>
  <w15:docId w15:val="{7C8D93F5-92A4-6941-A803-D645D61F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u w:color="000000"/>
    </w:rPr>
  </w:style>
  <w:style w:type="paragraph" w:styleId="Heading2">
    <w:name w:val="heading 2"/>
    <w:next w:val="Normal"/>
    <w:uiPriority w:val="9"/>
    <w:unhideWhenUsed/>
    <w:qFormat/>
    <w:pPr>
      <w:keepNext/>
      <w:jc w:val="both"/>
      <w:outlineLvl w:val="1"/>
    </w:pPr>
    <w:rPr>
      <w:rFonts w:ascii="Arial" w:eastAsia="Arial" w:hAnsi="Arial" w:cs="Arial"/>
      <w:i/>
      <w:i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cs="Arial Unicode MS"/>
      <w:color w:val="000000"/>
      <w:u w:color="000000"/>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BodyText">
    <w:name w:val="Body Text"/>
    <w:pPr>
      <w:jc w:val="both"/>
    </w:pPr>
    <w:rPr>
      <w:rFonts w:ascii="Arial" w:eastAsia="Arial" w:hAnsi="Arial" w:cs="Arial"/>
      <w:color w:val="000000"/>
      <w:u w:color="000000"/>
    </w:rPr>
  </w:style>
  <w:style w:type="character" w:styleId="UnresolvedMention">
    <w:name w:val="Unresolved Mention"/>
    <w:basedOn w:val="DefaultParagraphFont"/>
    <w:uiPriority w:val="99"/>
    <w:semiHidden/>
    <w:unhideWhenUsed/>
    <w:rsid w:val="001A76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711003">
      <w:bodyDiv w:val="1"/>
      <w:marLeft w:val="0"/>
      <w:marRight w:val="0"/>
      <w:marTop w:val="0"/>
      <w:marBottom w:val="0"/>
      <w:divBdr>
        <w:top w:val="none" w:sz="0" w:space="0" w:color="auto"/>
        <w:left w:val="none" w:sz="0" w:space="0" w:color="auto"/>
        <w:bottom w:val="none" w:sz="0" w:space="0" w:color="auto"/>
        <w:right w:val="none" w:sz="0" w:space="0" w:color="auto"/>
      </w:divBdr>
    </w:div>
    <w:div w:id="667365470">
      <w:bodyDiv w:val="1"/>
      <w:marLeft w:val="0"/>
      <w:marRight w:val="0"/>
      <w:marTop w:val="0"/>
      <w:marBottom w:val="0"/>
      <w:divBdr>
        <w:top w:val="none" w:sz="0" w:space="0" w:color="auto"/>
        <w:left w:val="none" w:sz="0" w:space="0" w:color="auto"/>
        <w:bottom w:val="none" w:sz="0" w:space="0" w:color="auto"/>
        <w:right w:val="none" w:sz="0" w:space="0" w:color="auto"/>
      </w:divBdr>
    </w:div>
    <w:div w:id="17985301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lgataranukha@yahoo.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1848</Words>
  <Characters>10539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Taranukha</cp:lastModifiedBy>
  <cp:revision>34</cp:revision>
  <dcterms:created xsi:type="dcterms:W3CDTF">2019-10-21T22:26:00Z</dcterms:created>
  <dcterms:modified xsi:type="dcterms:W3CDTF">2019-10-23T18:03:00Z</dcterms:modified>
</cp:coreProperties>
</file>