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4BCA" w14:textId="3BCC6018" w:rsidR="00BA3940" w:rsidRDefault="00BA3940" w:rsidP="00BA3940">
      <w:pPr>
        <w:rPr>
          <w:b/>
          <w:bCs/>
        </w:rPr>
      </w:pPr>
      <w:r>
        <w:rPr>
          <w:b/>
          <w:bCs/>
        </w:rPr>
        <w:t xml:space="preserve">Так, дякую тобі за аналіз. Всі неточності треба прибрати – тож готуйся, що будемо зараз переробляти книгу згідно виявлений </w:t>
      </w:r>
      <w:proofErr w:type="spellStart"/>
      <w:r>
        <w:rPr>
          <w:b/>
          <w:bCs/>
        </w:rPr>
        <w:t>недолікув</w:t>
      </w:r>
      <w:proofErr w:type="spellEnd"/>
      <w:r>
        <w:rPr>
          <w:b/>
          <w:bCs/>
        </w:rPr>
        <w:t xml:space="preserve">. Що будемо робити? </w:t>
      </w:r>
    </w:p>
    <w:p w14:paraId="650BABE9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Виявлені проблеми та рекомендації для їх вирішення</w:t>
      </w:r>
    </w:p>
    <w:p w14:paraId="0BCEFD43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1. Повтори концепцій та ідей</w:t>
      </w:r>
    </w:p>
    <w:p w14:paraId="1ED6B13C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Через структуру "дев'яти земель" деякі концепції та ідеї повторюються в різних розділах, створюючи відчуття надлишковості.</w:t>
      </w:r>
    </w:p>
    <w:p w14:paraId="2D59FF9F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70B052C5" w14:textId="77777777" w:rsidR="00BA3940" w:rsidRPr="00BA3940" w:rsidRDefault="00BA3940" w:rsidP="00BA3940">
      <w:pPr>
        <w:numPr>
          <w:ilvl w:val="0"/>
          <w:numId w:val="2"/>
        </w:numPr>
      </w:pPr>
      <w:r w:rsidRPr="00BA3940">
        <w:t>Концепція "</w:t>
      </w:r>
      <w:proofErr w:type="spellStart"/>
      <w:r w:rsidRPr="00BA3940">
        <w:t>газлайтингу</w:t>
      </w:r>
      <w:proofErr w:type="spellEnd"/>
      <w:r w:rsidRPr="00BA3940">
        <w:t>" повторюється в розділах "</w:t>
      </w:r>
      <w:proofErr w:type="spellStart"/>
      <w:r w:rsidRPr="00BA3940">
        <w:t>Газлайтинг</w:t>
      </w:r>
      <w:proofErr w:type="spellEnd"/>
      <w:r w:rsidRPr="00BA3940">
        <w:t>" та "Заперечення почуттів"</w:t>
      </w:r>
    </w:p>
    <w:p w14:paraId="376451DE" w14:textId="77777777" w:rsidR="00BA3940" w:rsidRPr="00BA3940" w:rsidRDefault="00BA3940" w:rsidP="00BA3940">
      <w:pPr>
        <w:numPr>
          <w:ilvl w:val="0"/>
          <w:numId w:val="2"/>
        </w:numPr>
      </w:pPr>
      <w:r w:rsidRPr="00BA3940">
        <w:t>Теми встановлення меж перетинаються в розділах "Порушення меж" та "Емоційна залежність"</w:t>
      </w:r>
    </w:p>
    <w:p w14:paraId="1EA586B2" w14:textId="77777777" w:rsidR="00BA3940" w:rsidRPr="00BA3940" w:rsidRDefault="00BA3940" w:rsidP="00BA3940">
      <w:pPr>
        <w:numPr>
          <w:ilvl w:val="0"/>
          <w:numId w:val="2"/>
        </w:numPr>
      </w:pPr>
      <w:r w:rsidRPr="00BA3940">
        <w:t>Концепція відповідальності за власні емоції згадується в "Вина і відповідальність", "Емоційна залежність" та "Емоційні гойдалки"</w:t>
      </w:r>
    </w:p>
    <w:p w14:paraId="4F2D145C" w14:textId="14F300A9" w:rsidR="00BA3940" w:rsidRPr="00BA3940" w:rsidRDefault="00C32BC8" w:rsidP="00BA3940">
      <w:r>
        <w:rPr>
          <w:b/>
          <w:bCs/>
        </w:rPr>
        <w:t xml:space="preserve">Твоє завдання – це треба зробити в новій версії рукопису. </w:t>
      </w:r>
      <w:r w:rsidR="00BA3940">
        <w:rPr>
          <w:b/>
          <w:bCs/>
        </w:rPr>
        <w:t>Зроби</w:t>
      </w:r>
      <w:r>
        <w:rPr>
          <w:b/>
          <w:bCs/>
        </w:rPr>
        <w:t xml:space="preserve"> це!</w:t>
      </w:r>
      <w:r w:rsidR="00BA3940" w:rsidRPr="00BA3940">
        <w:rPr>
          <w:b/>
          <w:bCs/>
        </w:rPr>
        <w:t>:</w:t>
      </w:r>
    </w:p>
    <w:p w14:paraId="0F72E205" w14:textId="77777777" w:rsidR="00BA3940" w:rsidRPr="00BA3940" w:rsidRDefault="00BA3940" w:rsidP="00BA3940">
      <w:pPr>
        <w:numPr>
          <w:ilvl w:val="0"/>
          <w:numId w:val="3"/>
        </w:numPr>
      </w:pPr>
      <w:r w:rsidRPr="00BA3940">
        <w:t>Більш чітко розділити концепції, зосередивши кожний розділ на унікальних аспектах теми</w:t>
      </w:r>
    </w:p>
    <w:p w14:paraId="417329B7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2. Повторення практик та вправ</w:t>
      </w:r>
    </w:p>
    <w:p w14:paraId="7A142DB7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Багато практик повторюються в різних розділах з незначними варіаціями.</w:t>
      </w:r>
    </w:p>
    <w:p w14:paraId="732AB652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48A156E8" w14:textId="77777777" w:rsidR="00BA3940" w:rsidRPr="00BA3940" w:rsidRDefault="00BA3940" w:rsidP="00BA3940">
      <w:pPr>
        <w:numPr>
          <w:ilvl w:val="0"/>
          <w:numId w:val="4"/>
        </w:numPr>
      </w:pPr>
      <w:r w:rsidRPr="00BA3940">
        <w:t>Практика "Щоденного щоденника" фігурує в різних формах майже в усіх розділах</w:t>
      </w:r>
    </w:p>
    <w:p w14:paraId="708FEA81" w14:textId="77777777" w:rsidR="00BA3940" w:rsidRPr="00BA3940" w:rsidRDefault="00BA3940" w:rsidP="00BA3940">
      <w:pPr>
        <w:numPr>
          <w:ilvl w:val="0"/>
          <w:numId w:val="4"/>
        </w:numPr>
      </w:pPr>
      <w:r w:rsidRPr="00BA3940">
        <w:t xml:space="preserve">Техніка "5-4-3-2-1" згадується в розділах про </w:t>
      </w:r>
      <w:proofErr w:type="spellStart"/>
      <w:r w:rsidRPr="00BA3940">
        <w:t>газлайтинг</w:t>
      </w:r>
      <w:proofErr w:type="spellEnd"/>
      <w:r w:rsidRPr="00BA3940">
        <w:t xml:space="preserve"> та емоційні гойдалки</w:t>
      </w:r>
    </w:p>
    <w:p w14:paraId="5C244A1A" w14:textId="77777777" w:rsidR="00BA3940" w:rsidRPr="00BA3940" w:rsidRDefault="00BA3940" w:rsidP="00BA3940">
      <w:pPr>
        <w:numPr>
          <w:ilvl w:val="0"/>
          <w:numId w:val="4"/>
        </w:numPr>
      </w:pPr>
      <w:r w:rsidRPr="00BA3940">
        <w:t>Вправи на афірмації повторюються в кожному розділі з незначними змінами</w:t>
      </w:r>
    </w:p>
    <w:p w14:paraId="7A42616D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37E5D7C9" w14:textId="77777777" w:rsidR="00BA3940" w:rsidRPr="00BA3940" w:rsidRDefault="00BA3940" w:rsidP="00BA3940">
      <w:pPr>
        <w:numPr>
          <w:ilvl w:val="0"/>
          <w:numId w:val="5"/>
        </w:numPr>
      </w:pPr>
      <w:r w:rsidRPr="00BA3940">
        <w:t>В кожному тематичному розділі фокусуватися лише на специфічних практиках для конкретної проблеми</w:t>
      </w:r>
    </w:p>
    <w:p w14:paraId="113A404E" w14:textId="77777777" w:rsidR="00BA3940" w:rsidRDefault="00BA3940" w:rsidP="00BA3940">
      <w:pPr>
        <w:numPr>
          <w:ilvl w:val="0"/>
          <w:numId w:val="5"/>
        </w:numPr>
      </w:pPr>
      <w:r>
        <w:t>Викладай практики від простішої до найскладнішої</w:t>
      </w:r>
    </w:p>
    <w:p w14:paraId="56325772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3. Структурна неузгодженість форматів у різних розділах</w:t>
      </w:r>
    </w:p>
    <w:p w14:paraId="6451A467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Хоча загальна структура розділів однакова, є непослідовності в деталях.</w:t>
      </w:r>
    </w:p>
    <w:p w14:paraId="2B1CE427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0E6972C1" w14:textId="77777777" w:rsidR="00BA3940" w:rsidRPr="00BA3940" w:rsidRDefault="00BA3940" w:rsidP="00BA3940">
      <w:pPr>
        <w:numPr>
          <w:ilvl w:val="0"/>
          <w:numId w:val="6"/>
        </w:numPr>
      </w:pPr>
      <w:r w:rsidRPr="00BA3940">
        <w:t>В розділі "</w:t>
      </w:r>
      <w:proofErr w:type="spellStart"/>
      <w:r w:rsidRPr="00BA3940">
        <w:t>Газлайтинг</w:t>
      </w:r>
      <w:proofErr w:type="spellEnd"/>
      <w:r w:rsidRPr="00BA3940">
        <w:t>" наведено 7 тактик, але в розділі "Знецінення" їх 9</w:t>
      </w:r>
    </w:p>
    <w:p w14:paraId="7E640DA2" w14:textId="77777777" w:rsidR="00BA3940" w:rsidRPr="00BA3940" w:rsidRDefault="00BA3940" w:rsidP="00BA3940">
      <w:pPr>
        <w:numPr>
          <w:ilvl w:val="0"/>
          <w:numId w:val="6"/>
        </w:numPr>
      </w:pPr>
      <w:r w:rsidRPr="00BA3940">
        <w:t>Кількість практик варіюється від 6 до 8 в різних розділах</w:t>
      </w:r>
    </w:p>
    <w:p w14:paraId="5F6BF08B" w14:textId="77777777" w:rsidR="00BA3940" w:rsidRPr="00BA3940" w:rsidRDefault="00BA3940" w:rsidP="00BA3940">
      <w:pPr>
        <w:numPr>
          <w:ilvl w:val="0"/>
          <w:numId w:val="6"/>
        </w:numPr>
      </w:pPr>
      <w:r w:rsidRPr="00BA3940">
        <w:t>Афірмації іноді представлені списком з кольоровими кристалами, іноді на сувоях, іноді у інших форматах</w:t>
      </w:r>
    </w:p>
    <w:p w14:paraId="4E3153AD" w14:textId="77777777" w:rsidR="00C32BC8" w:rsidRPr="00BA3940" w:rsidRDefault="00C32BC8" w:rsidP="00C32BC8">
      <w:r w:rsidRPr="00C32BC8">
        <w:rPr>
          <w:b/>
          <w:bCs/>
        </w:rPr>
        <w:lastRenderedPageBreak/>
        <w:t>Твоє завдання – це треба зробити в новій версії рукопису. Зроби це!:</w:t>
      </w:r>
    </w:p>
    <w:p w14:paraId="232D4E80" w14:textId="28A3E34E" w:rsidR="00BA3940" w:rsidRPr="00BA3940" w:rsidRDefault="00BA3940" w:rsidP="00BA3940">
      <w:pPr>
        <w:numPr>
          <w:ilvl w:val="0"/>
          <w:numId w:val="7"/>
        </w:numPr>
      </w:pPr>
      <w:r w:rsidRPr="00BA3940">
        <w:t>Уніфіку</w:t>
      </w:r>
      <w:r>
        <w:t>й</w:t>
      </w:r>
      <w:r w:rsidRPr="00BA3940">
        <w:t xml:space="preserve"> структуру, використовуючи однакову кількість елементів у кожному розділі ( 7 тактик, 7 практик, 7 афірмацій)</w:t>
      </w:r>
    </w:p>
    <w:p w14:paraId="1C2951E7" w14:textId="564902E0" w:rsidR="00BA3940" w:rsidRPr="00BA3940" w:rsidRDefault="00BA3940" w:rsidP="00BA3940">
      <w:pPr>
        <w:numPr>
          <w:ilvl w:val="0"/>
          <w:numId w:val="7"/>
        </w:numPr>
      </w:pPr>
      <w:r w:rsidRPr="00BA3940">
        <w:t>Використову</w:t>
      </w:r>
      <w:r>
        <w:t>й</w:t>
      </w:r>
      <w:r w:rsidRPr="00BA3940">
        <w:t xml:space="preserve"> однакові метафоричні об'єкти для представлення цих елементів</w:t>
      </w:r>
    </w:p>
    <w:p w14:paraId="11363056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 xml:space="preserve">4. Логічні неузгодженості в </w:t>
      </w:r>
      <w:proofErr w:type="spellStart"/>
      <w:r w:rsidRPr="00BA3940">
        <w:rPr>
          <w:b/>
          <w:bCs/>
        </w:rPr>
        <w:t>наративі</w:t>
      </w:r>
      <w:proofErr w:type="spellEnd"/>
    </w:p>
    <w:p w14:paraId="66E909B7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Подекуди зустрічаються суперечності між твердженнями в різних частинах книги.</w:t>
      </w:r>
    </w:p>
    <w:p w14:paraId="15268D58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030936F9" w14:textId="77777777" w:rsidR="00BA3940" w:rsidRPr="00BA3940" w:rsidRDefault="00BA3940" w:rsidP="00BA3940">
      <w:pPr>
        <w:numPr>
          <w:ilvl w:val="0"/>
          <w:numId w:val="8"/>
        </w:numPr>
      </w:pPr>
      <w:r w:rsidRPr="00BA3940">
        <w:t>В розділі "</w:t>
      </w:r>
      <w:proofErr w:type="spellStart"/>
      <w:r w:rsidRPr="00BA3940">
        <w:t>Газлайтинг</w:t>
      </w:r>
      <w:proofErr w:type="spellEnd"/>
      <w:r w:rsidRPr="00BA3940">
        <w:t>" стверджується, що Марія повністю не довіряла своєму сприйняттю, але в пізніших розділах згадується, що вона все ж мала моменти ясності</w:t>
      </w:r>
    </w:p>
    <w:p w14:paraId="138EA54F" w14:textId="77777777" w:rsidR="00BA3940" w:rsidRPr="00BA3940" w:rsidRDefault="00BA3940" w:rsidP="00BA3940">
      <w:pPr>
        <w:numPr>
          <w:ilvl w:val="0"/>
          <w:numId w:val="8"/>
        </w:numPr>
      </w:pPr>
      <w:r w:rsidRPr="00BA3940">
        <w:t xml:space="preserve">У розділі "Ізоляція" говориться про повну втрату соціальних </w:t>
      </w:r>
      <w:proofErr w:type="spellStart"/>
      <w:r w:rsidRPr="00BA3940">
        <w:t>зв'язків</w:t>
      </w:r>
      <w:proofErr w:type="spellEnd"/>
      <w:r w:rsidRPr="00BA3940">
        <w:t>, але в інших розділах згадуються збережені контакти з окремими друзями</w:t>
      </w:r>
    </w:p>
    <w:p w14:paraId="626879AD" w14:textId="77777777" w:rsidR="00BA3940" w:rsidRPr="00BA3940" w:rsidRDefault="00BA3940" w:rsidP="00BA3940">
      <w:pPr>
        <w:numPr>
          <w:ilvl w:val="0"/>
          <w:numId w:val="8"/>
        </w:numPr>
      </w:pPr>
      <w:r w:rsidRPr="00BA3940">
        <w:t>Часова лінія стосунків Марії з Олегом має неузгодженості (5 років у одних частинах, без чіткого визначення в інших)</w:t>
      </w:r>
    </w:p>
    <w:p w14:paraId="6B5E37CE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6A52AEB0" w14:textId="536393CE" w:rsidR="00BA3940" w:rsidRPr="00BA3940" w:rsidRDefault="00BA3940" w:rsidP="00BA3940">
      <w:pPr>
        <w:numPr>
          <w:ilvl w:val="0"/>
          <w:numId w:val="9"/>
        </w:numPr>
      </w:pPr>
      <w:r w:rsidRPr="00BA3940">
        <w:t>Створи детальну хронологію подій для внутрішньої узгодженості</w:t>
      </w:r>
    </w:p>
    <w:p w14:paraId="010483DD" w14:textId="09809ED4" w:rsidR="00BA3940" w:rsidRPr="00BA3940" w:rsidRDefault="00BA3940" w:rsidP="00BA3940">
      <w:pPr>
        <w:numPr>
          <w:ilvl w:val="0"/>
          <w:numId w:val="9"/>
        </w:numPr>
      </w:pPr>
      <w:r w:rsidRPr="00BA3940">
        <w:t>Перегля</w:t>
      </w:r>
      <w:r>
        <w:t>нь</w:t>
      </w:r>
      <w:r w:rsidRPr="00BA3940">
        <w:t xml:space="preserve"> твердження на суперечності та </w:t>
      </w:r>
      <w:proofErr w:type="spellStart"/>
      <w:r w:rsidRPr="00BA3940">
        <w:t>внести</w:t>
      </w:r>
      <w:proofErr w:type="spellEnd"/>
      <w:r w:rsidRPr="00BA3940">
        <w:t xml:space="preserve"> відповідні правки</w:t>
      </w:r>
    </w:p>
    <w:p w14:paraId="2543544F" w14:textId="61CD4D07" w:rsidR="00BA3940" w:rsidRPr="00BA3940" w:rsidRDefault="00BA3940" w:rsidP="00BA3940">
      <w:pPr>
        <w:numPr>
          <w:ilvl w:val="0"/>
          <w:numId w:val="9"/>
        </w:numPr>
      </w:pPr>
      <w:r w:rsidRPr="00BA3940">
        <w:t>Дода</w:t>
      </w:r>
      <w:r>
        <w:t>й</w:t>
      </w:r>
      <w:r w:rsidRPr="00BA3940">
        <w:t xml:space="preserve"> нюанси замість абсолютних тверджень (наприклад, "часто не довіряла" замість "ніколи не довіряла")</w:t>
      </w:r>
    </w:p>
    <w:p w14:paraId="230615D2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5. Надмірне використання клішованих метафор</w:t>
      </w:r>
    </w:p>
    <w:p w14:paraId="3B7FE455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Деякі метафори надто очевидні або використовуються надто часто.</w:t>
      </w:r>
    </w:p>
    <w:p w14:paraId="34675434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7B161D6A" w14:textId="77777777" w:rsidR="00BA3940" w:rsidRPr="00BA3940" w:rsidRDefault="00BA3940" w:rsidP="00BA3940">
      <w:pPr>
        <w:numPr>
          <w:ilvl w:val="0"/>
          <w:numId w:val="10"/>
        </w:numPr>
      </w:pPr>
      <w:r w:rsidRPr="00BA3940">
        <w:t>"Розбите серце" як центральна метафора витримана недостатньо оригінально</w:t>
      </w:r>
    </w:p>
    <w:p w14:paraId="1A735323" w14:textId="77777777" w:rsidR="00BA3940" w:rsidRPr="00BA3940" w:rsidRDefault="00BA3940" w:rsidP="00BA3940">
      <w:pPr>
        <w:numPr>
          <w:ilvl w:val="0"/>
          <w:numId w:val="10"/>
        </w:numPr>
      </w:pPr>
      <w:r w:rsidRPr="00BA3940">
        <w:t>Постійне використання метафор світла/темряви, високого/низького виглядає передбачувано</w:t>
      </w:r>
    </w:p>
    <w:p w14:paraId="55492148" w14:textId="77777777" w:rsidR="00BA3940" w:rsidRPr="00BA3940" w:rsidRDefault="00BA3940" w:rsidP="00BA3940">
      <w:pPr>
        <w:numPr>
          <w:ilvl w:val="0"/>
          <w:numId w:val="10"/>
        </w:numPr>
      </w:pPr>
      <w:r w:rsidRPr="00BA3940">
        <w:t>Образи "моста", "кореня", "дзеркала" повторюються в різних розділах без достатнього розвитку</w:t>
      </w:r>
    </w:p>
    <w:p w14:paraId="15397452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0A162D8B" w14:textId="1C10F94F" w:rsidR="00BA3940" w:rsidRPr="00BA3940" w:rsidRDefault="00BA3940" w:rsidP="00BA3940">
      <w:pPr>
        <w:numPr>
          <w:ilvl w:val="0"/>
          <w:numId w:val="11"/>
        </w:numPr>
      </w:pPr>
      <w:r w:rsidRPr="00BA3940">
        <w:t>Розроби більш складні та оригінальні метафори для кожної з "земель"</w:t>
      </w:r>
    </w:p>
    <w:p w14:paraId="0FDDD789" w14:textId="1A8A1BA4" w:rsidR="00BA3940" w:rsidRPr="00BA3940" w:rsidRDefault="00BA3940" w:rsidP="00BA3940">
      <w:pPr>
        <w:numPr>
          <w:ilvl w:val="0"/>
          <w:numId w:val="11"/>
        </w:numPr>
      </w:pPr>
      <w:r w:rsidRPr="00BA3940">
        <w:t>Дода</w:t>
      </w:r>
      <w:r>
        <w:t>й</w:t>
      </w:r>
      <w:r w:rsidRPr="00BA3940">
        <w:t xml:space="preserve"> культурний контекст до метафор, можливо використовуючи різні культурні традиції</w:t>
      </w:r>
    </w:p>
    <w:p w14:paraId="4CA2526C" w14:textId="70DE1020" w:rsidR="00BA3940" w:rsidRPr="00BA3940" w:rsidRDefault="00BA3940" w:rsidP="00BA3940">
      <w:pPr>
        <w:numPr>
          <w:ilvl w:val="0"/>
          <w:numId w:val="11"/>
        </w:numPr>
      </w:pPr>
      <w:r w:rsidRPr="00BA3940">
        <w:t>Дозвол</w:t>
      </w:r>
      <w:r>
        <w:t>ь</w:t>
      </w:r>
      <w:r w:rsidRPr="00BA3940">
        <w:t xml:space="preserve"> метафорам розвиватися та змінюватися протягом </w:t>
      </w:r>
      <w:proofErr w:type="spellStart"/>
      <w:r w:rsidRPr="00BA3940">
        <w:t>наративу</w:t>
      </w:r>
      <w:proofErr w:type="spellEnd"/>
    </w:p>
    <w:p w14:paraId="0A40E728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lastRenderedPageBreak/>
        <w:t>6. Стилістична неоднорідність тексту</w:t>
      </w:r>
    </w:p>
    <w:p w14:paraId="76F0AEE9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Стиль письма коливається між академічним, терапевтичним та художнім, створюючи нерівномірність.</w:t>
      </w:r>
    </w:p>
    <w:p w14:paraId="0A73287E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7EE52962" w14:textId="77777777" w:rsidR="00BA3940" w:rsidRPr="00BA3940" w:rsidRDefault="00BA3940" w:rsidP="00BA3940">
      <w:pPr>
        <w:numPr>
          <w:ilvl w:val="0"/>
          <w:numId w:val="12"/>
        </w:numPr>
      </w:pPr>
      <w:r w:rsidRPr="00BA3940">
        <w:t>В "Від автора" використовується особистий, емоційний стиль, але в деяких практиках тон стає формальним</w:t>
      </w:r>
    </w:p>
    <w:p w14:paraId="38719CF9" w14:textId="77777777" w:rsidR="00BA3940" w:rsidRPr="00BA3940" w:rsidRDefault="00BA3940" w:rsidP="00BA3940">
      <w:pPr>
        <w:numPr>
          <w:ilvl w:val="0"/>
          <w:numId w:val="12"/>
        </w:numPr>
      </w:pPr>
      <w:r w:rsidRPr="00BA3940">
        <w:t xml:space="preserve">Діалоги іноді звучать </w:t>
      </w:r>
      <w:proofErr w:type="spellStart"/>
      <w:r w:rsidRPr="00BA3940">
        <w:t>неприродно</w:t>
      </w:r>
      <w:proofErr w:type="spellEnd"/>
      <w:r w:rsidRPr="00BA3940">
        <w:t>, особливо коли персонажі пояснюють терапевтичні концепції</w:t>
      </w:r>
    </w:p>
    <w:p w14:paraId="799FC668" w14:textId="77777777" w:rsidR="00BA3940" w:rsidRPr="00BA3940" w:rsidRDefault="00BA3940" w:rsidP="00BA3940">
      <w:pPr>
        <w:numPr>
          <w:ilvl w:val="0"/>
          <w:numId w:val="12"/>
        </w:numPr>
      </w:pPr>
      <w:r w:rsidRPr="00BA3940">
        <w:t>Перехід між казковою метафорою та практичними порадами місцями виглядає різким</w:t>
      </w:r>
    </w:p>
    <w:p w14:paraId="3C145D9D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61EE39E0" w14:textId="3727794E" w:rsidR="00BA3940" w:rsidRPr="00BA3940" w:rsidRDefault="00BA3940" w:rsidP="00BA3940">
      <w:pPr>
        <w:numPr>
          <w:ilvl w:val="0"/>
          <w:numId w:val="13"/>
        </w:numPr>
      </w:pPr>
      <w:r w:rsidRPr="00BA3940">
        <w:t>Уніфіку</w:t>
      </w:r>
      <w:r>
        <w:t>й</w:t>
      </w:r>
      <w:r w:rsidRPr="00BA3940">
        <w:t xml:space="preserve"> стиль по всьому тексту або чітко розділити стилі для різних частин</w:t>
      </w:r>
      <w:r>
        <w:t>. Він має бути емоційний -розмовний – зрозумілий.</w:t>
      </w:r>
    </w:p>
    <w:p w14:paraId="0B2F1FD8" w14:textId="75F95A72" w:rsidR="00BA3940" w:rsidRPr="00BA3940" w:rsidRDefault="00BA3940" w:rsidP="00BA3940">
      <w:pPr>
        <w:numPr>
          <w:ilvl w:val="0"/>
          <w:numId w:val="13"/>
        </w:numPr>
      </w:pPr>
      <w:r w:rsidRPr="00BA3940">
        <w:t>Перегля</w:t>
      </w:r>
      <w:r>
        <w:t>нь</w:t>
      </w:r>
      <w:r w:rsidRPr="00BA3940">
        <w:t xml:space="preserve"> діалоги, щоб вони звучали більш природно</w:t>
      </w:r>
    </w:p>
    <w:p w14:paraId="29E55BC4" w14:textId="6BD427EE" w:rsidR="00BA3940" w:rsidRPr="00BA3940" w:rsidRDefault="00BA3940" w:rsidP="00BA3940">
      <w:pPr>
        <w:numPr>
          <w:ilvl w:val="0"/>
          <w:numId w:val="13"/>
        </w:numPr>
      </w:pPr>
      <w:r w:rsidRPr="00BA3940">
        <w:t xml:space="preserve">Створи </w:t>
      </w:r>
      <w:proofErr w:type="spellStart"/>
      <w:r w:rsidRPr="00BA3940">
        <w:t>плавніші</w:t>
      </w:r>
      <w:proofErr w:type="spellEnd"/>
      <w:r w:rsidRPr="00BA3940">
        <w:t xml:space="preserve"> переходи між казковою частиною та практичними </w:t>
      </w:r>
      <w:proofErr w:type="spellStart"/>
      <w:r w:rsidRPr="00BA3940">
        <w:t>порадами</w:t>
      </w:r>
      <w:r>
        <w:t>ю</w:t>
      </w:r>
      <w:proofErr w:type="spellEnd"/>
      <w:r>
        <w:t xml:space="preserve"> це має бути гармонійно та природньо.</w:t>
      </w:r>
    </w:p>
    <w:p w14:paraId="5EFE2DD1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7. Недостатня індивідуалізація наставників</w:t>
      </w:r>
    </w:p>
    <w:p w14:paraId="58308CEE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Наставники в різних "землях" мають тенденцію говорити схожим голосом і давати подібні поради.</w:t>
      </w:r>
    </w:p>
    <w:p w14:paraId="599B76C7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3C2894D9" w14:textId="77777777" w:rsidR="00BA3940" w:rsidRPr="00BA3940" w:rsidRDefault="00BA3940" w:rsidP="00BA3940">
      <w:pPr>
        <w:numPr>
          <w:ilvl w:val="0"/>
          <w:numId w:val="14"/>
        </w:numPr>
      </w:pPr>
      <w:r w:rsidRPr="00BA3940">
        <w:t>Фея Внутрішнього Голосу та Берегиня Невидимої Огорожі мають дуже схожі манери спілкування</w:t>
      </w:r>
    </w:p>
    <w:p w14:paraId="7BE31987" w14:textId="77777777" w:rsidR="00BA3940" w:rsidRPr="00BA3940" w:rsidRDefault="00BA3940" w:rsidP="00BA3940">
      <w:pPr>
        <w:numPr>
          <w:ilvl w:val="0"/>
          <w:numId w:val="14"/>
        </w:numPr>
      </w:pPr>
      <w:r w:rsidRPr="00BA3940">
        <w:t>Суддя Справедливих Терезів та Хранитель Барв Душі пояснюють концепції майже ідентичним тоном</w:t>
      </w:r>
    </w:p>
    <w:p w14:paraId="525741EF" w14:textId="77777777" w:rsidR="00BA3940" w:rsidRPr="00BA3940" w:rsidRDefault="00BA3940" w:rsidP="00BA3940">
      <w:pPr>
        <w:numPr>
          <w:ilvl w:val="0"/>
          <w:numId w:val="14"/>
        </w:numPr>
      </w:pPr>
      <w:r w:rsidRPr="00BA3940">
        <w:t>Більшість наставників використовують однаковий педагогічний підхід до пояснення</w:t>
      </w:r>
    </w:p>
    <w:p w14:paraId="602E3D42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46191039" w14:textId="450CD6F0" w:rsidR="00BA3940" w:rsidRPr="00BA3940" w:rsidRDefault="00BA3940" w:rsidP="00BA3940">
      <w:pPr>
        <w:numPr>
          <w:ilvl w:val="0"/>
          <w:numId w:val="15"/>
        </w:numPr>
      </w:pPr>
      <w:r w:rsidRPr="00BA3940">
        <w:t xml:space="preserve">Розроби унікальні </w:t>
      </w:r>
      <w:proofErr w:type="spellStart"/>
      <w:r w:rsidRPr="00BA3940">
        <w:t>мовні</w:t>
      </w:r>
      <w:proofErr w:type="spellEnd"/>
      <w:r w:rsidRPr="00BA3940">
        <w:t xml:space="preserve"> </w:t>
      </w:r>
      <w:proofErr w:type="spellStart"/>
      <w:r w:rsidRPr="00BA3940">
        <w:t>патерни</w:t>
      </w:r>
      <w:proofErr w:type="spellEnd"/>
      <w:r w:rsidRPr="00BA3940">
        <w:t xml:space="preserve"> та особистості для кожного наставника</w:t>
      </w:r>
    </w:p>
    <w:p w14:paraId="4A902E40" w14:textId="1529D97F" w:rsidR="00BA3940" w:rsidRPr="00BA3940" w:rsidRDefault="00BA3940" w:rsidP="00BA3940">
      <w:pPr>
        <w:numPr>
          <w:ilvl w:val="0"/>
          <w:numId w:val="15"/>
        </w:numPr>
      </w:pPr>
      <w:r w:rsidRPr="00BA3940">
        <w:t>Нада</w:t>
      </w:r>
      <w:r>
        <w:t>й</w:t>
      </w:r>
      <w:r w:rsidRPr="00BA3940">
        <w:t xml:space="preserve"> наставникам більше особистої історії, пов'язаної з їхньою сферою</w:t>
      </w:r>
    </w:p>
    <w:p w14:paraId="184B3B66" w14:textId="14B471C3" w:rsidR="00BA3940" w:rsidRPr="00BA3940" w:rsidRDefault="00BA3940" w:rsidP="00BA3940">
      <w:pPr>
        <w:numPr>
          <w:ilvl w:val="0"/>
          <w:numId w:val="15"/>
        </w:numPr>
      </w:pPr>
      <w:proofErr w:type="spellStart"/>
      <w:r w:rsidRPr="00BA3940">
        <w:t>Урізноманіт</w:t>
      </w:r>
      <w:r>
        <w:t>т</w:t>
      </w:r>
      <w:r w:rsidRPr="00BA3940">
        <w:t>и</w:t>
      </w:r>
      <w:proofErr w:type="spellEnd"/>
      <w:r w:rsidRPr="00BA3940">
        <w:t xml:space="preserve"> їхні методи навчання (один через запитання, інший через приклади, третій через спільну діяльність)</w:t>
      </w:r>
    </w:p>
    <w:p w14:paraId="0A5793A9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 xml:space="preserve">9. Завершення окремих </w:t>
      </w:r>
      <w:proofErr w:type="spellStart"/>
      <w:r w:rsidRPr="00BA3940">
        <w:rPr>
          <w:b/>
          <w:bCs/>
        </w:rPr>
        <w:t>наративних</w:t>
      </w:r>
      <w:proofErr w:type="spellEnd"/>
      <w:r w:rsidRPr="00BA3940">
        <w:rPr>
          <w:b/>
          <w:bCs/>
        </w:rPr>
        <w:t xml:space="preserve"> ліній</w:t>
      </w:r>
    </w:p>
    <w:p w14:paraId="5CC85DE9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Деякі </w:t>
      </w:r>
      <w:proofErr w:type="spellStart"/>
      <w:r w:rsidRPr="00BA3940">
        <w:t>наративні</w:t>
      </w:r>
      <w:proofErr w:type="spellEnd"/>
      <w:r w:rsidRPr="00BA3940">
        <w:t xml:space="preserve"> лінії та персонажі введені, але не отримують належного завершення.</w:t>
      </w:r>
    </w:p>
    <w:p w14:paraId="0DC7913C" w14:textId="77777777" w:rsidR="00BA3940" w:rsidRPr="00BA3940" w:rsidRDefault="00BA3940" w:rsidP="00BA3940">
      <w:r w:rsidRPr="00BA3940">
        <w:rPr>
          <w:b/>
          <w:bCs/>
        </w:rPr>
        <w:lastRenderedPageBreak/>
        <w:t>Приклади:</w:t>
      </w:r>
    </w:p>
    <w:p w14:paraId="3C1B5941" w14:textId="77777777" w:rsidR="00BA3940" w:rsidRPr="00BA3940" w:rsidRDefault="00BA3940" w:rsidP="00BA3940">
      <w:pPr>
        <w:numPr>
          <w:ilvl w:val="0"/>
          <w:numId w:val="18"/>
        </w:numPr>
      </w:pPr>
      <w:r w:rsidRPr="00BA3940">
        <w:t>Роль "Софії" з початку книги не повністю розкрита і пояснена</w:t>
      </w:r>
    </w:p>
    <w:p w14:paraId="003BDDC5" w14:textId="77777777" w:rsidR="00BA3940" w:rsidRPr="00BA3940" w:rsidRDefault="00BA3940" w:rsidP="00BA3940">
      <w:pPr>
        <w:numPr>
          <w:ilvl w:val="0"/>
          <w:numId w:val="18"/>
        </w:numPr>
      </w:pPr>
      <w:r w:rsidRPr="00BA3940">
        <w:t>Недостатньо розкрита трансформація наставників після виконання Марією завдань</w:t>
      </w:r>
    </w:p>
    <w:p w14:paraId="13B7892A" w14:textId="77777777" w:rsidR="00BA3940" w:rsidRPr="00BA3940" w:rsidRDefault="00BA3940" w:rsidP="00BA3940">
      <w:pPr>
        <w:numPr>
          <w:ilvl w:val="0"/>
          <w:numId w:val="18"/>
        </w:numPr>
      </w:pPr>
      <w:r w:rsidRPr="00BA3940">
        <w:t>Відсутня фінальна інтеграція всіх наставників в заключній частині книги</w:t>
      </w:r>
    </w:p>
    <w:p w14:paraId="5075EEBC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7542207D" w14:textId="77777777" w:rsidR="00BA3940" w:rsidRPr="00BA3940" w:rsidRDefault="00BA3940" w:rsidP="00BA3940">
      <w:pPr>
        <w:numPr>
          <w:ilvl w:val="0"/>
          <w:numId w:val="19"/>
        </w:numPr>
      </w:pPr>
      <w:r w:rsidRPr="00BA3940">
        <w:t>Створити епілог, де всі наставники зустрічаються разом</w:t>
      </w:r>
    </w:p>
    <w:p w14:paraId="04E55049" w14:textId="77777777" w:rsidR="00BA3940" w:rsidRPr="00BA3940" w:rsidRDefault="00BA3940" w:rsidP="00BA3940">
      <w:pPr>
        <w:numPr>
          <w:ilvl w:val="0"/>
          <w:numId w:val="19"/>
        </w:numPr>
      </w:pPr>
      <w:r w:rsidRPr="00BA3940">
        <w:t>Пояснити зв'язок між початковою Софією і наставниками в різних землях</w:t>
      </w:r>
    </w:p>
    <w:p w14:paraId="6C45BA49" w14:textId="77777777" w:rsidR="00BA3940" w:rsidRPr="00BA3940" w:rsidRDefault="00BA3940" w:rsidP="00BA3940">
      <w:pPr>
        <w:numPr>
          <w:ilvl w:val="0"/>
          <w:numId w:val="19"/>
        </w:numPr>
      </w:pPr>
      <w:r w:rsidRPr="00BA3940">
        <w:t>Додати "рік потому" частину, щоб показати довгострокові результати трансформації Марії</w:t>
      </w:r>
    </w:p>
    <w:p w14:paraId="4A088472" w14:textId="77777777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10. Дисбаланс між теоретичною та практичною частинами</w:t>
      </w:r>
    </w:p>
    <w:p w14:paraId="43CDE20E" w14:textId="77777777" w:rsidR="00BA3940" w:rsidRPr="00BA3940" w:rsidRDefault="00BA3940" w:rsidP="00BA3940">
      <w:r w:rsidRPr="00BA3940">
        <w:rPr>
          <w:b/>
          <w:bCs/>
        </w:rPr>
        <w:t>Проблема:</w:t>
      </w:r>
      <w:r w:rsidRPr="00BA3940">
        <w:t xml:space="preserve"> Іноді пояснення концепцій займає непропорційно більше місця, ніж опис практичного застосування.</w:t>
      </w:r>
    </w:p>
    <w:p w14:paraId="4C66085B" w14:textId="77777777" w:rsidR="00BA3940" w:rsidRPr="00BA3940" w:rsidRDefault="00BA3940" w:rsidP="00BA3940">
      <w:r w:rsidRPr="00BA3940">
        <w:rPr>
          <w:b/>
          <w:bCs/>
        </w:rPr>
        <w:t>Приклади:</w:t>
      </w:r>
    </w:p>
    <w:p w14:paraId="015B59AA" w14:textId="77777777" w:rsidR="00BA3940" w:rsidRPr="00BA3940" w:rsidRDefault="00BA3940" w:rsidP="00BA3940">
      <w:pPr>
        <w:numPr>
          <w:ilvl w:val="0"/>
          <w:numId w:val="20"/>
        </w:numPr>
      </w:pPr>
      <w:r w:rsidRPr="00BA3940">
        <w:t>В розділі "Емоційна залежність" багато теорії про походження залежності, але менше конкретних кроків</w:t>
      </w:r>
    </w:p>
    <w:p w14:paraId="288B70A1" w14:textId="77777777" w:rsidR="00BA3940" w:rsidRPr="00BA3940" w:rsidRDefault="00BA3940" w:rsidP="00BA3940">
      <w:pPr>
        <w:numPr>
          <w:ilvl w:val="0"/>
          <w:numId w:val="20"/>
        </w:numPr>
      </w:pPr>
      <w:r w:rsidRPr="00BA3940">
        <w:t>У "Розбитому серці" більше опису проблеми, ніж інструментів для її вирішення</w:t>
      </w:r>
    </w:p>
    <w:p w14:paraId="086C87DD" w14:textId="77777777" w:rsidR="00BA3940" w:rsidRPr="00BA3940" w:rsidRDefault="00BA3940" w:rsidP="00BA3940">
      <w:pPr>
        <w:numPr>
          <w:ilvl w:val="0"/>
          <w:numId w:val="20"/>
        </w:numPr>
      </w:pPr>
      <w:r w:rsidRPr="00BA3940">
        <w:t>Деякі практики описані занадто коротко, щоб їх можна було ефективно впровадити</w:t>
      </w:r>
    </w:p>
    <w:p w14:paraId="350341D7" w14:textId="77777777" w:rsidR="00C32BC8" w:rsidRPr="00BA3940" w:rsidRDefault="00C32BC8" w:rsidP="00C32BC8">
      <w:r w:rsidRPr="00C32BC8">
        <w:rPr>
          <w:b/>
          <w:bCs/>
        </w:rPr>
        <w:t>Твоє завдання – це треба зробити в новій версії рукопису. Зроби це!:</w:t>
      </w:r>
    </w:p>
    <w:p w14:paraId="40C54345" w14:textId="7E6E9F78" w:rsidR="00BA3940" w:rsidRPr="00BA3940" w:rsidRDefault="00BA3940" w:rsidP="00BA3940">
      <w:pPr>
        <w:numPr>
          <w:ilvl w:val="0"/>
          <w:numId w:val="21"/>
        </w:numPr>
      </w:pPr>
      <w:r w:rsidRPr="00BA3940">
        <w:t>Збалансу</w:t>
      </w:r>
      <w:r w:rsidR="00C32BC8">
        <w:t>й</w:t>
      </w:r>
      <w:r w:rsidRPr="00BA3940">
        <w:t xml:space="preserve"> теоретичну та практичну частини кожного розділу</w:t>
      </w:r>
    </w:p>
    <w:p w14:paraId="6AB29038" w14:textId="1F5130D8" w:rsidR="00BA3940" w:rsidRPr="00BA3940" w:rsidRDefault="00BA3940" w:rsidP="00BA3940">
      <w:pPr>
        <w:numPr>
          <w:ilvl w:val="0"/>
          <w:numId w:val="21"/>
        </w:numPr>
      </w:pPr>
      <w:r w:rsidRPr="00BA3940">
        <w:t>Дода</w:t>
      </w:r>
      <w:r w:rsidR="00C32BC8">
        <w:t>й</w:t>
      </w:r>
      <w:r w:rsidRPr="00BA3940">
        <w:t xml:space="preserve"> більше деталей до практичних вправ з конкретними прикладами</w:t>
      </w:r>
    </w:p>
    <w:p w14:paraId="28F773E5" w14:textId="0D61723D" w:rsidR="00BA3940" w:rsidRPr="00BA3940" w:rsidRDefault="00BA3940" w:rsidP="00BA3940">
      <w:pPr>
        <w:rPr>
          <w:b/>
          <w:bCs/>
        </w:rPr>
      </w:pPr>
      <w:r w:rsidRPr="00BA3940">
        <w:rPr>
          <w:b/>
          <w:bCs/>
        </w:rPr>
        <w:t>Загальні рекомендації для підвищення якості рукопису</w:t>
      </w:r>
      <w:r w:rsidR="00C32BC8">
        <w:rPr>
          <w:b/>
          <w:bCs/>
        </w:rPr>
        <w:t xml:space="preserve">. Це треба зробити! </w:t>
      </w:r>
    </w:p>
    <w:p w14:paraId="3825E9A4" w14:textId="77777777" w:rsidR="00BA3940" w:rsidRPr="00BA3940" w:rsidRDefault="00BA3940" w:rsidP="00BA3940">
      <w:pPr>
        <w:numPr>
          <w:ilvl w:val="0"/>
          <w:numId w:val="22"/>
        </w:numPr>
      </w:pPr>
      <w:r w:rsidRPr="00BA3940">
        <w:rPr>
          <w:b/>
          <w:bCs/>
        </w:rPr>
        <w:t>Структурна гармонізація:</w:t>
      </w:r>
      <w:r w:rsidRPr="00BA3940">
        <w:t xml:space="preserve"> </w:t>
      </w:r>
    </w:p>
    <w:p w14:paraId="2180FD11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Привести всі розділи до єдиної структури з однаковою кількістю елементів</w:t>
      </w:r>
    </w:p>
    <w:p w14:paraId="5A51E5E6" w14:textId="77777777" w:rsidR="00BA3940" w:rsidRPr="00BA3940" w:rsidRDefault="00BA3940" w:rsidP="00BA3940">
      <w:pPr>
        <w:numPr>
          <w:ilvl w:val="0"/>
          <w:numId w:val="22"/>
        </w:numPr>
      </w:pPr>
      <w:r w:rsidRPr="00BA3940">
        <w:rPr>
          <w:b/>
          <w:bCs/>
        </w:rPr>
        <w:t>Поглиблення персонажів:</w:t>
      </w:r>
      <w:r w:rsidRPr="00BA3940">
        <w:t xml:space="preserve"> </w:t>
      </w:r>
    </w:p>
    <w:p w14:paraId="12EDA0F8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Розвинути унікальний голос та історію кожного наставника</w:t>
      </w:r>
    </w:p>
    <w:p w14:paraId="4144F999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Додати більше нюансів до характеру Марії, показуючи її внутрішній конфлікт</w:t>
      </w:r>
    </w:p>
    <w:p w14:paraId="0E284292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Створити більш багатогранний образ Олега, щоб показати, чому такі стосунки можуть бути притягальними</w:t>
      </w:r>
    </w:p>
    <w:p w14:paraId="3324A365" w14:textId="77777777" w:rsidR="00BA3940" w:rsidRPr="00BA3940" w:rsidRDefault="00BA3940" w:rsidP="00BA3940">
      <w:pPr>
        <w:numPr>
          <w:ilvl w:val="0"/>
          <w:numId w:val="22"/>
        </w:numPr>
      </w:pPr>
      <w:proofErr w:type="spellStart"/>
      <w:r w:rsidRPr="00BA3940">
        <w:rPr>
          <w:b/>
          <w:bCs/>
        </w:rPr>
        <w:t>Мовне</w:t>
      </w:r>
      <w:proofErr w:type="spellEnd"/>
      <w:r w:rsidRPr="00BA3940">
        <w:rPr>
          <w:b/>
          <w:bCs/>
        </w:rPr>
        <w:t xml:space="preserve"> та стилістичне редагування:</w:t>
      </w:r>
      <w:r w:rsidRPr="00BA3940">
        <w:t xml:space="preserve"> </w:t>
      </w:r>
    </w:p>
    <w:p w14:paraId="1F9D1B55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lastRenderedPageBreak/>
        <w:t>Уніфікувати стиль письма по всьому тексту</w:t>
      </w:r>
    </w:p>
    <w:p w14:paraId="692E43D9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Переглянути діалоги для більшої природності</w:t>
      </w:r>
    </w:p>
    <w:p w14:paraId="2EEDCFF9" w14:textId="77777777" w:rsidR="00BA3940" w:rsidRPr="00BA3940" w:rsidRDefault="00BA3940" w:rsidP="00BA3940">
      <w:pPr>
        <w:numPr>
          <w:ilvl w:val="1"/>
          <w:numId w:val="22"/>
        </w:numPr>
      </w:pPr>
      <w:r w:rsidRPr="00BA3940">
        <w:t>Замінити кліше більш оригінальними та свіжими метафорами</w:t>
      </w:r>
    </w:p>
    <w:p w14:paraId="3807919D" w14:textId="77777777" w:rsidR="00724809" w:rsidRDefault="00724809"/>
    <w:p w14:paraId="2F14E6E0" w14:textId="793C5CAD" w:rsidR="00C32BC8" w:rsidRDefault="00C32BC8">
      <w:r>
        <w:t xml:space="preserve">Й головне. </w:t>
      </w:r>
      <w:proofErr w:type="spellStart"/>
      <w:r>
        <w:t>Давай</w:t>
      </w:r>
      <w:proofErr w:type="spellEnd"/>
      <w:r>
        <w:t xml:space="preserve"> зразу це зминемо – імена героїв та наставників. Всіх! Хоча цей варіант книги ми пишемо українською мовою – потім будемо її перекладати на американську англійську. </w:t>
      </w:r>
    </w:p>
    <w:p w14:paraId="28AABEC4" w14:textId="7413AC34" w:rsidR="00C32BC8" w:rsidRDefault="00C32BC8">
      <w:r>
        <w:t xml:space="preserve">Як </w:t>
      </w:r>
      <w:proofErr w:type="spellStart"/>
      <w:r>
        <w:t>змінемо</w:t>
      </w:r>
      <w:proofErr w:type="spellEnd"/>
      <w:r>
        <w:t xml:space="preserve"> імена та культурні елементи? Ми пишемо для американської аудиторії. Тож всі імена та культурні елементи мають бути відповідні. </w:t>
      </w:r>
    </w:p>
    <w:p w14:paraId="018DBF2B" w14:textId="4FE3FA36" w:rsidR="00C32BC8" w:rsidRDefault="00C32BC8">
      <w:r>
        <w:t xml:space="preserve">Берись до роботи. </w:t>
      </w:r>
    </w:p>
    <w:p w14:paraId="61205545" w14:textId="7457EAC4" w:rsidR="00C32BC8" w:rsidRPr="00663139" w:rsidRDefault="00C32BC8" w:rsidP="00C32BC8">
      <w:pPr>
        <w:spacing w:after="0"/>
        <w:rPr>
          <w:rFonts w:ascii="Times New Roman" w:hAnsi="Times New Roman" w:cs="Times New Roman"/>
          <w:b/>
          <w:bCs/>
        </w:rPr>
      </w:pPr>
      <w:r>
        <w:t xml:space="preserve">Починай з </w:t>
      </w:r>
      <w:r w:rsidRPr="00663139">
        <w:rPr>
          <w:rFonts w:ascii="Times New Roman" w:hAnsi="Times New Roman" w:cs="Times New Roman"/>
          <w:b/>
          <w:bCs/>
        </w:rPr>
        <w:t>РОЗДІЛ І: РОЗБИТЕ СЕРЦЕ</w:t>
      </w:r>
      <w:r>
        <w:rPr>
          <w:rFonts w:ascii="Times New Roman" w:hAnsi="Times New Roman" w:cs="Times New Roman"/>
          <w:b/>
          <w:bCs/>
        </w:rPr>
        <w:t xml:space="preserve"> й до кінця. Поїхали</w:t>
      </w:r>
    </w:p>
    <w:p w14:paraId="1B900282" w14:textId="30743220" w:rsidR="00C32BC8" w:rsidRDefault="00C32BC8"/>
    <w:sectPr w:rsidR="00C32B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CB3"/>
    <w:multiLevelType w:val="multilevel"/>
    <w:tmpl w:val="290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CDD"/>
    <w:multiLevelType w:val="multilevel"/>
    <w:tmpl w:val="F23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3BC"/>
    <w:multiLevelType w:val="multilevel"/>
    <w:tmpl w:val="A82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3AE5"/>
    <w:multiLevelType w:val="multilevel"/>
    <w:tmpl w:val="644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573"/>
    <w:multiLevelType w:val="multilevel"/>
    <w:tmpl w:val="DF0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5A30"/>
    <w:multiLevelType w:val="multilevel"/>
    <w:tmpl w:val="637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37152"/>
    <w:multiLevelType w:val="multilevel"/>
    <w:tmpl w:val="405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96C18"/>
    <w:multiLevelType w:val="multilevel"/>
    <w:tmpl w:val="398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34435"/>
    <w:multiLevelType w:val="multilevel"/>
    <w:tmpl w:val="BE4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31457"/>
    <w:multiLevelType w:val="multilevel"/>
    <w:tmpl w:val="13A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7609B"/>
    <w:multiLevelType w:val="multilevel"/>
    <w:tmpl w:val="DB1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054C8"/>
    <w:multiLevelType w:val="multilevel"/>
    <w:tmpl w:val="990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54EAD"/>
    <w:multiLevelType w:val="multilevel"/>
    <w:tmpl w:val="1D4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650BC"/>
    <w:multiLevelType w:val="multilevel"/>
    <w:tmpl w:val="1B2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C4451"/>
    <w:multiLevelType w:val="multilevel"/>
    <w:tmpl w:val="1AE4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265B5"/>
    <w:multiLevelType w:val="multilevel"/>
    <w:tmpl w:val="252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E0531"/>
    <w:multiLevelType w:val="multilevel"/>
    <w:tmpl w:val="A92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423AF"/>
    <w:multiLevelType w:val="multilevel"/>
    <w:tmpl w:val="2FC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53126"/>
    <w:multiLevelType w:val="multilevel"/>
    <w:tmpl w:val="678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26A82"/>
    <w:multiLevelType w:val="multilevel"/>
    <w:tmpl w:val="776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75B06"/>
    <w:multiLevelType w:val="multilevel"/>
    <w:tmpl w:val="6EA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E438C"/>
    <w:multiLevelType w:val="multilevel"/>
    <w:tmpl w:val="4EE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04046">
    <w:abstractNumId w:val="8"/>
  </w:num>
  <w:num w:numId="2" w16cid:durableId="867110940">
    <w:abstractNumId w:val="21"/>
  </w:num>
  <w:num w:numId="3" w16cid:durableId="966089162">
    <w:abstractNumId w:val="9"/>
  </w:num>
  <w:num w:numId="4" w16cid:durableId="482165971">
    <w:abstractNumId w:val="16"/>
  </w:num>
  <w:num w:numId="5" w16cid:durableId="267204324">
    <w:abstractNumId w:val="7"/>
  </w:num>
  <w:num w:numId="6" w16cid:durableId="1376806408">
    <w:abstractNumId w:val="1"/>
  </w:num>
  <w:num w:numId="7" w16cid:durableId="920724568">
    <w:abstractNumId w:val="4"/>
  </w:num>
  <w:num w:numId="8" w16cid:durableId="452670898">
    <w:abstractNumId w:val="20"/>
  </w:num>
  <w:num w:numId="9" w16cid:durableId="1890724691">
    <w:abstractNumId w:val="5"/>
  </w:num>
  <w:num w:numId="10" w16cid:durableId="1430546293">
    <w:abstractNumId w:val="11"/>
  </w:num>
  <w:num w:numId="11" w16cid:durableId="1059129042">
    <w:abstractNumId w:val="10"/>
  </w:num>
  <w:num w:numId="12" w16cid:durableId="100564685">
    <w:abstractNumId w:val="12"/>
  </w:num>
  <w:num w:numId="13" w16cid:durableId="497693903">
    <w:abstractNumId w:val="17"/>
  </w:num>
  <w:num w:numId="14" w16cid:durableId="662776546">
    <w:abstractNumId w:val="6"/>
  </w:num>
  <w:num w:numId="15" w16cid:durableId="2120374694">
    <w:abstractNumId w:val="19"/>
  </w:num>
  <w:num w:numId="16" w16cid:durableId="867371915">
    <w:abstractNumId w:val="0"/>
  </w:num>
  <w:num w:numId="17" w16cid:durableId="1560821962">
    <w:abstractNumId w:val="3"/>
  </w:num>
  <w:num w:numId="18" w16cid:durableId="82460621">
    <w:abstractNumId w:val="13"/>
  </w:num>
  <w:num w:numId="19" w16cid:durableId="140267858">
    <w:abstractNumId w:val="15"/>
  </w:num>
  <w:num w:numId="20" w16cid:durableId="872696855">
    <w:abstractNumId w:val="2"/>
  </w:num>
  <w:num w:numId="21" w16cid:durableId="853416829">
    <w:abstractNumId w:val="18"/>
  </w:num>
  <w:num w:numId="22" w16cid:durableId="18706064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40"/>
    <w:rsid w:val="001D5F24"/>
    <w:rsid w:val="00724809"/>
    <w:rsid w:val="00BA3940"/>
    <w:rsid w:val="00C06E62"/>
    <w:rsid w:val="00C32BC8"/>
    <w:rsid w:val="00D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FCCC"/>
  <w15:chartTrackingRefBased/>
  <w15:docId w15:val="{FBEF35A3-2940-4351-A58C-E82E6DFC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9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9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9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9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9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9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9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9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9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9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4675</Words>
  <Characters>2665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Ярхо</dc:creator>
  <cp:keywords/>
  <dc:description/>
  <cp:lastModifiedBy>Ольга Ярхо</cp:lastModifiedBy>
  <cp:revision>1</cp:revision>
  <dcterms:created xsi:type="dcterms:W3CDTF">2025-04-30T10:10:00Z</dcterms:created>
  <dcterms:modified xsi:type="dcterms:W3CDTF">2025-04-30T10:52:00Z</dcterms:modified>
</cp:coreProperties>
</file>