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5A5E" w14:textId="77777777" w:rsidR="00733591" w:rsidRDefault="00733591" w:rsidP="00733591">
      <w:pPr>
        <w:widowControl w:val="0"/>
        <w:spacing w:after="0" w:line="240" w:lineRule="auto"/>
        <w:ind w:left="-426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1C318F3E" w14:textId="090BBFC4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Дата  _10.07.2026   </w:t>
        <w:tab/>
        <w:t xml:space="preserve">                                                       </w:t>
      </w:r>
    </w:p>
    <w:p w14:paraId="384D1D4B" w14:textId="77777777" w:rsidR="002F1EDD" w:rsidRDefault="002F1EDD" w:rsidP="002F1EDD">
      <w:pPr>
        <w:widowControl w:val="0"/>
        <w:tabs>
          <w:tab w:val="left" w:pos="6237"/>
        </w:tabs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Директору филиала </w:t>
      </w:r>
    </w:p>
    <w:p w14:paraId="34510C59" w14:textId="0169899C" w:rsidR="00733591" w:rsidRPr="006019F6" w:rsidRDefault="002F1EDD" w:rsidP="002F1EDD">
      <w:pPr>
        <w:widowControl w:val="0"/>
        <w:tabs>
          <w:tab w:val="left" w:pos="6237"/>
        </w:tabs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» в г. Алматы   </w:t>
      </w:r>
    </w:p>
    <w:p w14:paraId="34B3BFF8" w14:textId="44C07431" w:rsidR="00733591" w:rsidRPr="006019F6" w:rsidRDefault="00733591" w:rsidP="002F1EDD">
      <w:pPr>
        <w:widowControl w:val="0"/>
        <w:tabs>
          <w:tab w:val="left" w:pos="6237"/>
        </w:tabs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г-же Нурахаевой А.Е.                                                           </w:t>
      </w:r>
    </w:p>
    <w:p w14:paraId="6ED84A9B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</w:t>
      </w:r>
    </w:p>
    <w:p w14:paraId="7AB32161" w14:textId="77777777" w:rsidR="00733591" w:rsidRPr="006019F6" w:rsidRDefault="00733591" w:rsidP="0073359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З А Я В Л Е Н И Е  </w:t>
      </w:r>
    </w:p>
    <w:p w14:paraId="451476DB" w14:textId="77777777" w:rsidR="00733591" w:rsidRDefault="00733591" w:rsidP="0073359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на финансирование</w:t>
      </w:r>
    </w:p>
    <w:p w14:paraId="3D2089B3" w14:textId="77777777" w:rsidR="00733591" w:rsidRDefault="00733591" w:rsidP="00733591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244F5F36" w14:textId="437BDE10" w:rsidR="00733591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Наименование юридического лица/индивидуального предпринимателя (юридический и фактический адрес): ТОО «Фудзавод» г.Алматы, ул. Жансугурова, 176/а</w:t>
      </w:r>
    </w:p>
    <w:p w14:paraId="076ADB68" w14:textId="77777777" w:rsidR="00733591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296FE273" w14:textId="77777777" w:rsidR="00733591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Просит Вас рассмотреть возможность предоставления финансирования на следующих условиях:</w:t>
      </w:r>
    </w:p>
    <w:p w14:paraId="444F1C0F" w14:textId="77777777" w:rsidR="00733591" w:rsidRPr="00A275A9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Запрашиваемые условия финансирования: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1"/>
        <w:gridCol w:w="2863"/>
      </w:tblGrid>
      <w:tr w:rsidR="00733591" w:rsidRPr="00321F2C" w14:paraId="5358D4C3" w14:textId="77777777" w:rsidTr="00791323">
        <w:tc>
          <w:tcPr>
            <w:tcW w:w="6771" w:type="dxa"/>
          </w:tcPr>
          <w:p w14:paraId="29F453D3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2863" w:type="dxa"/>
          </w:tcPr>
          <w:p w14:paraId="1D40A078" w14:textId="27B3259B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200 000 000 </w:t>
            </w:r>
          </w:p>
        </w:tc>
      </w:tr>
      <w:tr w:rsidR="00733591" w:rsidRPr="00321F2C" w14:paraId="572D265C" w14:textId="77777777" w:rsidTr="00791323">
        <w:tc>
          <w:tcPr>
            <w:tcW w:w="6771" w:type="dxa"/>
          </w:tcPr>
          <w:p w14:paraId="11E72D63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Валюта</w:t>
            </w:r>
          </w:p>
        </w:tc>
        <w:tc>
          <w:tcPr>
            <w:tcW w:w="2863" w:type="dxa"/>
          </w:tcPr>
          <w:p w14:paraId="6CC4DBB2" w14:textId="49415D08" w:rsidR="00733591" w:rsidRPr="00321F2C" w:rsidRDefault="002521EF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Тенге</w:t>
            </w:r>
          </w:p>
        </w:tc>
      </w:tr>
      <w:tr w:rsidR="00733591" w:rsidRPr="00321F2C" w14:paraId="6E40ECE4" w14:textId="77777777" w:rsidTr="00791323">
        <w:tc>
          <w:tcPr>
            <w:tcW w:w="6771" w:type="dxa"/>
          </w:tcPr>
          <w:p w14:paraId="7A258A6F" w14:textId="0A9BAF5A" w:rsidR="00733591" w:rsidRPr="00321F2C" w:rsidRDefault="00733591" w:rsidP="00983C7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Форма финансирования 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(займ - срочный кредит, кредитная линия; документарные операции)</w:t>
            </w:r>
          </w:p>
        </w:tc>
        <w:tc>
          <w:tcPr>
            <w:tcW w:w="2863" w:type="dxa"/>
          </w:tcPr>
          <w:p w14:paraId="0D3CBD90" w14:textId="70F606F9" w:rsidR="00733591" w:rsidRPr="00321F2C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Кредитная линия</w:t>
            </w:r>
          </w:p>
        </w:tc>
      </w:tr>
      <w:tr w:rsidR="00733591" w:rsidRPr="00321F2C" w14:paraId="7C9334BD" w14:textId="77777777" w:rsidTr="00791323">
        <w:tc>
          <w:tcPr>
            <w:tcW w:w="6771" w:type="dxa"/>
          </w:tcPr>
          <w:p w14:paraId="4BCCCDC7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Тип кредитной линии 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(возобновляемый/невозобновляемый)</w:t>
            </w:r>
          </w:p>
        </w:tc>
        <w:tc>
          <w:tcPr>
            <w:tcW w:w="2863" w:type="dxa"/>
          </w:tcPr>
          <w:p w14:paraId="0AFF3B50" w14:textId="3A525186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возобновляемая</w:t>
            </w:r>
          </w:p>
        </w:tc>
      </w:tr>
      <w:tr w:rsidR="00733591" w:rsidRPr="00321F2C" w14:paraId="51CE328C" w14:textId="77777777" w:rsidTr="00791323">
        <w:tc>
          <w:tcPr>
            <w:tcW w:w="6771" w:type="dxa"/>
          </w:tcPr>
          <w:p w14:paraId="365B3E35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Цель финансирования </w:t>
            </w:r>
            <w:r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(пополнение оборотных средств, инвестиции, рефинансирование, документарные операции (выпуск гарантий, аккредитивов)</w:t>
            </w:r>
          </w:p>
        </w:tc>
        <w:tc>
          <w:tcPr>
            <w:tcW w:w="2863" w:type="dxa"/>
          </w:tcPr>
          <w:p w14:paraId="656E415B" w14:textId="715A8198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Покупка оборудования и ремонт производственных цехов</w:t>
            </w:r>
          </w:p>
        </w:tc>
      </w:tr>
      <w:tr w:rsidR="00733591" w:rsidRPr="00321F2C" w14:paraId="51147FF4" w14:textId="77777777" w:rsidTr="00791323">
        <w:tc>
          <w:tcPr>
            <w:tcW w:w="6771" w:type="dxa"/>
          </w:tcPr>
          <w:p w14:paraId="6E7613AD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Срок финансирования</w:t>
            </w:r>
          </w:p>
        </w:tc>
        <w:tc>
          <w:tcPr>
            <w:tcW w:w="2863" w:type="dxa"/>
          </w:tcPr>
          <w:p w14:paraId="42DDC67D" w14:textId="506519D3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77 месяцев</w:t>
            </w:r>
          </w:p>
        </w:tc>
      </w:tr>
      <w:tr w:rsidR="00733591" w:rsidRPr="00321F2C" w14:paraId="0EC002EF" w14:textId="77777777" w:rsidTr="00791323">
        <w:tc>
          <w:tcPr>
            <w:tcW w:w="6771" w:type="dxa"/>
          </w:tcPr>
          <w:p w14:paraId="1A7D859D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Срок траншей</w:t>
            </w:r>
          </w:p>
        </w:tc>
        <w:tc>
          <w:tcPr>
            <w:tcW w:w="2863" w:type="dxa"/>
          </w:tcPr>
          <w:p w14:paraId="5C7BA6EF" w14:textId="7A43BDC9" w:rsidR="00733591" w:rsidRPr="00321F2C" w:rsidRDefault="00733591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733591" w:rsidRPr="00321F2C" w14:paraId="4A26D2D9" w14:textId="77777777" w:rsidTr="00791323">
        <w:tc>
          <w:tcPr>
            <w:tcW w:w="6771" w:type="dxa"/>
          </w:tcPr>
          <w:p w14:paraId="773D31B5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Ставка вознаграждения</w:t>
            </w:r>
          </w:p>
        </w:tc>
        <w:tc>
          <w:tcPr>
            <w:tcW w:w="2863" w:type="dxa"/>
          </w:tcPr>
          <w:p w14:paraId="01A8F760" w14:textId="7752A010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12,6% годовых</w:t>
            </w:r>
          </w:p>
        </w:tc>
      </w:tr>
      <w:tr w:rsidR="00733591" w:rsidRPr="00321F2C" w14:paraId="2559B2A1" w14:textId="77777777" w:rsidTr="00791323">
        <w:tc>
          <w:tcPr>
            <w:tcW w:w="6771" w:type="dxa"/>
          </w:tcPr>
          <w:p w14:paraId="4E73B8C8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Период доступности </w:t>
            </w:r>
          </w:p>
        </w:tc>
        <w:tc>
          <w:tcPr>
            <w:tcW w:w="2863" w:type="dxa"/>
          </w:tcPr>
          <w:p w14:paraId="4884AFD1" w14:textId="5CB2C020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течение месяца после подписания договора</w:t>
            </w:r>
          </w:p>
        </w:tc>
      </w:tr>
      <w:tr w:rsidR="00733591" w:rsidRPr="00321F2C" w14:paraId="033854A9" w14:textId="77777777" w:rsidTr="00791323">
        <w:tc>
          <w:tcPr>
            <w:tcW w:w="6771" w:type="dxa"/>
          </w:tcPr>
          <w:p w14:paraId="7D268BD3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График погашения основного долга</w:t>
            </w:r>
          </w:p>
        </w:tc>
        <w:tc>
          <w:tcPr>
            <w:tcW w:w="2863" w:type="dxa"/>
          </w:tcPr>
          <w:p w14:paraId="4ACF067A" w14:textId="5055B82F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Ежемесячно равными долями</w:t>
            </w:r>
          </w:p>
        </w:tc>
      </w:tr>
      <w:tr w:rsidR="00733591" w:rsidRPr="00321F2C" w14:paraId="2894B792" w14:textId="77777777" w:rsidTr="00791323">
        <w:tc>
          <w:tcPr>
            <w:tcW w:w="6771" w:type="dxa"/>
          </w:tcPr>
          <w:p w14:paraId="23147ECF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Льготный период по погашению основного долга</w:t>
            </w:r>
          </w:p>
        </w:tc>
        <w:tc>
          <w:tcPr>
            <w:tcW w:w="2863" w:type="dxa"/>
          </w:tcPr>
          <w:p w14:paraId="64519381" w14:textId="6DF9512A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33591" w:rsidRPr="00321F2C" w14:paraId="5C2263D7" w14:textId="77777777" w:rsidTr="00791323">
        <w:tc>
          <w:tcPr>
            <w:tcW w:w="6771" w:type="dxa"/>
          </w:tcPr>
          <w:p w14:paraId="6C53319B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График погашения вознаграждения</w:t>
            </w:r>
          </w:p>
        </w:tc>
        <w:tc>
          <w:tcPr>
            <w:tcW w:w="2863" w:type="dxa"/>
          </w:tcPr>
          <w:p w14:paraId="4EA2F1C8" w14:textId="0D52E695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ежемесячно</w:t>
            </w:r>
          </w:p>
        </w:tc>
      </w:tr>
      <w:tr w:rsidR="00733591" w:rsidRPr="00321F2C" w14:paraId="666B7CD7" w14:textId="77777777" w:rsidTr="00791323">
        <w:tc>
          <w:tcPr>
            <w:tcW w:w="6771" w:type="dxa"/>
          </w:tcPr>
          <w:p w14:paraId="2E5D154F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Льготный период по погашению вознаграждения</w:t>
            </w:r>
          </w:p>
        </w:tc>
        <w:tc>
          <w:tcPr>
            <w:tcW w:w="2863" w:type="dxa"/>
          </w:tcPr>
          <w:p w14:paraId="4407483F" w14:textId="74A3DB58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733591" w:rsidRPr="00321F2C" w14:paraId="4C74149B" w14:textId="77777777" w:rsidTr="00791323">
        <w:tc>
          <w:tcPr>
            <w:tcW w:w="6771" w:type="dxa"/>
          </w:tcPr>
          <w:p w14:paraId="44A129C8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График погашения комиссии по документарным операциям</w:t>
            </w:r>
          </w:p>
        </w:tc>
        <w:tc>
          <w:tcPr>
            <w:tcW w:w="2863" w:type="dxa"/>
          </w:tcPr>
          <w:p w14:paraId="75CCCA26" w14:textId="6B8F523A" w:rsidR="00733591" w:rsidRPr="00321F2C" w:rsidRDefault="00733591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733591" w:rsidRPr="00321F2C" w14:paraId="22621B27" w14:textId="77777777" w:rsidTr="00791323">
        <w:tc>
          <w:tcPr>
            <w:tcW w:w="6771" w:type="dxa"/>
          </w:tcPr>
          <w:p w14:paraId="1C476171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Наличие валютной выручки и/или инструментов хеджирования валютных рисков (источник, размер, период получения) в случае получения финансирования в иностранной валюте:</w:t>
            </w:r>
          </w:p>
        </w:tc>
        <w:tc>
          <w:tcPr>
            <w:tcW w:w="2863" w:type="dxa"/>
          </w:tcPr>
          <w:p w14:paraId="7971EB70" w14:textId="1515EB0B" w:rsidR="00733591" w:rsidRPr="00321F2C" w:rsidRDefault="00C10909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нет</w:t>
            </w:r>
          </w:p>
        </w:tc>
      </w:tr>
    </w:tbl>
    <w:p w14:paraId="28B87D90" w14:textId="77777777" w:rsidR="00733591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8B5C159" w14:textId="77777777" w:rsidR="00733591" w:rsidRPr="00B37B38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Предлагаемое залоговое обеспечение (залог депозита, гарантия третьего лица, ТМЦ, объект недвижимости, оборудование и т.д.): </w:t>
      </w:r>
    </w:p>
    <w:tbl>
      <w:tblPr>
        <w:tblW w:w="9632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833"/>
        <w:gridCol w:w="2863"/>
      </w:tblGrid>
      <w:tr w:rsidR="00733591" w:rsidRPr="00EF43C7" w14:paraId="3DEA95E7" w14:textId="77777777" w:rsidTr="00791323">
        <w:tc>
          <w:tcPr>
            <w:tcW w:w="3936" w:type="dxa"/>
          </w:tcPr>
          <w:p w14:paraId="7FC74A78" w14:textId="77777777" w:rsidR="00733591" w:rsidRPr="00EF43C7" w:rsidRDefault="00733591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Наименование предмета залога / гаранта</w:t>
            </w:r>
          </w:p>
        </w:tc>
        <w:tc>
          <w:tcPr>
            <w:tcW w:w="2833" w:type="dxa"/>
          </w:tcPr>
          <w:p w14:paraId="1B80E751" w14:textId="77777777" w:rsidR="00733591" w:rsidRPr="00EF43C7" w:rsidRDefault="00733591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Месторасположение</w:t>
            </w:r>
          </w:p>
        </w:tc>
        <w:tc>
          <w:tcPr>
            <w:tcW w:w="2863" w:type="dxa"/>
          </w:tcPr>
          <w:p w14:paraId="3B36BC82" w14:textId="34105C6B" w:rsidR="00733591" w:rsidRPr="00EF43C7" w:rsidRDefault="00733591" w:rsidP="007858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  <w:t>Залогодатель/Гарант</w:t>
            </w:r>
          </w:p>
        </w:tc>
      </w:tr>
      <w:tr w:rsidR="002F1EDD" w:rsidRPr="00EF43C7" w14:paraId="1EDE8D08" w14:textId="77777777" w:rsidTr="00791323">
        <w:tc>
          <w:tcPr>
            <w:tcW w:w="3936" w:type="dxa"/>
          </w:tcPr>
          <w:p w14:paraId="79DF8C64" w14:textId="11D43641" w:rsidR="002F1EDD" w:rsidRPr="00EF43C7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Земельный участок (кад. №06:097:008:851), пл. 0,5115 га, для стр-ва и обслуживания зданий</w:t>
            </w:r>
          </w:p>
        </w:tc>
        <w:tc>
          <w:tcPr>
            <w:tcW w:w="2833" w:type="dxa"/>
          </w:tcPr>
          <w:p w14:paraId="1019DFBA" w14:textId="0A664E3D" w:rsidR="002F1EDD" w:rsidRPr="00EF43C7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обл. Жамбылская, г. Тараз, р-н Аулиеата, ул. Динмухамеда Конаева, д. 12, н.п. 3</w:t>
            </w:r>
          </w:p>
        </w:tc>
        <w:tc>
          <w:tcPr>
            <w:tcW w:w="2863" w:type="dxa"/>
          </w:tcPr>
          <w:p w14:paraId="4BA89EBD" w14:textId="1A8F66C5" w:rsidR="002F1EDD" w:rsidRPr="00EF43C7" w:rsidRDefault="002F1EDD" w:rsidP="007858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Ким Ольга Анатольевна, 07.12.1974 г.р.</w:t>
            </w:r>
          </w:p>
        </w:tc>
      </w:tr>
      <w:tr w:rsidR="002F1EDD" w:rsidRPr="00EF43C7" w14:paraId="69EF6284" w14:textId="77777777" w:rsidTr="00791323">
        <w:tc>
          <w:tcPr>
            <w:tcW w:w="3936" w:type="dxa"/>
          </w:tcPr>
          <w:p w14:paraId="0D1DFF44" w14:textId="2F9A7F1A" w:rsidR="002F1EDD" w:rsidRPr="00EF43C7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Помещение (кафе), кад. №06:097:008:851:1/А, пл. 978,7 м²</w:t>
            </w:r>
          </w:p>
        </w:tc>
        <w:tc>
          <w:tcPr>
            <w:tcW w:w="2833" w:type="dxa"/>
          </w:tcPr>
          <w:p w14:paraId="52D68155" w14:textId="405C4A48" w:rsidR="002F1EDD" w:rsidRPr="00EF43C7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обл. Жамбылская, г. Тараз, р-н Аулиеата, ул. Динмухамеда Конаева, д. 12, н.п. 3</w:t>
            </w:r>
          </w:p>
        </w:tc>
        <w:tc>
          <w:tcPr>
            <w:tcW w:w="2863" w:type="dxa"/>
          </w:tcPr>
          <w:p w14:paraId="0A2C8B79" w14:textId="15322904" w:rsidR="002F1EDD" w:rsidRPr="00EF43C7" w:rsidRDefault="002F1EDD" w:rsidP="007858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Ким Ольга Анатольевна, 07.12.1974 г.р.</w:t>
            </w:r>
          </w:p>
        </w:tc>
      </w:tr>
      <w:tr w:rsidR="002F1EDD" w:rsidRPr="00EF43C7" w14:paraId="03A918E0" w14:textId="77777777" w:rsidTr="00791323">
        <w:tc>
          <w:tcPr>
            <w:tcW w:w="3936" w:type="dxa"/>
          </w:tcPr>
          <w:p w14:paraId="732F0FB0" w14:textId="550AE535" w:rsidR="002F1EDD" w:rsidRPr="00EF43C7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833" w:type="dxa"/>
          </w:tcPr>
          <w:p w14:paraId="6F79C62D" w14:textId="32A13EED" w:rsidR="002F1EDD" w:rsidRPr="00EF43C7" w:rsidRDefault="002F1EDD" w:rsidP="0079132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2863" w:type="dxa"/>
          </w:tcPr>
          <w:p w14:paraId="2DB49446" w14:textId="1E07F726" w:rsidR="002F1EDD" w:rsidRPr="00EF43C7" w:rsidRDefault="002F1EDD" w:rsidP="007858E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6B858E1D" w14:textId="77777777" w:rsidR="00733591" w:rsidRPr="00EF43C7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i/>
          <w:iCs/>
          <w:sz w:val="24"/>
          <w:szCs w:val="24"/>
          <w:highlight w:val="yellow"/>
          <w:lang w:eastAsia="ru-RU"/>
        </w:rPr>
      </w:pPr>
    </w:p>
    <w:p w14:paraId="7DA9EE82" w14:textId="77777777" w:rsidR="00733591" w:rsidRPr="00EF43C7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iCs/>
          <w:sz w:val="24"/>
          <w:szCs w:val="24"/>
          <w:highlight w:val="yellow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highlight w:val="yellow"/>
          <w:lang w:eastAsia="ru-RU"/>
        </w:rPr>
        <w:t>Реквизиты в других банках: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2835"/>
        <w:gridCol w:w="2863"/>
      </w:tblGrid>
      <w:tr w:rsidR="00733591" w:rsidRPr="00321F2C" w14:paraId="5FA505BA" w14:textId="77777777" w:rsidTr="00791323">
        <w:tc>
          <w:tcPr>
            <w:tcW w:w="3936" w:type="dxa"/>
          </w:tcPr>
          <w:p w14:paraId="7B2FFAB7" w14:textId="77777777" w:rsidR="00733591" w:rsidRPr="00EF43C7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highlight w:val="yellow"/>
                <w:lang w:eastAsia="ru-RU"/>
              </w:rPr>
              <w:t>Наименование Банка</w:t>
            </w:r>
          </w:p>
        </w:tc>
        <w:tc>
          <w:tcPr>
            <w:tcW w:w="2835" w:type="dxa"/>
          </w:tcPr>
          <w:p w14:paraId="7AB24AAB" w14:textId="77777777" w:rsidR="00733591" w:rsidRPr="00EF43C7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highlight w:val="yellow"/>
                <w:lang w:eastAsia="ru-RU"/>
              </w:rPr>
              <w:t>№ счета</w:t>
            </w:r>
          </w:p>
        </w:tc>
        <w:tc>
          <w:tcPr>
            <w:tcW w:w="2863" w:type="dxa"/>
          </w:tcPr>
          <w:p w14:paraId="24E77CA1" w14:textId="77777777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highlight w:val="yellow"/>
                <w:lang w:eastAsia="ru-RU"/>
              </w:rPr>
              <w:t>Валюта счета</w:t>
            </w:r>
          </w:p>
        </w:tc>
      </w:tr>
      <w:tr w:rsidR="00733591" w:rsidRPr="00321F2C" w14:paraId="3B138A53" w14:textId="77777777" w:rsidTr="00791323">
        <w:tc>
          <w:tcPr>
            <w:tcW w:w="3936" w:type="dxa"/>
          </w:tcPr>
          <w:p w14:paraId="58D99739" w14:textId="74CF4016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АО «Kaspi Bank»</w:t>
            </w:r>
          </w:p>
        </w:tc>
        <w:tc>
          <w:tcPr>
            <w:tcW w:w="2835" w:type="dxa"/>
          </w:tcPr>
          <w:p w14:paraId="2E8B39B4" w14:textId="37633AB0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KZ60722S000018624120</w:t>
            </w:r>
          </w:p>
        </w:tc>
        <w:tc>
          <w:tcPr>
            <w:tcW w:w="2863" w:type="dxa"/>
          </w:tcPr>
          <w:p w14:paraId="2E31799F" w14:textId="6EF7E6EE" w:rsidR="00733591" w:rsidRPr="00321F2C" w:rsidRDefault="00733591" w:rsidP="00791323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 xml:space="preserve">KZT</w:t>
            </w:r>
          </w:p>
        </w:tc>
      </w:tr>
      <w:tr w:rsidR="00BA2A2B" w:rsidRPr="00321F2C" w14:paraId="47485D03" w14:textId="77777777" w:rsidTr="00791323">
        <w:tc>
          <w:tcPr>
            <w:tcW w:w="3936" w:type="dxa"/>
          </w:tcPr>
          <w:p w14:paraId="15D8B943" w14:textId="57F70E98" w:rsidR="00BA2A2B" w:rsidRDefault="00BA2A2B" w:rsidP="00BA2A2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</w:tcPr>
          <w:p w14:paraId="3648028D" w14:textId="51197053" w:rsidR="00BA2A2B" w:rsidRPr="002F1EDD" w:rsidRDefault="00BA2A2B" w:rsidP="00BA2A2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2863" w:type="dxa"/>
          </w:tcPr>
          <w:p w14:paraId="0396B271" w14:textId="4DDA7724" w:rsidR="00BA2A2B" w:rsidRDefault="00BA2A2B" w:rsidP="00BA2A2B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</w:tbl>
    <w:p w14:paraId="77AE6984" w14:textId="77777777" w:rsidR="00733591" w:rsidRDefault="00733591" w:rsidP="00733591">
      <w:pPr>
        <w:widowControl w:val="0"/>
        <w:spacing w:after="0" w:line="240" w:lineRule="auto"/>
        <w:ind w:left="-142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4F036FC" w14:textId="335E3389" w:rsidR="00733591" w:rsidRPr="00EF43C7" w:rsidRDefault="00733591" w:rsidP="00EF43C7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Контактный телефон, электронная почта: +7 777 210 2107(Евгений)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eten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67@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mail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ru</w:t>
      </w:r>
    </w:p>
    <w:p w14:paraId="6E7A50D0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Гарантируем оплату экспертизы проекта, а также всех комиссионных, страховых и других выплат по предоставленному проекту.</w:t>
      </w:r>
    </w:p>
    <w:p w14:paraId="657B31A6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Настоящим Заявитель  предоставляет 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  право, в случае неисполнения обязательств по оплате указанных комиссий, в безусловном и бесспорном (безакцептном) порядке изъять (списать) деньги со счетов Заявителя, открытых в 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», путем прямого дебетования банковских счетов, или иным не запрещенным законодательством Республики Казахстан способом, и/или предъявлять в банки и/или организации, осуществляющие отдельные виды банковских операций, как на территории Республики Казахстан, так и за ее пределами, платежные или иные документы об изъятии (списании) денег со счетов Заявителя, не требующие для их исполнения акцепта Заявителя.</w:t>
      </w:r>
    </w:p>
    <w:p w14:paraId="42D05686" w14:textId="1405279B" w:rsidR="00733591" w:rsidRPr="006019F6" w:rsidRDefault="00733591" w:rsidP="00EF43C7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Заявитель настоящим выражает свое согласие, что для подтверждения указанного права 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», последнему достаточно предъявить оригинал или нотариально заверенную копию настоящего Заявления.</w:t>
      </w:r>
    </w:p>
    <w:p w14:paraId="4D943B0E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Настоящим Заявитель выражает согласие на то, что 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 оставляет за собой право обращаться к любому лицу, которое, как полагает 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», может оказать содействие в принятии окончательного решения по возможности финансирования. </w:t>
      </w:r>
    </w:p>
    <w:p w14:paraId="4AAA62E6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АО «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Bank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RBK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» гарантирует, что вся информация, предоставленная Заявителем, будет использована строго конфиденциально и только для принятия решения по существу данной заявки.</w:t>
      </w:r>
    </w:p>
    <w:p w14:paraId="05A0F118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Заявитель подтверждает и гарантирует, что вся информация, содержащаяся в Заявлении, прилагаемых к нему документах и изложенная устно, является подлинной, соответствует истинным фактам и выражает согласие на проведение дальнейшего анализа проекта. Заявитель не возражает против посещения работниками Банка своего месторасположения и места предполагаемой реализации проекта и готов предоставить ему всю необходимую для рассмотрения проекта информацию.</w:t>
      </w:r>
    </w:p>
    <w:p w14:paraId="0A4DC98A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Заявитель подтверждает, что он отказывается от лоббирования своего проекта путем оказания давления на работников Банка любым способом.</w:t>
      </w:r>
    </w:p>
    <w:p w14:paraId="65395FDD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Заявитель уведомлен, что в случае выявления фактов лоббирования проекта с его стороны или со стороны других заинтересованных лиц, Банк вправе без объяснения причин прекратить рассмотрение документов на финансирование.</w:t>
      </w:r>
    </w:p>
    <w:p w14:paraId="651F8BFB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64A0F34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235EA65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Руководитель  __________/_________________________________________________ </w:t>
      </w:r>
    </w:p>
    <w:p w14:paraId="496E20D9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Подпись, МП                                             Ф.И.О.</w:t>
      </w:r>
    </w:p>
    <w:p w14:paraId="20EEFDD9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4B22BC" w14:textId="74D9CD6B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  <w:sz w:val="24"/>
          <w:szCs w:val="24"/>
          <w:lang w:eastAsia="ru-RU"/>
        </w:rPr>
        <w:t>Настоящим Заявитель дает бесспорное и безотзывное согласие на раскрытие любой информации, в том числе, являющейся конфиденциальной и относящейся к банковской, коммерческой и служебной тайне, а также иной охраняемой законом информации, которая будет раскрыта путем предоставления Банком акционерному обществу «Фонд предпринимательства «Даму», единственному акционеру акционерного общества «Фонд предпринимательства «Даму»/акционерному обществу «Банк Развития Казахстана»/, иным квазигосударственным организациям и финансовым институтам, местному исполнительному органу,  а также любому государственному органу, рабочей группе (органу, комиссии), и входящих в ее состав государственных органов и организаций, и иным лицам, созданным в целях мониторинга и контроля за целевым, законным и эффективным использованием выделяемых средств,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ru-RU"/>
        </w:rPr>
        <w:t>такой информации, любых документов, содержащих такую информацию.</w:t>
      </w:r>
    </w:p>
    <w:p w14:paraId="2E802C10" w14:textId="77777777" w:rsidR="00733591" w:rsidRPr="006019F6" w:rsidRDefault="00733591" w:rsidP="00733591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675B75C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D082ED3" w14:textId="77777777" w:rsidR="00733591" w:rsidRPr="006019F6" w:rsidRDefault="00733591" w:rsidP="00733591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Руководитель  __________/_________________________________________________ </w:t>
      </w:r>
    </w:p>
    <w:p w14:paraId="2D1467B9" w14:textId="00A2B553" w:rsidR="006C6354" w:rsidRDefault="00733591" w:rsidP="002521EF">
      <w:pPr>
        <w:widowControl w:val="0"/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подпись                                                      Ф.И.О.</w:t>
      </w:r>
    </w:p>
    <w:sectPr w:rsidR="006C6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591"/>
    <w:rsid w:val="00224469"/>
    <w:rsid w:val="002521EF"/>
    <w:rsid w:val="00285549"/>
    <w:rsid w:val="002F1EDD"/>
    <w:rsid w:val="006013AA"/>
    <w:rsid w:val="006C6354"/>
    <w:rsid w:val="00733591"/>
    <w:rsid w:val="007858EA"/>
    <w:rsid w:val="007E4963"/>
    <w:rsid w:val="00983C7B"/>
    <w:rsid w:val="00A63070"/>
    <w:rsid w:val="00BA2A2B"/>
    <w:rsid w:val="00C10909"/>
    <w:rsid w:val="00E571B5"/>
    <w:rsid w:val="00EF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9FE59"/>
  <w15:chartTrackingRefBased/>
  <w15:docId w15:val="{8E35038A-FF23-47B9-A86B-8538A074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591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qFormat/>
    <w:rsid w:val="00733591"/>
    <w:pPr>
      <w:keepNext/>
      <w:keepLines/>
      <w:spacing w:before="200" w:after="0" w:line="240" w:lineRule="auto"/>
      <w:outlineLvl w:val="1"/>
    </w:pPr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33591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character" w:styleId="a3">
    <w:name w:val="annotation reference"/>
    <w:uiPriority w:val="99"/>
    <w:rsid w:val="00733591"/>
    <w:rPr>
      <w:sz w:val="16"/>
      <w:szCs w:val="16"/>
    </w:rPr>
  </w:style>
  <w:style w:type="paragraph" w:styleId="a4">
    <w:name w:val="annotation text"/>
    <w:basedOn w:val="a"/>
    <w:link w:val="a5"/>
    <w:uiPriority w:val="99"/>
    <w:rsid w:val="00733591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5">
    <w:name w:val="Текст примечания Знак"/>
    <w:basedOn w:val="a0"/>
    <w:link w:val="a4"/>
    <w:uiPriority w:val="99"/>
    <w:rsid w:val="0073359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733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3359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 Койшыбаева</dc:creator>
  <cp:keywords/>
  <dc:description/>
  <cp:lastModifiedBy>admin</cp:lastModifiedBy>
  <cp:revision>4</cp:revision>
  <cp:lastPrinted>2023-06-16T03:30:00Z</cp:lastPrinted>
  <dcterms:created xsi:type="dcterms:W3CDTF">2026-07-10T06:58:00Z</dcterms:created>
  <dcterms:modified xsi:type="dcterms:W3CDTF">2026-07-10T07:01:00Z</dcterms:modified>
</cp:coreProperties>
</file>