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AD742E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AD74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12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Розробка</w:t>
      </w:r>
      <w:proofErr w:type="spellEnd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та </w:t>
      </w:r>
      <w:proofErr w:type="spellStart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застосування</w:t>
      </w:r>
      <w:proofErr w:type="spellEnd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тригерів</w:t>
      </w:r>
      <w:proofErr w:type="spellEnd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”</w:t>
      </w:r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F05B37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Розробити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SQL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запити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які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моделюють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роботу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тригерів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каскадне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знищення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зміна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доповнення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записів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зв’язаних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таблицях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AD74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medicine;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drawing>
          <wp:inline distT="0" distB="0" distL="0" distR="0" wp14:anchorId="123CC4D3" wp14:editId="515506BE">
            <wp:extent cx="3908662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316" r="63737" b="29138"/>
                    <a:stretch/>
                  </pic:blipFill>
                  <pic:spPr bwMode="auto">
                    <a:xfrm>
                      <a:off x="0" y="0"/>
                      <a:ext cx="3916148" cy="112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* from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pharmaceutical_company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drawing>
          <wp:inline distT="0" distB="0" distL="0" distR="0" wp14:anchorId="69658AB1" wp14:editId="28DEA3FC">
            <wp:extent cx="2393706" cy="7715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236" r="81168" b="29969"/>
                    <a:stretch/>
                  </pic:blipFill>
                  <pic:spPr bwMode="auto">
                    <a:xfrm>
                      <a:off x="0" y="0"/>
                      <a:ext cx="2406113" cy="77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 xml:space="preserve">--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>тригер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 xml:space="preserve">,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>який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>встановлює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>країну-виробника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 xml:space="preserve"> "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>Німеччина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 xml:space="preserve">" по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</w:rPr>
        <w:t>замовчуваню</w:t>
      </w:r>
      <w:proofErr w:type="spellEnd"/>
      <w:r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при видалені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create trigger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company_</w:t>
      </w:r>
      <w:r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germany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before delete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on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pharmaceutical_company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for each row 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update medicine set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produce_company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1;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delete from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pharmaceutical_company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where </w:t>
      </w:r>
      <w:proofErr w:type="spellStart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pharmaceutical_company_id</w:t>
      </w:r>
      <w:proofErr w:type="spellEnd"/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1;</w:t>
      </w:r>
    </w:p>
    <w:p w:rsid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medicine;</w:t>
      </w:r>
    </w:p>
    <w:p w:rsidR="00AD742E" w:rsidRPr="00AD742E" w:rsidRDefault="00AD742E" w:rsidP="00AD742E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D742E">
        <w:drawing>
          <wp:inline distT="0" distB="0" distL="0" distR="0" wp14:anchorId="52265302" wp14:editId="6C22649C">
            <wp:extent cx="4375006" cy="12287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870" r="63426" b="28861"/>
                    <a:stretch/>
                  </pic:blipFill>
                  <pic:spPr bwMode="auto">
                    <a:xfrm>
                      <a:off x="0" y="0"/>
                      <a:ext cx="4388869" cy="123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EB" w:rsidRPr="004A2671" w:rsidRDefault="001F00EB" w:rsidP="001F00E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1F00E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цій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розглянуто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тригери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створення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розроблено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тригери</w:t>
      </w:r>
      <w:proofErr w:type="spellEnd"/>
      <w:r w:rsidR="0079428D" w:rsidRPr="0079428D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таблиць</w:t>
      </w:r>
      <w:proofErr w:type="spellEnd"/>
      <w:r w:rsidR="004A26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medicine </w:t>
      </w:r>
      <w:r w:rsidR="004A26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 w:rsidR="004A2671" w:rsidRPr="004A2671">
        <w:rPr>
          <w:rFonts w:ascii="Times New Roman" w:hAnsi="Times New Roman" w:cs="Times New Roman"/>
          <w:bCs/>
          <w:sz w:val="28"/>
          <w:szCs w:val="28"/>
          <w:lang w:val="uk-UA"/>
        </w:rPr>
        <w:t>pharmaceutical_company</w:t>
      </w:r>
      <w:r w:rsidR="004A267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337210"/>
    <w:rsid w:val="00365B6E"/>
    <w:rsid w:val="004A2671"/>
    <w:rsid w:val="004C423B"/>
    <w:rsid w:val="005E0B70"/>
    <w:rsid w:val="005E1989"/>
    <w:rsid w:val="006D5B44"/>
    <w:rsid w:val="0079428D"/>
    <w:rsid w:val="008C417A"/>
    <w:rsid w:val="00A734D2"/>
    <w:rsid w:val="00AD742E"/>
    <w:rsid w:val="00C770DF"/>
    <w:rsid w:val="00D5403A"/>
    <w:rsid w:val="00F05B37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A643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9</cp:revision>
  <dcterms:created xsi:type="dcterms:W3CDTF">2019-05-22T16:33:00Z</dcterms:created>
  <dcterms:modified xsi:type="dcterms:W3CDTF">2019-05-26T21:13:00Z</dcterms:modified>
</cp:coreProperties>
</file>