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12DC" w14:textId="57991764" w:rsidR="001608ED" w:rsidRPr="00D16B7F" w:rsidRDefault="00AA02B8" w:rsidP="008A44F4">
      <w:pPr>
        <w:pStyle w:val="Title"/>
        <w:jc w:val="center"/>
        <w:rPr>
          <w:sz w:val="28"/>
          <w:szCs w:val="28"/>
          <w:lang w:val="en-US"/>
        </w:rPr>
      </w:pPr>
      <w:r w:rsidRPr="00D16B7F">
        <w:rPr>
          <w:sz w:val="28"/>
          <w:szCs w:val="28"/>
          <w:lang w:val="en-US"/>
        </w:rPr>
        <w:t>Psychological Measurement Week 5 Reliability in Jamovi</w:t>
      </w:r>
    </w:p>
    <w:p w14:paraId="27234D44" w14:textId="1057FFCD" w:rsidR="00AA02B8" w:rsidRPr="00D16B7F" w:rsidRDefault="00AA02B8" w:rsidP="008A44F4">
      <w:pPr>
        <w:pStyle w:val="Title"/>
        <w:jc w:val="center"/>
        <w:rPr>
          <w:sz w:val="28"/>
          <w:szCs w:val="28"/>
          <w:lang w:val="en-US"/>
        </w:rPr>
      </w:pPr>
    </w:p>
    <w:p w14:paraId="2C13DE27" w14:textId="77777777" w:rsidR="00AA02B8" w:rsidRPr="00D16B7F" w:rsidRDefault="00AA02B8" w:rsidP="00AA02B8">
      <w:pPr>
        <w:rPr>
          <w:sz w:val="28"/>
          <w:szCs w:val="28"/>
          <w:lang w:val="en-US"/>
        </w:rPr>
      </w:pPr>
    </w:p>
    <w:p w14:paraId="1AFD03A3" w14:textId="1A00BC26" w:rsidR="00AA02B8" w:rsidRPr="00D16B7F" w:rsidRDefault="00AA02B8" w:rsidP="00AA02B8">
      <w:pPr>
        <w:rPr>
          <w:sz w:val="28"/>
          <w:szCs w:val="28"/>
          <w:lang w:val="en-US"/>
        </w:rPr>
      </w:pPr>
      <w:r w:rsidRPr="00D16B7F">
        <w:rPr>
          <w:sz w:val="28"/>
          <w:szCs w:val="28"/>
          <w:lang w:val="en-US"/>
        </w:rPr>
        <w:t>Last week we looked at the assumption of unidimensionality.  This</w:t>
      </w:r>
      <w:r w:rsidR="00EB1982" w:rsidRPr="00D16B7F">
        <w:rPr>
          <w:sz w:val="28"/>
          <w:szCs w:val="28"/>
          <w:lang w:val="en-US"/>
        </w:rPr>
        <w:t xml:space="preserve"> </w:t>
      </w:r>
      <w:r w:rsidRPr="00D16B7F">
        <w:rPr>
          <w:sz w:val="28"/>
          <w:szCs w:val="28"/>
          <w:lang w:val="en-US"/>
        </w:rPr>
        <w:t xml:space="preserve">is a primary assumption that must be considered before </w:t>
      </w:r>
      <w:r w:rsidR="00EB1982" w:rsidRPr="00D16B7F">
        <w:rPr>
          <w:sz w:val="28"/>
          <w:szCs w:val="28"/>
          <w:lang w:val="en-US"/>
        </w:rPr>
        <w:t xml:space="preserve">summing item scores to </w:t>
      </w:r>
      <w:proofErr w:type="spellStart"/>
      <w:r w:rsidR="00EB1982" w:rsidRPr="00D16B7F">
        <w:rPr>
          <w:sz w:val="28"/>
          <w:szCs w:val="28"/>
          <w:lang w:val="en-US"/>
        </w:rPr>
        <w:t>summarise</w:t>
      </w:r>
      <w:proofErr w:type="spellEnd"/>
      <w:r w:rsidR="00EB1982" w:rsidRPr="00D16B7F">
        <w:rPr>
          <w:sz w:val="28"/>
          <w:szCs w:val="28"/>
          <w:lang w:val="en-US"/>
        </w:rPr>
        <w:t xml:space="preserve"> a scale.  This assumption should be checked prior to </w:t>
      </w:r>
      <w:r w:rsidRPr="00D16B7F">
        <w:rPr>
          <w:sz w:val="28"/>
          <w:szCs w:val="28"/>
          <w:lang w:val="en-US"/>
        </w:rPr>
        <w:t xml:space="preserve">any further assessment of a </w:t>
      </w:r>
      <w:proofErr w:type="gramStart"/>
      <w:r w:rsidRPr="00D16B7F">
        <w:rPr>
          <w:sz w:val="28"/>
          <w:szCs w:val="28"/>
          <w:lang w:val="en-US"/>
        </w:rPr>
        <w:t>scales</w:t>
      </w:r>
      <w:proofErr w:type="gramEnd"/>
      <w:r w:rsidRPr="00D16B7F">
        <w:rPr>
          <w:sz w:val="28"/>
          <w:szCs w:val="28"/>
          <w:lang w:val="en-US"/>
        </w:rPr>
        <w:t xml:space="preserve"> properties</w:t>
      </w:r>
      <w:r w:rsidR="00EB1982" w:rsidRPr="00D16B7F">
        <w:rPr>
          <w:sz w:val="28"/>
          <w:szCs w:val="28"/>
          <w:lang w:val="en-US"/>
        </w:rPr>
        <w:t xml:space="preserve"> (Fried et al., 2016).  It is also noted that the assumption is rather rare</w:t>
      </w:r>
      <w:r w:rsidRPr="00D16B7F">
        <w:rPr>
          <w:sz w:val="28"/>
          <w:szCs w:val="28"/>
          <w:lang w:val="en-US"/>
        </w:rPr>
        <w:t xml:space="preserve"> in personality psychology (Dunn, Baguely, &amp; Brunsden, 2014; So</w:t>
      </w:r>
      <w:r w:rsidRPr="00D16B7F">
        <w:rPr>
          <w:rFonts w:cstheme="minorHAnsi"/>
          <w:sz w:val="28"/>
          <w:szCs w:val="28"/>
          <w:lang w:val="en-US"/>
        </w:rPr>
        <w:t>ĉan, 2000</w:t>
      </w:r>
      <w:r w:rsidRPr="00D16B7F">
        <w:rPr>
          <w:sz w:val="28"/>
          <w:szCs w:val="28"/>
          <w:lang w:val="en-US"/>
        </w:rPr>
        <w:t xml:space="preserve">). </w:t>
      </w:r>
    </w:p>
    <w:p w14:paraId="272704EC" w14:textId="79358ED6" w:rsidR="00EB1982" w:rsidRPr="00D16B7F" w:rsidRDefault="00EB1982" w:rsidP="00AA02B8">
      <w:pPr>
        <w:rPr>
          <w:sz w:val="28"/>
          <w:szCs w:val="28"/>
          <w:lang w:val="en-US"/>
        </w:rPr>
      </w:pPr>
      <w:r w:rsidRPr="00D16B7F">
        <w:rPr>
          <w:sz w:val="28"/>
          <w:szCs w:val="28"/>
          <w:lang w:val="en-US"/>
        </w:rPr>
        <w:t>If your data are multi-dimensional, there are a few options</w:t>
      </w:r>
      <w:r w:rsidR="00AC1B3E" w:rsidRPr="00D16B7F">
        <w:rPr>
          <w:sz w:val="28"/>
          <w:szCs w:val="28"/>
          <w:lang w:val="en-US"/>
        </w:rPr>
        <w:t>:</w:t>
      </w:r>
    </w:p>
    <w:p w14:paraId="680BC047" w14:textId="063AF79F" w:rsidR="00AC1B3E" w:rsidRPr="00D16B7F" w:rsidRDefault="00AC1B3E" w:rsidP="00AC1B3E">
      <w:pPr>
        <w:pStyle w:val="Heading2"/>
        <w:rPr>
          <w:sz w:val="28"/>
          <w:szCs w:val="28"/>
          <w:lang w:val="en-US"/>
        </w:rPr>
      </w:pPr>
      <w:r w:rsidRPr="00D16B7F">
        <w:rPr>
          <w:sz w:val="28"/>
          <w:szCs w:val="28"/>
          <w:lang w:val="en-US"/>
        </w:rPr>
        <w:t xml:space="preserve">Treat it as </w:t>
      </w:r>
      <w:proofErr w:type="gramStart"/>
      <w:r w:rsidRPr="00D16B7F">
        <w:rPr>
          <w:sz w:val="28"/>
          <w:szCs w:val="28"/>
          <w:lang w:val="en-US"/>
        </w:rPr>
        <w:t>Multidimensional</w:t>
      </w:r>
      <w:proofErr w:type="gramEnd"/>
    </w:p>
    <w:p w14:paraId="729B33E3" w14:textId="181F198F" w:rsidR="00AC1B3E" w:rsidRPr="00D16B7F" w:rsidRDefault="00EB1982" w:rsidP="00AC1B3E">
      <w:pPr>
        <w:rPr>
          <w:sz w:val="28"/>
          <w:szCs w:val="28"/>
          <w:lang w:val="en-US"/>
        </w:rPr>
      </w:pPr>
      <w:r w:rsidRPr="00D16B7F">
        <w:rPr>
          <w:sz w:val="28"/>
          <w:szCs w:val="28"/>
          <w:lang w:val="en-US"/>
        </w:rPr>
        <w:t xml:space="preserve">The first is to treat the scale as multi-dimensional.  How does this affect the assignment?  If a measure is multi-dimensional this suggests that there are different facets to the scale – for example extraversion might break down into being sociable and talkative.  If one of these facets is more appropriate for your question than the </w:t>
      </w:r>
      <w:proofErr w:type="gramStart"/>
      <w:r w:rsidRPr="00D16B7F">
        <w:rPr>
          <w:sz w:val="28"/>
          <w:szCs w:val="28"/>
          <w:lang w:val="en-US"/>
        </w:rPr>
        <w:t>other</w:t>
      </w:r>
      <w:proofErr w:type="gramEnd"/>
      <w:r w:rsidRPr="00D16B7F">
        <w:rPr>
          <w:sz w:val="28"/>
          <w:szCs w:val="28"/>
          <w:lang w:val="en-US"/>
        </w:rPr>
        <w:t xml:space="preserve"> then use that one.</w:t>
      </w:r>
    </w:p>
    <w:p w14:paraId="1CDAC00D" w14:textId="57FEE6FB" w:rsidR="00AC1B3E" w:rsidRPr="00D16B7F" w:rsidRDefault="00AC1B3E" w:rsidP="00AC1B3E">
      <w:pPr>
        <w:pStyle w:val="Heading2"/>
        <w:rPr>
          <w:sz w:val="28"/>
          <w:szCs w:val="28"/>
          <w:lang w:val="en-US"/>
        </w:rPr>
      </w:pPr>
      <w:r w:rsidRPr="00D16B7F">
        <w:rPr>
          <w:sz w:val="28"/>
          <w:szCs w:val="28"/>
          <w:lang w:val="en-US"/>
        </w:rPr>
        <w:t>Model Fit</w:t>
      </w:r>
    </w:p>
    <w:p w14:paraId="4443A3DE" w14:textId="44579B82" w:rsidR="00EB1982" w:rsidRPr="00D16B7F" w:rsidRDefault="00EB1982" w:rsidP="00AC1B3E">
      <w:pPr>
        <w:rPr>
          <w:sz w:val="28"/>
          <w:szCs w:val="28"/>
          <w:lang w:val="en-US"/>
        </w:rPr>
      </w:pPr>
      <w:r w:rsidRPr="00D16B7F">
        <w:rPr>
          <w:sz w:val="28"/>
          <w:szCs w:val="28"/>
          <w:lang w:val="en-US"/>
        </w:rPr>
        <w:t xml:space="preserve">Second, you could force the items into a single factor and see if this model is appropriate.  There are two ways of doing this – is to use EFA but specify the number of factors as 1.  </w:t>
      </w:r>
    </w:p>
    <w:p w14:paraId="6D162AA7" w14:textId="0D00657E" w:rsidR="00AC1B3E" w:rsidRPr="00D16B7F" w:rsidRDefault="00AC1B3E" w:rsidP="001D5127">
      <w:pPr>
        <w:pStyle w:val="ListParagraph"/>
        <w:rPr>
          <w:sz w:val="28"/>
          <w:szCs w:val="28"/>
          <w:lang w:val="en-US"/>
        </w:rPr>
      </w:pPr>
      <w:r w:rsidRPr="00D16B7F">
        <w:rPr>
          <w:noProof/>
          <w:sz w:val="28"/>
          <w:szCs w:val="28"/>
          <w:lang w:val="en-US"/>
        </w:rPr>
        <mc:AlternateContent>
          <mc:Choice Requires="wpi">
            <w:drawing>
              <wp:anchor distT="0" distB="0" distL="114300" distR="114300" simplePos="0" relativeHeight="251659264" behindDoc="0" locked="0" layoutInCell="1" allowOverlap="1" wp14:anchorId="63425A8E" wp14:editId="15A50EC8">
                <wp:simplePos x="0" y="0"/>
                <wp:positionH relativeFrom="column">
                  <wp:posOffset>598350</wp:posOffset>
                </wp:positionH>
                <wp:positionV relativeFrom="paragraph">
                  <wp:posOffset>917825</wp:posOffset>
                </wp:positionV>
                <wp:extent cx="1022760" cy="922680"/>
                <wp:effectExtent l="38100" t="57150" r="44450" b="48895"/>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1022760" cy="922680"/>
                      </w14:xfrm>
                    </w14:contentPart>
                  </a:graphicData>
                </a:graphic>
              </wp:anchor>
            </w:drawing>
          </mc:Choice>
          <mc:Fallback>
            <w:pict>
              <v:shapetype w14:anchorId="25A6E3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6.4pt;margin-top:71.55pt;width:81.95pt;height:74.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">
                <v:imagedata r:id="rId6" o:title=""/>
              </v:shape>
            </w:pict>
          </mc:Fallback>
        </mc:AlternateContent>
      </w:r>
      <w:r w:rsidRPr="00D16B7F">
        <w:rPr>
          <w:sz w:val="28"/>
          <w:szCs w:val="28"/>
          <w:lang w:val="en-US"/>
        </w:rPr>
        <w:drawing>
          <wp:anchor distT="0" distB="0" distL="114300" distR="114300" simplePos="0" relativeHeight="251662336" behindDoc="1" locked="0" layoutInCell="1" allowOverlap="1" wp14:anchorId="237CA4E2" wp14:editId="7834D7B5">
            <wp:simplePos x="0" y="0"/>
            <wp:positionH relativeFrom="column">
              <wp:posOffset>457200</wp:posOffset>
            </wp:positionH>
            <wp:positionV relativeFrom="paragraph">
              <wp:posOffset>-3175</wp:posOffset>
            </wp:positionV>
            <wp:extent cx="2638425" cy="2295525"/>
            <wp:effectExtent l="0" t="0" r="9525" b="9525"/>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8425" cy="2295525"/>
                    </a:xfrm>
                    <a:prstGeom prst="rect">
                      <a:avLst/>
                    </a:prstGeom>
                  </pic:spPr>
                </pic:pic>
              </a:graphicData>
            </a:graphic>
            <wp14:sizeRelH relativeFrom="page">
              <wp14:pctWidth>0</wp14:pctWidth>
            </wp14:sizeRelH>
            <wp14:sizeRelV relativeFrom="page">
              <wp14:pctHeight>0</wp14:pctHeight>
            </wp14:sizeRelV>
          </wp:anchor>
        </w:drawing>
      </w:r>
    </w:p>
    <w:p w14:paraId="06101438" w14:textId="4DFCB286" w:rsidR="00AC1B3E" w:rsidRPr="00D16B7F" w:rsidRDefault="00AC1B3E" w:rsidP="001D5127">
      <w:pPr>
        <w:pStyle w:val="ListParagraph"/>
        <w:rPr>
          <w:sz w:val="28"/>
          <w:szCs w:val="28"/>
          <w:lang w:val="en-US"/>
        </w:rPr>
      </w:pPr>
    </w:p>
    <w:p w14:paraId="5FCBACD4" w14:textId="77777777" w:rsidR="001D5127" w:rsidRPr="00D16B7F" w:rsidRDefault="001D5127" w:rsidP="00AC1B3E">
      <w:pPr>
        <w:ind w:left="360"/>
        <w:rPr>
          <w:sz w:val="28"/>
          <w:szCs w:val="28"/>
          <w:lang w:val="en-US"/>
        </w:rPr>
      </w:pPr>
    </w:p>
    <w:p w14:paraId="03E807C9" w14:textId="72599EF6" w:rsidR="001D5127" w:rsidRPr="00D16B7F" w:rsidRDefault="001D5127">
      <w:pPr>
        <w:rPr>
          <w:sz w:val="28"/>
          <w:szCs w:val="28"/>
          <w:lang w:val="en-US"/>
        </w:rPr>
      </w:pPr>
      <w:r w:rsidRPr="00D16B7F">
        <w:rPr>
          <w:sz w:val="28"/>
          <w:szCs w:val="28"/>
          <w:lang w:val="en-US"/>
        </w:rPr>
        <w:br w:type="page"/>
      </w:r>
    </w:p>
    <w:p w14:paraId="73342CDD" w14:textId="684ABF43" w:rsidR="001D5127" w:rsidRPr="00D16B7F" w:rsidRDefault="001D5127" w:rsidP="001D5127">
      <w:pPr>
        <w:rPr>
          <w:sz w:val="28"/>
          <w:szCs w:val="28"/>
          <w:lang w:val="en-US"/>
        </w:rPr>
      </w:pPr>
      <w:r w:rsidRPr="00D16B7F">
        <w:rPr>
          <w:sz w:val="28"/>
          <w:szCs w:val="28"/>
          <w:lang w:val="en-US"/>
        </w:rPr>
        <w:lastRenderedPageBreak/>
        <w:drawing>
          <wp:anchor distT="0" distB="0" distL="114300" distR="114300" simplePos="0" relativeHeight="251665408" behindDoc="1" locked="0" layoutInCell="1" allowOverlap="1" wp14:anchorId="4BCF36A8" wp14:editId="6CA3504A">
            <wp:simplePos x="0" y="0"/>
            <wp:positionH relativeFrom="column">
              <wp:posOffset>0</wp:posOffset>
            </wp:positionH>
            <wp:positionV relativeFrom="paragraph">
              <wp:posOffset>163830</wp:posOffset>
            </wp:positionV>
            <wp:extent cx="5731510" cy="1155700"/>
            <wp:effectExtent l="0" t="0" r="2540" b="635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55700"/>
                    </a:xfrm>
                    <a:prstGeom prst="rect">
                      <a:avLst/>
                    </a:prstGeom>
                  </pic:spPr>
                </pic:pic>
              </a:graphicData>
            </a:graphic>
            <wp14:sizeRelH relativeFrom="page">
              <wp14:pctWidth>0</wp14:pctWidth>
            </wp14:sizeRelH>
            <wp14:sizeRelV relativeFrom="page">
              <wp14:pctHeight>0</wp14:pctHeight>
            </wp14:sizeRelV>
          </wp:anchor>
        </w:drawing>
      </w:r>
    </w:p>
    <w:p w14:paraId="23F41ACC" w14:textId="3E4D827A" w:rsidR="001D5127" w:rsidRPr="00D16B7F" w:rsidRDefault="001D5127" w:rsidP="001D5127">
      <w:pPr>
        <w:rPr>
          <w:sz w:val="28"/>
          <w:szCs w:val="28"/>
          <w:lang w:val="en-US"/>
        </w:rPr>
      </w:pPr>
    </w:p>
    <w:p w14:paraId="416EDF13" w14:textId="16986381" w:rsidR="001D5127" w:rsidRPr="00D16B7F" w:rsidRDefault="001D5127" w:rsidP="001D5127">
      <w:pPr>
        <w:rPr>
          <w:sz w:val="28"/>
          <w:szCs w:val="28"/>
          <w:lang w:val="en-US"/>
        </w:rPr>
      </w:pPr>
      <w:r w:rsidRPr="00D16B7F">
        <w:rPr>
          <w:noProof/>
          <w:sz w:val="28"/>
          <w:szCs w:val="28"/>
          <w:lang w:val="en-US"/>
        </w:rPr>
        <mc:AlternateContent>
          <mc:Choice Requires="wpi">
            <w:drawing>
              <wp:anchor distT="0" distB="0" distL="114300" distR="114300" simplePos="0" relativeHeight="251664384" behindDoc="0" locked="0" layoutInCell="1" allowOverlap="1" wp14:anchorId="2EBFAA13" wp14:editId="13A132E2">
                <wp:simplePos x="0" y="0"/>
                <wp:positionH relativeFrom="column">
                  <wp:posOffset>2225040</wp:posOffset>
                </wp:positionH>
                <wp:positionV relativeFrom="paragraph">
                  <wp:posOffset>-136525</wp:posOffset>
                </wp:positionV>
                <wp:extent cx="1489905" cy="457200"/>
                <wp:effectExtent l="57150" t="38100" r="53340" b="5715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1489905" cy="457200"/>
                      </w14:xfrm>
                    </w14:contentPart>
                  </a:graphicData>
                </a:graphic>
              </wp:anchor>
            </w:drawing>
          </mc:Choice>
          <mc:Fallback>
            <w:pict>
              <v:shape w14:anchorId="34189B26" id="Ink 11" o:spid="_x0000_s1026" type="#_x0000_t75" style="position:absolute;margin-left:174.5pt;margin-top:-11.45pt;width:118.7pt;height:3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">
                <v:imagedata r:id="rId10" o:title=""/>
              </v:shape>
            </w:pict>
          </mc:Fallback>
        </mc:AlternateContent>
      </w:r>
    </w:p>
    <w:p w14:paraId="5E2D2063" w14:textId="4A74B241" w:rsidR="001D5127" w:rsidRPr="00D16B7F" w:rsidRDefault="001D5127" w:rsidP="001D5127">
      <w:pPr>
        <w:rPr>
          <w:sz w:val="28"/>
          <w:szCs w:val="28"/>
          <w:lang w:val="en-US"/>
        </w:rPr>
      </w:pPr>
    </w:p>
    <w:p w14:paraId="334517DF" w14:textId="6FF5A6C3" w:rsidR="001D5127" w:rsidRPr="00D16B7F" w:rsidRDefault="001D5127" w:rsidP="001D5127">
      <w:pPr>
        <w:rPr>
          <w:sz w:val="28"/>
          <w:szCs w:val="28"/>
          <w:lang w:val="en-US"/>
        </w:rPr>
      </w:pPr>
    </w:p>
    <w:p w14:paraId="5768CF6F" w14:textId="77777777" w:rsidR="001D5127" w:rsidRPr="00D16B7F" w:rsidRDefault="001D5127" w:rsidP="001D5127">
      <w:pPr>
        <w:rPr>
          <w:sz w:val="28"/>
          <w:szCs w:val="28"/>
          <w:lang w:val="en-US"/>
        </w:rPr>
      </w:pPr>
      <w:r w:rsidRPr="00D16B7F">
        <w:rPr>
          <w:sz w:val="28"/>
          <w:szCs w:val="28"/>
          <w:lang w:val="en-US"/>
        </w:rPr>
        <w:t>The second is to use a method called Confirmatory Factor Analysis which tests the hypothesis that your items reflect a specified structure more than a null model in which there are no relationships between items.</w:t>
      </w:r>
    </w:p>
    <w:p w14:paraId="3E0B6D31" w14:textId="77777777" w:rsidR="001D5127" w:rsidRPr="00D16B7F" w:rsidRDefault="001D5127" w:rsidP="001D5127">
      <w:pPr>
        <w:rPr>
          <w:sz w:val="28"/>
          <w:szCs w:val="28"/>
          <w:lang w:val="en-US"/>
        </w:rPr>
      </w:pPr>
    </w:p>
    <w:p w14:paraId="0C5BF261" w14:textId="23B222A6" w:rsidR="00AC1B3E" w:rsidRPr="00D16B7F" w:rsidRDefault="00AC1B3E" w:rsidP="001D5127">
      <w:pPr>
        <w:rPr>
          <w:sz w:val="28"/>
          <w:szCs w:val="28"/>
          <w:lang w:val="en-US"/>
        </w:rPr>
      </w:pPr>
      <w:r w:rsidRPr="00D16B7F">
        <w:rPr>
          <w:sz w:val="28"/>
          <w:szCs w:val="28"/>
          <w:lang w:val="en-US"/>
        </w:rPr>
        <w:t xml:space="preserve">Model fit is a </w:t>
      </w:r>
      <w:proofErr w:type="gramStart"/>
      <w:r w:rsidRPr="00D16B7F">
        <w:rPr>
          <w:sz w:val="28"/>
          <w:szCs w:val="28"/>
          <w:lang w:val="en-US"/>
        </w:rPr>
        <w:t>topic in its own right</w:t>
      </w:r>
      <w:proofErr w:type="gramEnd"/>
      <w:r w:rsidRPr="00D16B7F">
        <w:rPr>
          <w:sz w:val="28"/>
          <w:szCs w:val="28"/>
          <w:lang w:val="en-US"/>
        </w:rPr>
        <w:t xml:space="preserve">.  For the purposes of this </w:t>
      </w:r>
      <w:proofErr w:type="gramStart"/>
      <w:r w:rsidRPr="00D16B7F">
        <w:rPr>
          <w:sz w:val="28"/>
          <w:szCs w:val="28"/>
          <w:lang w:val="en-US"/>
        </w:rPr>
        <w:t>assignment</w:t>
      </w:r>
      <w:proofErr w:type="gramEnd"/>
      <w:r w:rsidRPr="00D16B7F">
        <w:rPr>
          <w:sz w:val="28"/>
          <w:szCs w:val="28"/>
          <w:lang w:val="en-US"/>
        </w:rPr>
        <w:t xml:space="preserve"> I will allow the use of cut-off values.  Hu &amp; </w:t>
      </w:r>
      <w:proofErr w:type="spellStart"/>
      <w:r w:rsidRPr="00D16B7F">
        <w:rPr>
          <w:sz w:val="28"/>
          <w:szCs w:val="28"/>
          <w:lang w:val="en-US"/>
        </w:rPr>
        <w:t>Bentler</w:t>
      </w:r>
      <w:proofErr w:type="spellEnd"/>
      <w:r w:rsidRPr="00D16B7F">
        <w:rPr>
          <w:sz w:val="28"/>
          <w:szCs w:val="28"/>
          <w:lang w:val="en-US"/>
        </w:rPr>
        <w:t xml:space="preserve"> (1999) suggest that in some cases a RMSEA of below 0.06 or a TLI (Tucker-Lewis Index) of above 0.95 are indicators of good model fit.  There is a lot of </w:t>
      </w:r>
      <w:proofErr w:type="gramStart"/>
      <w:r w:rsidRPr="00D16B7F">
        <w:rPr>
          <w:sz w:val="28"/>
          <w:szCs w:val="28"/>
          <w:lang w:val="en-US"/>
        </w:rPr>
        <w:t>nuance</w:t>
      </w:r>
      <w:proofErr w:type="gramEnd"/>
      <w:r w:rsidRPr="00D16B7F">
        <w:rPr>
          <w:sz w:val="28"/>
          <w:szCs w:val="28"/>
          <w:lang w:val="en-US"/>
        </w:rPr>
        <w:t xml:space="preserve"> with this statement – and just using these cut-off items without justification will cause problems if you are trying to publish.  For more information see </w:t>
      </w:r>
      <w:proofErr w:type="gramStart"/>
      <w:r w:rsidRPr="00D16B7F">
        <w:rPr>
          <w:sz w:val="28"/>
          <w:szCs w:val="28"/>
          <w:lang w:val="en-US"/>
        </w:rPr>
        <w:t>e.g.</w:t>
      </w:r>
      <w:proofErr w:type="gramEnd"/>
      <w:r w:rsidRPr="00D16B7F">
        <w:rPr>
          <w:sz w:val="28"/>
          <w:szCs w:val="28"/>
          <w:lang w:val="en-US"/>
        </w:rPr>
        <w:t xml:space="preserve"> </w:t>
      </w:r>
      <w:proofErr w:type="spellStart"/>
      <w:r w:rsidRPr="00D16B7F">
        <w:rPr>
          <w:sz w:val="28"/>
          <w:szCs w:val="28"/>
          <w:lang w:val="en-US"/>
        </w:rPr>
        <w:t>McNeish</w:t>
      </w:r>
      <w:proofErr w:type="spellEnd"/>
      <w:r w:rsidRPr="00D16B7F">
        <w:rPr>
          <w:sz w:val="28"/>
          <w:szCs w:val="28"/>
          <w:lang w:val="en-US"/>
        </w:rPr>
        <w:t xml:space="preserve"> &amp; Wolf (2021) or Flora &amp; Flake (2017)</w:t>
      </w:r>
    </w:p>
    <w:p w14:paraId="3021663D" w14:textId="530D6EE6" w:rsidR="00AC1B3E" w:rsidRPr="00D16B7F" w:rsidRDefault="00AC1B3E" w:rsidP="00AA02B8">
      <w:pPr>
        <w:rPr>
          <w:sz w:val="28"/>
          <w:szCs w:val="28"/>
          <w:lang w:val="en-US"/>
        </w:rPr>
      </w:pPr>
    </w:p>
    <w:p w14:paraId="45645CAC" w14:textId="3C360282" w:rsidR="00AC1B3E" w:rsidRPr="00D16B7F" w:rsidRDefault="00AC1B3E" w:rsidP="00AC1B3E">
      <w:pPr>
        <w:pStyle w:val="Heading2"/>
        <w:rPr>
          <w:sz w:val="28"/>
          <w:szCs w:val="28"/>
          <w:lang w:val="en-US"/>
        </w:rPr>
      </w:pPr>
      <w:r w:rsidRPr="00D16B7F">
        <w:rPr>
          <w:sz w:val="28"/>
          <w:szCs w:val="28"/>
          <w:lang w:val="en-US"/>
        </w:rPr>
        <w:t>Check Factor/Facet Correlations</w:t>
      </w:r>
    </w:p>
    <w:p w14:paraId="7F0AF6B6" w14:textId="4D72950B" w:rsidR="001D5127" w:rsidRPr="00D16B7F" w:rsidRDefault="001D5127" w:rsidP="001D5127">
      <w:pPr>
        <w:rPr>
          <w:sz w:val="28"/>
          <w:szCs w:val="28"/>
          <w:lang w:val="en-US"/>
        </w:rPr>
      </w:pPr>
      <w:r w:rsidRPr="00D16B7F">
        <w:rPr>
          <w:sz w:val="28"/>
          <w:szCs w:val="28"/>
          <w:lang w:val="en-US"/>
        </w:rPr>
        <w:t xml:space="preserve">In the EFA menu there is an option to check factor correlations – this will provide a correlation table with </w:t>
      </w:r>
      <w:proofErr w:type="gramStart"/>
      <w:r w:rsidRPr="00D16B7F">
        <w:rPr>
          <w:sz w:val="28"/>
          <w:szCs w:val="28"/>
          <w:lang w:val="en-US"/>
        </w:rPr>
        <w:t>all of</w:t>
      </w:r>
      <w:proofErr w:type="gramEnd"/>
      <w:r w:rsidRPr="00D16B7F">
        <w:rPr>
          <w:sz w:val="28"/>
          <w:szCs w:val="28"/>
          <w:lang w:val="en-US"/>
        </w:rPr>
        <w:t xml:space="preserve"> the factors identified in the parallel analysis.  If these are very high (</w:t>
      </w:r>
      <w:proofErr w:type="gramStart"/>
      <w:r w:rsidRPr="00D16B7F">
        <w:rPr>
          <w:sz w:val="28"/>
          <w:szCs w:val="28"/>
          <w:lang w:val="en-US"/>
        </w:rPr>
        <w:t>e.g.</w:t>
      </w:r>
      <w:proofErr w:type="gramEnd"/>
      <w:r w:rsidRPr="00D16B7F">
        <w:rPr>
          <w:sz w:val="28"/>
          <w:szCs w:val="28"/>
          <w:lang w:val="en-US"/>
        </w:rPr>
        <w:t xml:space="preserve"> above 0.7) then an argument can be made for treating the scores as a single factor</w:t>
      </w:r>
      <w:r w:rsidR="008A44F4" w:rsidRPr="00D16B7F">
        <w:rPr>
          <w:sz w:val="28"/>
          <w:szCs w:val="28"/>
          <w:lang w:val="en-US"/>
        </w:rPr>
        <w:t xml:space="preserve"> (</w:t>
      </w:r>
      <w:proofErr w:type="spellStart"/>
      <w:r w:rsidR="008A44F4" w:rsidRPr="00D16B7F">
        <w:rPr>
          <w:sz w:val="28"/>
          <w:szCs w:val="28"/>
          <w:lang w:val="en-US"/>
        </w:rPr>
        <w:t>Stochl</w:t>
      </w:r>
      <w:proofErr w:type="spellEnd"/>
      <w:r w:rsidR="008A44F4" w:rsidRPr="00D16B7F">
        <w:rPr>
          <w:sz w:val="28"/>
          <w:szCs w:val="28"/>
          <w:lang w:val="en-US"/>
        </w:rPr>
        <w:t xml:space="preserve"> et al., 2022)</w:t>
      </w:r>
      <w:r w:rsidRPr="00D16B7F">
        <w:rPr>
          <w:sz w:val="28"/>
          <w:szCs w:val="28"/>
          <w:lang w:val="en-US"/>
        </w:rPr>
        <w:t>.  In the example below we could not do this because the factors are only moderately correlated.</w:t>
      </w:r>
    </w:p>
    <w:p w14:paraId="5AD6CEBC" w14:textId="00904B89" w:rsidR="00AC1B3E" w:rsidRPr="00D16B7F" w:rsidRDefault="001D5127" w:rsidP="00AA02B8">
      <w:pPr>
        <w:rPr>
          <w:sz w:val="28"/>
          <w:szCs w:val="28"/>
          <w:lang w:val="en-US"/>
        </w:rPr>
      </w:pPr>
      <w:r w:rsidRPr="00D16B7F">
        <w:rPr>
          <w:sz w:val="28"/>
          <w:szCs w:val="28"/>
          <w:lang w:val="en-US"/>
        </w:rPr>
        <w:lastRenderedPageBreak/>
        <w:drawing>
          <wp:inline distT="0" distB="0" distL="0" distR="0" wp14:anchorId="3AAE8556" wp14:editId="48674104">
            <wp:extent cx="5731510" cy="2310130"/>
            <wp:effectExtent l="0" t="0" r="2540" b="0"/>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pic:nvPicPr>
                  <pic:blipFill>
                    <a:blip r:embed="rId11"/>
                    <a:stretch>
                      <a:fillRect/>
                    </a:stretch>
                  </pic:blipFill>
                  <pic:spPr>
                    <a:xfrm>
                      <a:off x="0" y="0"/>
                      <a:ext cx="5731510" cy="2310130"/>
                    </a:xfrm>
                    <a:prstGeom prst="rect">
                      <a:avLst/>
                    </a:prstGeom>
                  </pic:spPr>
                </pic:pic>
              </a:graphicData>
            </a:graphic>
          </wp:inline>
        </w:drawing>
      </w:r>
    </w:p>
    <w:p w14:paraId="6C868F98" w14:textId="59815C1D" w:rsidR="00AC1B3E" w:rsidRPr="00D16B7F" w:rsidRDefault="001D5127" w:rsidP="001D5127">
      <w:pPr>
        <w:pStyle w:val="Heading2"/>
        <w:rPr>
          <w:sz w:val="28"/>
          <w:szCs w:val="28"/>
          <w:lang w:val="en-US"/>
        </w:rPr>
      </w:pPr>
      <w:r w:rsidRPr="00D16B7F">
        <w:rPr>
          <w:sz w:val="28"/>
          <w:szCs w:val="28"/>
          <w:lang w:val="en-US"/>
        </w:rPr>
        <w:t>Ignore?</w:t>
      </w:r>
    </w:p>
    <w:p w14:paraId="73EAA3AD" w14:textId="362C9FBE" w:rsidR="001D5127" w:rsidRPr="00D16B7F" w:rsidRDefault="001D5127" w:rsidP="00AA02B8">
      <w:pPr>
        <w:rPr>
          <w:sz w:val="28"/>
          <w:szCs w:val="28"/>
          <w:lang w:val="en-US"/>
        </w:rPr>
      </w:pPr>
      <w:r w:rsidRPr="00D16B7F">
        <w:rPr>
          <w:sz w:val="28"/>
          <w:szCs w:val="28"/>
          <w:lang w:val="en-US"/>
        </w:rPr>
        <w:t>These checks should be made in every case, and part of the reason that there are failures to replicate and loss of confidence in psychology as a field is that faulty assumptions are made about measures (Flake &amp; Fried, 2020).  I do not recommend ignoring the early warnings that you scale is failing assumption checks, but that option is of course open to you!</w:t>
      </w:r>
      <w:r w:rsidR="008A44F4" w:rsidRPr="00D16B7F">
        <w:rPr>
          <w:sz w:val="28"/>
          <w:szCs w:val="28"/>
          <w:lang w:val="en-US"/>
        </w:rPr>
        <w:t xml:space="preserve">  The assignment is a toy example in which you develop your evaluation skills and has no consequences outside of the grades.  Bear in mind however that in real world scenarios there will be consequences to using unreliable measures to make inferences about people!</w:t>
      </w:r>
    </w:p>
    <w:p w14:paraId="68F903E1" w14:textId="3416AFFF" w:rsidR="008A44F4" w:rsidRPr="00D16B7F" w:rsidRDefault="008A44F4" w:rsidP="00AA02B8">
      <w:pPr>
        <w:rPr>
          <w:sz w:val="28"/>
          <w:szCs w:val="28"/>
          <w:lang w:val="en-US"/>
        </w:rPr>
      </w:pPr>
    </w:p>
    <w:p w14:paraId="656A9AA2" w14:textId="6F17047A" w:rsidR="008A44F4" w:rsidRPr="00D16B7F" w:rsidRDefault="008A44F4" w:rsidP="008A44F4">
      <w:pPr>
        <w:pStyle w:val="Heading1"/>
        <w:rPr>
          <w:sz w:val="28"/>
          <w:szCs w:val="28"/>
          <w:lang w:val="en-US"/>
        </w:rPr>
      </w:pPr>
      <w:r w:rsidRPr="00D16B7F">
        <w:rPr>
          <w:sz w:val="28"/>
          <w:szCs w:val="28"/>
          <w:lang w:val="en-US"/>
        </w:rPr>
        <w:t>Tau Equivalence</w:t>
      </w:r>
    </w:p>
    <w:p w14:paraId="61139E7A" w14:textId="4CDAF36C" w:rsidR="001D14AE" w:rsidRPr="00D16B7F" w:rsidRDefault="001D14AE" w:rsidP="001D14AE">
      <w:pPr>
        <w:rPr>
          <w:sz w:val="28"/>
          <w:szCs w:val="28"/>
          <w:lang w:val="en-US"/>
        </w:rPr>
      </w:pPr>
      <w:r w:rsidRPr="00D16B7F">
        <w:rPr>
          <w:sz w:val="28"/>
          <w:szCs w:val="28"/>
          <w:lang w:val="en-US"/>
        </w:rPr>
        <w:t xml:space="preserve">One of the recommended papers this week is ‘From Alpha to Omega’ by Dunn, </w:t>
      </w:r>
      <w:proofErr w:type="spellStart"/>
      <w:r w:rsidRPr="00D16B7F">
        <w:rPr>
          <w:sz w:val="28"/>
          <w:szCs w:val="28"/>
          <w:lang w:val="en-US"/>
        </w:rPr>
        <w:t>Brunsden</w:t>
      </w:r>
      <w:proofErr w:type="spellEnd"/>
      <w:r w:rsidRPr="00D16B7F">
        <w:rPr>
          <w:sz w:val="28"/>
          <w:szCs w:val="28"/>
          <w:lang w:val="en-US"/>
        </w:rPr>
        <w:t xml:space="preserve">, &amp; </w:t>
      </w:r>
      <w:proofErr w:type="spellStart"/>
      <w:r w:rsidRPr="00D16B7F">
        <w:rPr>
          <w:sz w:val="28"/>
          <w:szCs w:val="28"/>
          <w:lang w:val="en-US"/>
        </w:rPr>
        <w:t>Baguely</w:t>
      </w:r>
      <w:proofErr w:type="spellEnd"/>
      <w:r w:rsidRPr="00D16B7F">
        <w:rPr>
          <w:sz w:val="28"/>
          <w:szCs w:val="28"/>
          <w:lang w:val="en-US"/>
        </w:rPr>
        <w:t xml:space="preserve"> (2014).  This paper discusses issues with using Cronbach’s Alpha by </w:t>
      </w:r>
      <w:proofErr w:type="gramStart"/>
      <w:r w:rsidRPr="00D16B7F">
        <w:rPr>
          <w:sz w:val="28"/>
          <w:szCs w:val="28"/>
          <w:lang w:val="en-US"/>
        </w:rPr>
        <w:t>default, and</w:t>
      </w:r>
      <w:proofErr w:type="gramEnd"/>
      <w:r w:rsidRPr="00D16B7F">
        <w:rPr>
          <w:sz w:val="28"/>
          <w:szCs w:val="28"/>
          <w:lang w:val="en-US"/>
        </w:rPr>
        <w:t xml:space="preserve"> explains the conditions under which alternative measures of item consistency should be used.</w:t>
      </w:r>
    </w:p>
    <w:p w14:paraId="06B94B48" w14:textId="6E0E523B" w:rsidR="001A55F7" w:rsidRPr="00D16B7F" w:rsidRDefault="001D14AE" w:rsidP="001D14AE">
      <w:pPr>
        <w:rPr>
          <w:sz w:val="28"/>
          <w:szCs w:val="28"/>
          <w:lang w:val="en-US"/>
        </w:rPr>
      </w:pPr>
      <w:r w:rsidRPr="00D16B7F">
        <w:rPr>
          <w:sz w:val="28"/>
          <w:szCs w:val="28"/>
          <w:lang w:val="en-US"/>
        </w:rPr>
        <w:t xml:space="preserve">As we have seen in the videos for this week, </w:t>
      </w:r>
      <w:r w:rsidRPr="00D16B7F">
        <w:rPr>
          <w:sz w:val="28"/>
          <w:szCs w:val="28"/>
          <w:lang w:val="en-US"/>
        </w:rPr>
        <w:t>Tau Equivalence</w:t>
      </w:r>
      <w:r w:rsidRPr="00D16B7F">
        <w:rPr>
          <w:sz w:val="28"/>
          <w:szCs w:val="28"/>
          <w:lang w:val="en-US"/>
        </w:rPr>
        <w:t xml:space="preserve"> is the condition under which all items should have the same mean average</w:t>
      </w:r>
      <w:r w:rsidR="00806EBD" w:rsidRPr="00D16B7F">
        <w:rPr>
          <w:sz w:val="28"/>
          <w:szCs w:val="28"/>
          <w:lang w:val="en-US"/>
        </w:rPr>
        <w:t>.  If they do not, then again reliability can be biased</w:t>
      </w:r>
      <w:r w:rsidR="001A55F7" w:rsidRPr="00D16B7F">
        <w:rPr>
          <w:sz w:val="28"/>
          <w:szCs w:val="28"/>
          <w:lang w:val="en-US"/>
        </w:rPr>
        <w:t xml:space="preserve">.  </w:t>
      </w:r>
    </w:p>
    <w:p w14:paraId="3675A48F" w14:textId="77777777" w:rsidR="001A55F7" w:rsidRPr="00D16B7F" w:rsidRDefault="001A55F7">
      <w:pPr>
        <w:rPr>
          <w:sz w:val="28"/>
          <w:szCs w:val="28"/>
          <w:lang w:val="en-US"/>
        </w:rPr>
      </w:pPr>
      <w:r w:rsidRPr="00D16B7F">
        <w:rPr>
          <w:sz w:val="28"/>
          <w:szCs w:val="28"/>
          <w:lang w:val="en-US"/>
        </w:rPr>
        <w:br w:type="page"/>
      </w:r>
    </w:p>
    <w:p w14:paraId="195BB3D3" w14:textId="7CB2D04F" w:rsidR="001D14AE" w:rsidRPr="00D16B7F" w:rsidRDefault="001A55F7" w:rsidP="001A55F7">
      <w:pPr>
        <w:pStyle w:val="Heading2"/>
        <w:rPr>
          <w:sz w:val="28"/>
          <w:szCs w:val="28"/>
          <w:lang w:val="en-US"/>
        </w:rPr>
      </w:pPr>
      <w:r w:rsidRPr="00D16B7F">
        <w:rPr>
          <w:sz w:val="28"/>
          <w:szCs w:val="28"/>
          <w:lang w:val="en-US"/>
        </w:rPr>
        <w:lastRenderedPageBreak/>
        <w:t>Activity 1</w:t>
      </w:r>
    </w:p>
    <w:p w14:paraId="72EE5883" w14:textId="406ED50B" w:rsidR="001A55F7" w:rsidRPr="00D16B7F" w:rsidRDefault="001A55F7" w:rsidP="001A55F7">
      <w:pPr>
        <w:rPr>
          <w:sz w:val="28"/>
          <w:szCs w:val="28"/>
          <w:lang w:val="en-US"/>
        </w:rPr>
      </w:pPr>
      <w:r w:rsidRPr="00D16B7F">
        <w:rPr>
          <w:sz w:val="28"/>
          <w:szCs w:val="28"/>
          <w:lang w:val="en-US"/>
        </w:rPr>
        <w:t>Choose one (or more) of the Big Five factors from the fake dataset and answer the following question.</w:t>
      </w:r>
    </w:p>
    <w:p w14:paraId="726D562F" w14:textId="679034E5" w:rsidR="00806EBD" w:rsidRPr="00D16B7F" w:rsidRDefault="00806EBD" w:rsidP="001D14AE">
      <w:pPr>
        <w:rPr>
          <w:sz w:val="28"/>
          <w:szCs w:val="28"/>
          <w:lang w:val="en-US"/>
        </w:rPr>
      </w:pPr>
    </w:p>
    <w:tbl>
      <w:tblPr>
        <w:tblStyle w:val="TableGrid"/>
        <w:tblW w:w="9915" w:type="dxa"/>
        <w:tblLook w:val="04A0" w:firstRow="1" w:lastRow="0" w:firstColumn="1" w:lastColumn="0" w:noHBand="0" w:noVBand="1"/>
      </w:tblPr>
      <w:tblGrid>
        <w:gridCol w:w="2486"/>
        <w:gridCol w:w="2206"/>
        <w:gridCol w:w="2171"/>
        <w:gridCol w:w="1858"/>
        <w:gridCol w:w="1194"/>
      </w:tblGrid>
      <w:tr w:rsidR="00806EBD" w:rsidRPr="00D16B7F" w14:paraId="1C501E4E" w14:textId="77777777" w:rsidTr="003378D7">
        <w:trPr>
          <w:trHeight w:val="1335"/>
        </w:trPr>
        <w:tc>
          <w:tcPr>
            <w:tcW w:w="2525" w:type="dxa"/>
          </w:tcPr>
          <w:p w14:paraId="1062DE3C" w14:textId="77777777" w:rsidR="00806EBD" w:rsidRPr="00D16B7F" w:rsidRDefault="00806EBD" w:rsidP="003378D7">
            <w:pPr>
              <w:rPr>
                <w:sz w:val="28"/>
                <w:szCs w:val="28"/>
                <w:lang w:val="en-US"/>
              </w:rPr>
            </w:pPr>
            <w:r w:rsidRPr="00D16B7F">
              <w:rPr>
                <w:sz w:val="28"/>
                <w:szCs w:val="28"/>
                <w:lang w:val="en-US"/>
              </w:rPr>
              <w:t>Factor</w:t>
            </w:r>
          </w:p>
        </w:tc>
        <w:tc>
          <w:tcPr>
            <w:tcW w:w="2284" w:type="dxa"/>
          </w:tcPr>
          <w:p w14:paraId="3BF454BA" w14:textId="77777777" w:rsidR="00806EBD" w:rsidRPr="00D16B7F" w:rsidRDefault="00806EBD" w:rsidP="003378D7">
            <w:pPr>
              <w:rPr>
                <w:sz w:val="28"/>
                <w:szCs w:val="28"/>
                <w:lang w:val="en-US"/>
              </w:rPr>
            </w:pPr>
            <w:r w:rsidRPr="00D16B7F">
              <w:rPr>
                <w:sz w:val="28"/>
                <w:szCs w:val="28"/>
                <w:lang w:val="en-US"/>
              </w:rPr>
              <w:t>Factor Loadings approximately equal?</w:t>
            </w:r>
          </w:p>
        </w:tc>
        <w:tc>
          <w:tcPr>
            <w:tcW w:w="2284" w:type="dxa"/>
          </w:tcPr>
          <w:p w14:paraId="27632E80" w14:textId="6E95E6EA" w:rsidR="00806EBD" w:rsidRPr="00D16B7F" w:rsidRDefault="00806EBD" w:rsidP="003378D7">
            <w:pPr>
              <w:rPr>
                <w:sz w:val="28"/>
                <w:szCs w:val="28"/>
                <w:lang w:val="en-US"/>
              </w:rPr>
            </w:pPr>
            <w:r w:rsidRPr="00D16B7F">
              <w:rPr>
                <w:sz w:val="28"/>
                <w:szCs w:val="28"/>
                <w:lang w:val="en-US"/>
              </w:rPr>
              <w:t>Equal Means</w:t>
            </w:r>
            <w:r w:rsidR="001A55F7" w:rsidRPr="00D16B7F">
              <w:rPr>
                <w:sz w:val="28"/>
                <w:szCs w:val="28"/>
                <w:lang w:val="en-US"/>
              </w:rPr>
              <w:t>*</w:t>
            </w:r>
            <w:r w:rsidRPr="00D16B7F">
              <w:rPr>
                <w:sz w:val="28"/>
                <w:szCs w:val="28"/>
                <w:lang w:val="en-US"/>
              </w:rPr>
              <w:t xml:space="preserve"> for all items?</w:t>
            </w:r>
            <w:r w:rsidRPr="00D16B7F">
              <w:rPr>
                <w:sz w:val="28"/>
                <w:szCs w:val="28"/>
                <w:lang w:val="en-US"/>
              </w:rPr>
              <w:t xml:space="preserve"> (Tau Equivalence)</w:t>
            </w:r>
          </w:p>
        </w:tc>
        <w:tc>
          <w:tcPr>
            <w:tcW w:w="1411" w:type="dxa"/>
          </w:tcPr>
          <w:p w14:paraId="22FBB08E" w14:textId="77777777" w:rsidR="00806EBD" w:rsidRPr="00D16B7F" w:rsidRDefault="00806EBD" w:rsidP="003378D7">
            <w:pPr>
              <w:rPr>
                <w:sz w:val="28"/>
                <w:szCs w:val="28"/>
                <w:lang w:val="en-US"/>
              </w:rPr>
            </w:pPr>
            <w:r w:rsidRPr="00D16B7F">
              <w:rPr>
                <w:sz w:val="28"/>
                <w:szCs w:val="28"/>
                <w:lang w:val="en-US"/>
              </w:rPr>
              <w:t>Item standard deviations approximately equal?</w:t>
            </w:r>
          </w:p>
        </w:tc>
        <w:tc>
          <w:tcPr>
            <w:tcW w:w="1411" w:type="dxa"/>
          </w:tcPr>
          <w:p w14:paraId="2CB0F913" w14:textId="77777777" w:rsidR="00806EBD" w:rsidRPr="00D16B7F" w:rsidRDefault="00806EBD" w:rsidP="003378D7">
            <w:pPr>
              <w:rPr>
                <w:sz w:val="28"/>
                <w:szCs w:val="28"/>
                <w:lang w:val="en-US"/>
              </w:rPr>
            </w:pPr>
          </w:p>
        </w:tc>
      </w:tr>
      <w:tr w:rsidR="00806EBD" w:rsidRPr="00D16B7F" w14:paraId="0970B658" w14:textId="77777777" w:rsidTr="003378D7">
        <w:trPr>
          <w:trHeight w:val="270"/>
        </w:trPr>
        <w:tc>
          <w:tcPr>
            <w:tcW w:w="2525" w:type="dxa"/>
          </w:tcPr>
          <w:p w14:paraId="48A745FD" w14:textId="77777777" w:rsidR="00806EBD" w:rsidRPr="00D16B7F" w:rsidRDefault="00806EBD" w:rsidP="003378D7">
            <w:pPr>
              <w:rPr>
                <w:sz w:val="28"/>
                <w:szCs w:val="28"/>
                <w:lang w:val="en-US"/>
              </w:rPr>
            </w:pPr>
            <w:r w:rsidRPr="00D16B7F">
              <w:rPr>
                <w:sz w:val="28"/>
                <w:szCs w:val="28"/>
                <w:lang w:val="en-US"/>
              </w:rPr>
              <w:t>Neuroticism</w:t>
            </w:r>
          </w:p>
        </w:tc>
        <w:tc>
          <w:tcPr>
            <w:tcW w:w="2284" w:type="dxa"/>
          </w:tcPr>
          <w:p w14:paraId="5434E8D4" w14:textId="77777777" w:rsidR="00806EBD" w:rsidRPr="00D16B7F" w:rsidRDefault="00806EBD" w:rsidP="003378D7">
            <w:pPr>
              <w:rPr>
                <w:sz w:val="28"/>
                <w:szCs w:val="28"/>
                <w:lang w:val="en-US"/>
              </w:rPr>
            </w:pPr>
          </w:p>
        </w:tc>
        <w:tc>
          <w:tcPr>
            <w:tcW w:w="2284" w:type="dxa"/>
          </w:tcPr>
          <w:p w14:paraId="0CD4F8C4" w14:textId="77777777" w:rsidR="00806EBD" w:rsidRPr="00D16B7F" w:rsidRDefault="00806EBD" w:rsidP="003378D7">
            <w:pPr>
              <w:rPr>
                <w:sz w:val="28"/>
                <w:szCs w:val="28"/>
                <w:lang w:val="en-US"/>
              </w:rPr>
            </w:pPr>
          </w:p>
        </w:tc>
        <w:tc>
          <w:tcPr>
            <w:tcW w:w="1411" w:type="dxa"/>
          </w:tcPr>
          <w:p w14:paraId="61583252" w14:textId="77777777" w:rsidR="00806EBD" w:rsidRPr="00D16B7F" w:rsidRDefault="00806EBD" w:rsidP="003378D7">
            <w:pPr>
              <w:rPr>
                <w:sz w:val="28"/>
                <w:szCs w:val="28"/>
                <w:lang w:val="en-US"/>
              </w:rPr>
            </w:pPr>
          </w:p>
        </w:tc>
        <w:tc>
          <w:tcPr>
            <w:tcW w:w="1411" w:type="dxa"/>
          </w:tcPr>
          <w:p w14:paraId="0F8F59B2" w14:textId="77777777" w:rsidR="00806EBD" w:rsidRPr="00D16B7F" w:rsidRDefault="00806EBD" w:rsidP="003378D7">
            <w:pPr>
              <w:rPr>
                <w:sz w:val="28"/>
                <w:szCs w:val="28"/>
                <w:lang w:val="en-US"/>
              </w:rPr>
            </w:pPr>
          </w:p>
        </w:tc>
      </w:tr>
      <w:tr w:rsidR="00806EBD" w:rsidRPr="00D16B7F" w14:paraId="2801FB3C" w14:textId="77777777" w:rsidTr="003378D7">
        <w:trPr>
          <w:trHeight w:val="255"/>
        </w:trPr>
        <w:tc>
          <w:tcPr>
            <w:tcW w:w="2525" w:type="dxa"/>
          </w:tcPr>
          <w:p w14:paraId="440FF5AE" w14:textId="77777777" w:rsidR="00806EBD" w:rsidRPr="00D16B7F" w:rsidRDefault="00806EBD" w:rsidP="003378D7">
            <w:pPr>
              <w:rPr>
                <w:sz w:val="28"/>
                <w:szCs w:val="28"/>
                <w:lang w:val="en-US"/>
              </w:rPr>
            </w:pPr>
            <w:r w:rsidRPr="00D16B7F">
              <w:rPr>
                <w:sz w:val="28"/>
                <w:szCs w:val="28"/>
                <w:lang w:val="en-US"/>
              </w:rPr>
              <w:t>Extraversion</w:t>
            </w:r>
          </w:p>
        </w:tc>
        <w:tc>
          <w:tcPr>
            <w:tcW w:w="2284" w:type="dxa"/>
          </w:tcPr>
          <w:p w14:paraId="3350F864" w14:textId="77777777" w:rsidR="00806EBD" w:rsidRPr="00D16B7F" w:rsidRDefault="00806EBD" w:rsidP="003378D7">
            <w:pPr>
              <w:rPr>
                <w:sz w:val="28"/>
                <w:szCs w:val="28"/>
                <w:lang w:val="en-US"/>
              </w:rPr>
            </w:pPr>
          </w:p>
        </w:tc>
        <w:tc>
          <w:tcPr>
            <w:tcW w:w="2284" w:type="dxa"/>
          </w:tcPr>
          <w:p w14:paraId="4455E88C" w14:textId="77777777" w:rsidR="00806EBD" w:rsidRPr="00D16B7F" w:rsidRDefault="00806EBD" w:rsidP="003378D7">
            <w:pPr>
              <w:rPr>
                <w:sz w:val="28"/>
                <w:szCs w:val="28"/>
                <w:lang w:val="en-US"/>
              </w:rPr>
            </w:pPr>
          </w:p>
        </w:tc>
        <w:tc>
          <w:tcPr>
            <w:tcW w:w="1411" w:type="dxa"/>
          </w:tcPr>
          <w:p w14:paraId="2EC722FE" w14:textId="77777777" w:rsidR="00806EBD" w:rsidRPr="00D16B7F" w:rsidRDefault="00806EBD" w:rsidP="003378D7">
            <w:pPr>
              <w:rPr>
                <w:sz w:val="28"/>
                <w:szCs w:val="28"/>
                <w:lang w:val="en-US"/>
              </w:rPr>
            </w:pPr>
          </w:p>
        </w:tc>
        <w:tc>
          <w:tcPr>
            <w:tcW w:w="1411" w:type="dxa"/>
          </w:tcPr>
          <w:p w14:paraId="289645D6" w14:textId="77777777" w:rsidR="00806EBD" w:rsidRPr="00D16B7F" w:rsidRDefault="00806EBD" w:rsidP="003378D7">
            <w:pPr>
              <w:rPr>
                <w:sz w:val="28"/>
                <w:szCs w:val="28"/>
                <w:lang w:val="en-US"/>
              </w:rPr>
            </w:pPr>
          </w:p>
        </w:tc>
      </w:tr>
      <w:tr w:rsidR="00806EBD" w:rsidRPr="00D16B7F" w14:paraId="027D904C" w14:textId="77777777" w:rsidTr="003378D7">
        <w:trPr>
          <w:trHeight w:val="540"/>
        </w:trPr>
        <w:tc>
          <w:tcPr>
            <w:tcW w:w="2525" w:type="dxa"/>
          </w:tcPr>
          <w:p w14:paraId="6F0FF420" w14:textId="77777777" w:rsidR="00806EBD" w:rsidRPr="00D16B7F" w:rsidRDefault="00806EBD" w:rsidP="003378D7">
            <w:pPr>
              <w:rPr>
                <w:sz w:val="28"/>
                <w:szCs w:val="28"/>
                <w:lang w:val="en-US"/>
              </w:rPr>
            </w:pPr>
            <w:r w:rsidRPr="00D16B7F">
              <w:rPr>
                <w:sz w:val="28"/>
                <w:szCs w:val="28"/>
                <w:lang w:val="en-US"/>
              </w:rPr>
              <w:t>Openness To Experience</w:t>
            </w:r>
          </w:p>
        </w:tc>
        <w:tc>
          <w:tcPr>
            <w:tcW w:w="2284" w:type="dxa"/>
          </w:tcPr>
          <w:p w14:paraId="52156CD4" w14:textId="77777777" w:rsidR="00806EBD" w:rsidRPr="00D16B7F" w:rsidRDefault="00806EBD" w:rsidP="003378D7">
            <w:pPr>
              <w:rPr>
                <w:sz w:val="28"/>
                <w:szCs w:val="28"/>
                <w:lang w:val="en-US"/>
              </w:rPr>
            </w:pPr>
          </w:p>
        </w:tc>
        <w:tc>
          <w:tcPr>
            <w:tcW w:w="2284" w:type="dxa"/>
          </w:tcPr>
          <w:p w14:paraId="1AFCEEF0" w14:textId="77777777" w:rsidR="00806EBD" w:rsidRPr="00D16B7F" w:rsidRDefault="00806EBD" w:rsidP="003378D7">
            <w:pPr>
              <w:rPr>
                <w:sz w:val="28"/>
                <w:szCs w:val="28"/>
                <w:lang w:val="en-US"/>
              </w:rPr>
            </w:pPr>
          </w:p>
        </w:tc>
        <w:tc>
          <w:tcPr>
            <w:tcW w:w="1411" w:type="dxa"/>
          </w:tcPr>
          <w:p w14:paraId="74673291" w14:textId="77777777" w:rsidR="00806EBD" w:rsidRPr="00D16B7F" w:rsidRDefault="00806EBD" w:rsidP="003378D7">
            <w:pPr>
              <w:rPr>
                <w:sz w:val="28"/>
                <w:szCs w:val="28"/>
                <w:lang w:val="en-US"/>
              </w:rPr>
            </w:pPr>
          </w:p>
        </w:tc>
        <w:tc>
          <w:tcPr>
            <w:tcW w:w="1411" w:type="dxa"/>
          </w:tcPr>
          <w:p w14:paraId="360BEC86" w14:textId="77777777" w:rsidR="00806EBD" w:rsidRPr="00D16B7F" w:rsidRDefault="00806EBD" w:rsidP="003378D7">
            <w:pPr>
              <w:rPr>
                <w:sz w:val="28"/>
                <w:szCs w:val="28"/>
                <w:lang w:val="en-US"/>
              </w:rPr>
            </w:pPr>
          </w:p>
        </w:tc>
      </w:tr>
      <w:tr w:rsidR="00806EBD" w:rsidRPr="00D16B7F" w14:paraId="45E3376C" w14:textId="77777777" w:rsidTr="003378D7">
        <w:trPr>
          <w:trHeight w:val="255"/>
        </w:trPr>
        <w:tc>
          <w:tcPr>
            <w:tcW w:w="2525" w:type="dxa"/>
          </w:tcPr>
          <w:p w14:paraId="26156F41" w14:textId="77777777" w:rsidR="00806EBD" w:rsidRPr="00D16B7F" w:rsidRDefault="00806EBD" w:rsidP="003378D7">
            <w:pPr>
              <w:rPr>
                <w:sz w:val="28"/>
                <w:szCs w:val="28"/>
                <w:lang w:val="en-US"/>
              </w:rPr>
            </w:pPr>
            <w:r w:rsidRPr="00D16B7F">
              <w:rPr>
                <w:sz w:val="28"/>
                <w:szCs w:val="28"/>
                <w:lang w:val="en-US"/>
              </w:rPr>
              <w:t>Conscientiousness</w:t>
            </w:r>
          </w:p>
        </w:tc>
        <w:tc>
          <w:tcPr>
            <w:tcW w:w="2284" w:type="dxa"/>
          </w:tcPr>
          <w:p w14:paraId="1F59DA92" w14:textId="77777777" w:rsidR="00806EBD" w:rsidRPr="00D16B7F" w:rsidRDefault="00806EBD" w:rsidP="003378D7">
            <w:pPr>
              <w:rPr>
                <w:sz w:val="28"/>
                <w:szCs w:val="28"/>
                <w:lang w:val="en-US"/>
              </w:rPr>
            </w:pPr>
          </w:p>
        </w:tc>
        <w:tc>
          <w:tcPr>
            <w:tcW w:w="2284" w:type="dxa"/>
          </w:tcPr>
          <w:p w14:paraId="5522E83B" w14:textId="77777777" w:rsidR="00806EBD" w:rsidRPr="00D16B7F" w:rsidRDefault="00806EBD" w:rsidP="003378D7">
            <w:pPr>
              <w:rPr>
                <w:sz w:val="28"/>
                <w:szCs w:val="28"/>
                <w:lang w:val="en-US"/>
              </w:rPr>
            </w:pPr>
          </w:p>
        </w:tc>
        <w:tc>
          <w:tcPr>
            <w:tcW w:w="1411" w:type="dxa"/>
          </w:tcPr>
          <w:p w14:paraId="37340D6E" w14:textId="77777777" w:rsidR="00806EBD" w:rsidRPr="00D16B7F" w:rsidRDefault="00806EBD" w:rsidP="003378D7">
            <w:pPr>
              <w:rPr>
                <w:sz w:val="28"/>
                <w:szCs w:val="28"/>
                <w:lang w:val="en-US"/>
              </w:rPr>
            </w:pPr>
          </w:p>
        </w:tc>
        <w:tc>
          <w:tcPr>
            <w:tcW w:w="1411" w:type="dxa"/>
          </w:tcPr>
          <w:p w14:paraId="62F40150" w14:textId="77777777" w:rsidR="00806EBD" w:rsidRPr="00D16B7F" w:rsidRDefault="00806EBD" w:rsidP="003378D7">
            <w:pPr>
              <w:rPr>
                <w:sz w:val="28"/>
                <w:szCs w:val="28"/>
                <w:lang w:val="en-US"/>
              </w:rPr>
            </w:pPr>
          </w:p>
        </w:tc>
      </w:tr>
      <w:tr w:rsidR="00806EBD" w:rsidRPr="00D16B7F" w14:paraId="2B477AF5" w14:textId="77777777" w:rsidTr="003378D7">
        <w:trPr>
          <w:trHeight w:val="270"/>
        </w:trPr>
        <w:tc>
          <w:tcPr>
            <w:tcW w:w="2525" w:type="dxa"/>
          </w:tcPr>
          <w:p w14:paraId="38D21083" w14:textId="77777777" w:rsidR="00806EBD" w:rsidRPr="00D16B7F" w:rsidRDefault="00806EBD" w:rsidP="003378D7">
            <w:pPr>
              <w:rPr>
                <w:sz w:val="28"/>
                <w:szCs w:val="28"/>
                <w:lang w:val="en-US"/>
              </w:rPr>
            </w:pPr>
            <w:r w:rsidRPr="00D16B7F">
              <w:rPr>
                <w:sz w:val="28"/>
                <w:szCs w:val="28"/>
                <w:lang w:val="en-US"/>
              </w:rPr>
              <w:t>Agreeableness</w:t>
            </w:r>
          </w:p>
        </w:tc>
        <w:tc>
          <w:tcPr>
            <w:tcW w:w="2284" w:type="dxa"/>
          </w:tcPr>
          <w:p w14:paraId="6DD0491B" w14:textId="77777777" w:rsidR="00806EBD" w:rsidRPr="00D16B7F" w:rsidRDefault="00806EBD" w:rsidP="003378D7">
            <w:pPr>
              <w:rPr>
                <w:sz w:val="28"/>
                <w:szCs w:val="28"/>
                <w:lang w:val="en-US"/>
              </w:rPr>
            </w:pPr>
          </w:p>
        </w:tc>
        <w:tc>
          <w:tcPr>
            <w:tcW w:w="2284" w:type="dxa"/>
          </w:tcPr>
          <w:p w14:paraId="6A9170A4" w14:textId="77777777" w:rsidR="00806EBD" w:rsidRPr="00D16B7F" w:rsidRDefault="00806EBD" w:rsidP="003378D7">
            <w:pPr>
              <w:rPr>
                <w:sz w:val="28"/>
                <w:szCs w:val="28"/>
                <w:lang w:val="en-US"/>
              </w:rPr>
            </w:pPr>
          </w:p>
        </w:tc>
        <w:tc>
          <w:tcPr>
            <w:tcW w:w="1411" w:type="dxa"/>
          </w:tcPr>
          <w:p w14:paraId="689B29B4" w14:textId="77777777" w:rsidR="00806EBD" w:rsidRPr="00D16B7F" w:rsidRDefault="00806EBD" w:rsidP="003378D7">
            <w:pPr>
              <w:rPr>
                <w:sz w:val="28"/>
                <w:szCs w:val="28"/>
                <w:lang w:val="en-US"/>
              </w:rPr>
            </w:pPr>
          </w:p>
        </w:tc>
        <w:tc>
          <w:tcPr>
            <w:tcW w:w="1411" w:type="dxa"/>
          </w:tcPr>
          <w:p w14:paraId="239BCE56" w14:textId="77777777" w:rsidR="00806EBD" w:rsidRPr="00D16B7F" w:rsidRDefault="00806EBD" w:rsidP="003378D7">
            <w:pPr>
              <w:rPr>
                <w:sz w:val="28"/>
                <w:szCs w:val="28"/>
                <w:lang w:val="en-US"/>
              </w:rPr>
            </w:pPr>
          </w:p>
        </w:tc>
      </w:tr>
    </w:tbl>
    <w:p w14:paraId="7044C7F1" w14:textId="7DC0F578" w:rsidR="00806EBD" w:rsidRPr="00D16B7F" w:rsidRDefault="001A55F7" w:rsidP="00806EBD">
      <w:pPr>
        <w:rPr>
          <w:sz w:val="28"/>
          <w:szCs w:val="28"/>
          <w:lang w:val="en-US"/>
        </w:rPr>
      </w:pPr>
      <w:r w:rsidRPr="00D16B7F">
        <w:rPr>
          <w:sz w:val="28"/>
          <w:szCs w:val="28"/>
          <w:lang w:val="en-US"/>
        </w:rPr>
        <w:t>*</w:t>
      </w:r>
      <w:r w:rsidR="00806EBD" w:rsidRPr="00D16B7F">
        <w:rPr>
          <w:sz w:val="28"/>
          <w:szCs w:val="28"/>
          <w:lang w:val="en-US"/>
        </w:rPr>
        <w:t>Absolute so -5 is the same as 5</w:t>
      </w:r>
    </w:p>
    <w:p w14:paraId="224A1DB8" w14:textId="3520BCEB" w:rsidR="00806EBD" w:rsidRPr="00D16B7F" w:rsidRDefault="001A55F7" w:rsidP="001A55F7">
      <w:pPr>
        <w:tabs>
          <w:tab w:val="left" w:pos="1005"/>
        </w:tabs>
        <w:rPr>
          <w:sz w:val="28"/>
          <w:szCs w:val="28"/>
          <w:lang w:val="en-US"/>
        </w:rPr>
      </w:pPr>
      <w:r w:rsidRPr="00D16B7F">
        <w:rPr>
          <w:sz w:val="28"/>
          <w:szCs w:val="28"/>
          <w:lang w:val="en-US"/>
        </w:rPr>
        <w:tab/>
      </w:r>
    </w:p>
    <w:p w14:paraId="43FC5A23" w14:textId="5EAE8AE9" w:rsidR="001A55F7" w:rsidRPr="00D16B7F" w:rsidRDefault="001A55F7" w:rsidP="001A55F7">
      <w:pPr>
        <w:pStyle w:val="Heading2"/>
        <w:rPr>
          <w:sz w:val="28"/>
          <w:szCs w:val="28"/>
          <w:lang w:val="en-US"/>
        </w:rPr>
      </w:pPr>
      <w:r w:rsidRPr="00D16B7F">
        <w:rPr>
          <w:sz w:val="28"/>
          <w:szCs w:val="28"/>
          <w:lang w:val="en-US"/>
        </w:rPr>
        <w:t>Activity 2</w:t>
      </w:r>
    </w:p>
    <w:p w14:paraId="6913F039" w14:textId="5B3114F2" w:rsidR="001A55F7" w:rsidRPr="00D16B7F" w:rsidRDefault="001A55F7" w:rsidP="001A55F7">
      <w:pPr>
        <w:rPr>
          <w:sz w:val="28"/>
          <w:szCs w:val="28"/>
          <w:lang w:val="en-US"/>
        </w:rPr>
      </w:pPr>
      <w:r w:rsidRPr="00D16B7F">
        <w:rPr>
          <w:sz w:val="28"/>
          <w:szCs w:val="28"/>
          <w:lang w:val="en-US"/>
        </w:rPr>
        <w:t xml:space="preserve">Based on the above answers, which model of reliability is most appropriate?  Run this </w:t>
      </w:r>
      <w:proofErr w:type="gramStart"/>
      <w:r w:rsidRPr="00D16B7F">
        <w:rPr>
          <w:sz w:val="28"/>
          <w:szCs w:val="28"/>
          <w:lang w:val="en-US"/>
        </w:rPr>
        <w:t>analysis</w:t>
      </w:r>
      <w:proofErr w:type="gramEnd"/>
    </w:p>
    <w:tbl>
      <w:tblPr>
        <w:tblStyle w:val="TableGrid"/>
        <w:tblW w:w="0" w:type="auto"/>
        <w:tblLook w:val="04A0" w:firstRow="1" w:lastRow="0" w:firstColumn="1" w:lastColumn="0" w:noHBand="0" w:noVBand="1"/>
      </w:tblPr>
      <w:tblGrid>
        <w:gridCol w:w="2050"/>
        <w:gridCol w:w="2348"/>
        <w:gridCol w:w="2221"/>
        <w:gridCol w:w="2397"/>
      </w:tblGrid>
      <w:tr w:rsidR="00D16B7F" w:rsidRPr="00D16B7F" w14:paraId="11F78D7F" w14:textId="77777777" w:rsidTr="00D16B7F">
        <w:tc>
          <w:tcPr>
            <w:tcW w:w="2050" w:type="dxa"/>
          </w:tcPr>
          <w:p w14:paraId="1E291D9C" w14:textId="2C8AD8A6" w:rsidR="00D16B7F" w:rsidRPr="00D16B7F" w:rsidRDefault="00D16B7F" w:rsidP="001A55F7">
            <w:pPr>
              <w:rPr>
                <w:sz w:val="28"/>
                <w:szCs w:val="28"/>
                <w:lang w:val="en-US"/>
              </w:rPr>
            </w:pPr>
            <w:r w:rsidRPr="00D16B7F">
              <w:rPr>
                <w:sz w:val="28"/>
                <w:szCs w:val="28"/>
                <w:lang w:val="en-US"/>
              </w:rPr>
              <w:t>Scale</w:t>
            </w:r>
          </w:p>
        </w:tc>
        <w:tc>
          <w:tcPr>
            <w:tcW w:w="2348" w:type="dxa"/>
          </w:tcPr>
          <w:p w14:paraId="02B9710A" w14:textId="60C91B4C" w:rsidR="00D16B7F" w:rsidRPr="00D16B7F" w:rsidRDefault="00D16B7F" w:rsidP="001A55F7">
            <w:pPr>
              <w:rPr>
                <w:sz w:val="28"/>
                <w:szCs w:val="28"/>
                <w:lang w:val="en-US"/>
              </w:rPr>
            </w:pPr>
            <w:r w:rsidRPr="00D16B7F">
              <w:rPr>
                <w:sz w:val="28"/>
                <w:szCs w:val="28"/>
                <w:lang w:val="en-US"/>
              </w:rPr>
              <w:t>Type of Reliability Used</w:t>
            </w:r>
          </w:p>
        </w:tc>
        <w:tc>
          <w:tcPr>
            <w:tcW w:w="2221" w:type="dxa"/>
          </w:tcPr>
          <w:p w14:paraId="1F322BCE" w14:textId="699B0180" w:rsidR="00D16B7F" w:rsidRPr="00D16B7F" w:rsidRDefault="00D16B7F" w:rsidP="001A55F7">
            <w:pPr>
              <w:rPr>
                <w:sz w:val="28"/>
                <w:szCs w:val="28"/>
                <w:lang w:val="en-US"/>
              </w:rPr>
            </w:pPr>
            <w:r w:rsidRPr="00D16B7F">
              <w:rPr>
                <w:sz w:val="28"/>
                <w:szCs w:val="28"/>
                <w:lang w:val="en-US"/>
              </w:rPr>
              <w:t>Value</w:t>
            </w:r>
          </w:p>
        </w:tc>
        <w:tc>
          <w:tcPr>
            <w:tcW w:w="2397" w:type="dxa"/>
          </w:tcPr>
          <w:p w14:paraId="62C746E4" w14:textId="7DC3D8C6" w:rsidR="00D16B7F" w:rsidRPr="00D16B7F" w:rsidRDefault="00D16B7F" w:rsidP="001A55F7">
            <w:pPr>
              <w:rPr>
                <w:sz w:val="28"/>
                <w:szCs w:val="28"/>
                <w:lang w:val="en-US"/>
              </w:rPr>
            </w:pPr>
            <w:r w:rsidRPr="00D16B7F">
              <w:rPr>
                <w:sz w:val="28"/>
                <w:szCs w:val="28"/>
                <w:lang w:val="en-US"/>
              </w:rPr>
              <w:t>Is there much difference?</w:t>
            </w:r>
          </w:p>
        </w:tc>
      </w:tr>
      <w:tr w:rsidR="00D16B7F" w:rsidRPr="00D16B7F" w14:paraId="5248E767" w14:textId="77777777" w:rsidTr="00D16B7F">
        <w:tc>
          <w:tcPr>
            <w:tcW w:w="2050" w:type="dxa"/>
          </w:tcPr>
          <w:p w14:paraId="0009F322" w14:textId="77777777" w:rsidR="00D16B7F" w:rsidRPr="00D16B7F" w:rsidRDefault="00D16B7F" w:rsidP="001A55F7">
            <w:pPr>
              <w:rPr>
                <w:sz w:val="28"/>
                <w:szCs w:val="28"/>
                <w:lang w:val="en-US"/>
              </w:rPr>
            </w:pPr>
          </w:p>
        </w:tc>
        <w:tc>
          <w:tcPr>
            <w:tcW w:w="2348" w:type="dxa"/>
          </w:tcPr>
          <w:p w14:paraId="60FBED7E" w14:textId="2A61ABD6" w:rsidR="00D16B7F" w:rsidRPr="00D16B7F" w:rsidRDefault="00D16B7F" w:rsidP="001A55F7">
            <w:pPr>
              <w:rPr>
                <w:sz w:val="28"/>
                <w:szCs w:val="28"/>
                <w:lang w:val="en-US"/>
              </w:rPr>
            </w:pPr>
          </w:p>
        </w:tc>
        <w:tc>
          <w:tcPr>
            <w:tcW w:w="2221" w:type="dxa"/>
          </w:tcPr>
          <w:p w14:paraId="3BD2E8FE" w14:textId="77777777" w:rsidR="00D16B7F" w:rsidRPr="00D16B7F" w:rsidRDefault="00D16B7F" w:rsidP="001A55F7">
            <w:pPr>
              <w:rPr>
                <w:sz w:val="28"/>
                <w:szCs w:val="28"/>
                <w:lang w:val="en-US"/>
              </w:rPr>
            </w:pPr>
          </w:p>
        </w:tc>
        <w:tc>
          <w:tcPr>
            <w:tcW w:w="2397" w:type="dxa"/>
          </w:tcPr>
          <w:p w14:paraId="25413988" w14:textId="77777777" w:rsidR="00D16B7F" w:rsidRPr="00D16B7F" w:rsidRDefault="00D16B7F" w:rsidP="001A55F7">
            <w:pPr>
              <w:rPr>
                <w:sz w:val="28"/>
                <w:szCs w:val="28"/>
                <w:lang w:val="en-US"/>
              </w:rPr>
            </w:pPr>
          </w:p>
        </w:tc>
      </w:tr>
      <w:tr w:rsidR="00D16B7F" w:rsidRPr="00D16B7F" w14:paraId="27C685BE" w14:textId="77777777" w:rsidTr="00D16B7F">
        <w:tc>
          <w:tcPr>
            <w:tcW w:w="2050" w:type="dxa"/>
          </w:tcPr>
          <w:p w14:paraId="419A6516" w14:textId="77777777" w:rsidR="00D16B7F" w:rsidRPr="00D16B7F" w:rsidRDefault="00D16B7F" w:rsidP="001A55F7">
            <w:pPr>
              <w:rPr>
                <w:sz w:val="28"/>
                <w:szCs w:val="28"/>
                <w:lang w:val="en-US"/>
              </w:rPr>
            </w:pPr>
          </w:p>
        </w:tc>
        <w:tc>
          <w:tcPr>
            <w:tcW w:w="2348" w:type="dxa"/>
          </w:tcPr>
          <w:p w14:paraId="51E241D1" w14:textId="18C11048" w:rsidR="00D16B7F" w:rsidRPr="00D16B7F" w:rsidRDefault="00D16B7F" w:rsidP="001A55F7">
            <w:pPr>
              <w:rPr>
                <w:sz w:val="28"/>
                <w:szCs w:val="28"/>
                <w:lang w:val="en-US"/>
              </w:rPr>
            </w:pPr>
          </w:p>
        </w:tc>
        <w:tc>
          <w:tcPr>
            <w:tcW w:w="2221" w:type="dxa"/>
          </w:tcPr>
          <w:p w14:paraId="7003E23D" w14:textId="77777777" w:rsidR="00D16B7F" w:rsidRPr="00D16B7F" w:rsidRDefault="00D16B7F" w:rsidP="001A55F7">
            <w:pPr>
              <w:rPr>
                <w:sz w:val="28"/>
                <w:szCs w:val="28"/>
                <w:lang w:val="en-US"/>
              </w:rPr>
            </w:pPr>
          </w:p>
        </w:tc>
        <w:tc>
          <w:tcPr>
            <w:tcW w:w="2397" w:type="dxa"/>
          </w:tcPr>
          <w:p w14:paraId="600B2CE7" w14:textId="77777777" w:rsidR="00D16B7F" w:rsidRPr="00D16B7F" w:rsidRDefault="00D16B7F" w:rsidP="001A55F7">
            <w:pPr>
              <w:rPr>
                <w:sz w:val="28"/>
                <w:szCs w:val="28"/>
                <w:lang w:val="en-US"/>
              </w:rPr>
            </w:pPr>
          </w:p>
        </w:tc>
      </w:tr>
    </w:tbl>
    <w:p w14:paraId="04FD7C5B" w14:textId="2660DEC5" w:rsidR="001A55F7" w:rsidRDefault="001A55F7" w:rsidP="001A55F7">
      <w:pPr>
        <w:rPr>
          <w:sz w:val="28"/>
          <w:szCs w:val="28"/>
          <w:lang w:val="en-US"/>
        </w:rPr>
      </w:pPr>
    </w:p>
    <w:p w14:paraId="6D4EFA63" w14:textId="5E753E6B" w:rsidR="00D16B7F" w:rsidRPr="00D16B7F" w:rsidRDefault="00D16B7F" w:rsidP="00D16B7F">
      <w:pPr>
        <w:pStyle w:val="Heading2"/>
        <w:rPr>
          <w:sz w:val="28"/>
          <w:szCs w:val="28"/>
          <w:lang w:val="en-US"/>
        </w:rPr>
      </w:pPr>
      <w:r w:rsidRPr="00D16B7F">
        <w:rPr>
          <w:sz w:val="28"/>
          <w:szCs w:val="28"/>
          <w:lang w:val="en-US"/>
        </w:rPr>
        <w:t>Activity 3</w:t>
      </w:r>
    </w:p>
    <w:p w14:paraId="52E86ACF" w14:textId="3FD0E555" w:rsidR="00D16B7F" w:rsidRPr="00D16B7F" w:rsidRDefault="00D16B7F" w:rsidP="001A55F7">
      <w:pPr>
        <w:rPr>
          <w:sz w:val="28"/>
          <w:szCs w:val="28"/>
          <w:lang w:val="en-US"/>
        </w:rPr>
      </w:pPr>
      <w:r>
        <w:rPr>
          <w:sz w:val="28"/>
          <w:szCs w:val="28"/>
          <w:lang w:val="en-US"/>
        </w:rPr>
        <w:t xml:space="preserve">Repeat the above on one of your </w:t>
      </w:r>
      <w:proofErr w:type="gramStart"/>
      <w:r>
        <w:rPr>
          <w:sz w:val="28"/>
          <w:szCs w:val="28"/>
          <w:lang w:val="en-US"/>
        </w:rPr>
        <w:t>constructs</w:t>
      </w:r>
      <w:proofErr w:type="gramEnd"/>
    </w:p>
    <w:p w14:paraId="25A96522" w14:textId="348E7E2A" w:rsidR="00AA02B8" w:rsidRPr="00D16B7F" w:rsidRDefault="00AA02B8" w:rsidP="00AA02B8">
      <w:pPr>
        <w:rPr>
          <w:sz w:val="28"/>
          <w:szCs w:val="28"/>
          <w:lang w:val="en-US"/>
        </w:rPr>
      </w:pPr>
    </w:p>
    <w:sectPr w:rsidR="00AA02B8" w:rsidRPr="00D16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B1A"/>
    <w:multiLevelType w:val="hybridMultilevel"/>
    <w:tmpl w:val="40F67370"/>
    <w:lvl w:ilvl="0" w:tplc="1EAE81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96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B8"/>
    <w:rsid w:val="001608ED"/>
    <w:rsid w:val="001741A5"/>
    <w:rsid w:val="001A55F7"/>
    <w:rsid w:val="001D14AE"/>
    <w:rsid w:val="001D5127"/>
    <w:rsid w:val="00806EBD"/>
    <w:rsid w:val="008A44F4"/>
    <w:rsid w:val="00AA02B8"/>
    <w:rsid w:val="00AC1B3E"/>
    <w:rsid w:val="00D16B7F"/>
    <w:rsid w:val="00EB1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CBCD"/>
  <w15:docId w15:val="{A5BBD44F-138C-489A-BDBC-CD1E8B57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0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2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1982"/>
    <w:pPr>
      <w:ind w:left="720"/>
      <w:contextualSpacing/>
    </w:pPr>
  </w:style>
  <w:style w:type="character" w:customStyle="1" w:styleId="Heading2Char">
    <w:name w:val="Heading 2 Char"/>
    <w:basedOn w:val="DefaultParagraphFont"/>
    <w:link w:val="Heading2"/>
    <w:uiPriority w:val="9"/>
    <w:rsid w:val="00AC1B3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A44F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06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7:57:49.005"/>
    </inkml:context>
    <inkml:brush xml:id="br0">
      <inkml:brushProperty name="width" value="0.05" units="cm"/>
      <inkml:brushProperty name="height" value="0.05" units="cm"/>
      <inkml:brushProperty name="color" value="#E71224"/>
    </inkml:brush>
  </inkml:definitions>
  <inkml:trace contextRef="#ctx0" brushRef="#br0">1116 219 24575,'-608'25'0,"533"-21"0,7-1 0,31-3 0,-1 2 0,1 2 0,0 1 0,0 1 0,-58 19 0,89-22 0,1 1 0,-1-1 0,1 1 0,0 0 0,0 1 0,1-1 0,-1 1 0,1 0 0,0 0 0,0 0 0,1 1 0,-1 0 0,1-1 0,0 1 0,1 0 0,0 0 0,0 1 0,0-1 0,0 0 0,1 1 0,-1 11 0,-1 14 0,1 1 0,5 62 0,-2-89 0,2 26 0,2 0 0,1-1 0,2 0 0,0 0 0,3-1 0,0-1 0,25 46 0,14 42 0,-6 1 0,32 138 0,-67-224 0,30 126 0,-23-84 0,41 114 0,-48-165 0,2 0 0,0 0 0,1-1 0,1-1 0,2 0 0,0 0 0,0-2 0,34 32 0,81 78 0,31 26 0,-139-137 0,0-1 0,2-1 0,0-1 0,1-1 0,51 20 0,-18-15 0,1-3 0,1-2 0,0-3 0,68 4 0,244-7 0,-79-4 0,-141 2 0,148 9 0,-269-9 0,-30-5 0,1 0 0,0 0 0,0 0 0,0-1 0,0 1 0,0 0 0,0-1 0,0 0 0,1 1 0,-1-1 0,0 0 0,0 0 0,0 0 0,0-1 0,0 1 0,0 0 0,0-1 0,0 1 0,0-1 0,0 0 0,0 0 0,0 0 0,0 0 0,0 0 0,-1 0 0,1 0 0,0 0 0,-1-1 0,1 1 0,-1-1 0,1 1 0,1-3 0,20-39 0,-2 0 0,20-56 0,-21 37 0,-3-1 0,15-105 0,9-39 0,-40 203 0,39-165 0,-36 145 0,0-1 0,-2 0 0,-1 0 0,-5-49 0,0 55 0,-2-1 0,0 1 0,-1 0 0,0 0 0,-13-20 0,-9-27 0,23 51 0,-6-19 0,-2-1 0,-1 2 0,-2 0 0,-1 1 0,-30-40 0,12 21 0,-47-83 0,-21-31 0,40 72 0,43 60 0,-1 2 0,-1 0 0,-2 1 0,0 2 0,-35-30 0,-13 3 0,-2 4 0,-99-51 0,-175-60 0,328 155 0,0 1 0,0 0 0,0 2 0,-1 1 0,0 0 0,1 1 0,-30 2 0,10 2 0,-1 3 0,-75 16 0,82-10 0,1 2 0,0 0 0,-58 35 0,78-40 0,-26 7-1365,21-11-5461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7:57:55.631"/>
    </inkml:context>
    <inkml:brush xml:id="br0">
      <inkml:brushProperty name="width" value="0.05" units="cm"/>
      <inkml:brushProperty name="height" value="0.05" units="cm"/>
      <inkml:brushProperty name="color" value="#E71224"/>
    </inkml:brush>
  </inkml:definitions>
  <inkml:trace contextRef="#ctx0" brushRef="#br0">856 207 24575,'-1'-1'0,"1"0"0,0-1 0,-1 1 0,1 0 0,-1 0 0,0-1 0,1 1 0,-1 0 0,0 0 0,0 0 0,1 0 0,-1 0 0,0 0 0,0 0 0,0 0 0,0 0 0,-1 1 0,1-1 0,0 0 0,-2 0 0,-29-13 0,-29-5 0,-1 3 0,-1 3 0,0 3 0,-1 2 0,0 3 0,-97 5 0,154 1 0,1-1 0,0 1 0,0 1 0,0-1 0,0 1 0,0 0 0,0 0 0,0 0 0,1 1 0,-1 0 0,1 0 0,-1 1 0,1-1 0,-6 7 0,-5 6 0,1 0 0,-23 33 0,-5 5 0,36-45 0,1-1 0,0 1 0,0 0 0,1 0 0,0 0 0,1 1 0,0 0 0,0 0 0,1 0 0,0 0 0,1 0 0,-1 17 0,0 10 0,3 1 0,4 46 0,0 7 0,-6 19 0,5 119 0,-1-219 0,1 1 0,0-1 0,1 0 0,0 0 0,0 0 0,1-1 0,1 1 0,0-1 0,0 0 0,1-1 0,14 16 0,-5-5 0,-7-11 0,-1 0 0,2-1 0,-1 1 0,1-2 0,0 0 0,0 0 0,17 6 0,13 9 0,-28-15 0,0 0 0,1-1 0,0 0 0,0-1 0,0-1 0,0 0 0,0-1 0,19 1 0,115-5 0,-64-1 0,14 5 0,96-5 0,-190 3 0,1-1 0,-1 1 0,1-1 0,0 0 0,-1-1 0,1 1 0,-1 0 0,0-1 0,0 0 0,1 0 0,-1 0 0,0 0 0,0-1 0,-1 1 0,1-1 0,-1 1 0,1-1 0,-1 0 0,0 0 0,0 0 0,0 0 0,0-1 0,0 1 0,-1 0 0,0-1 0,0 1 0,0-1 0,0 0 0,1-5 0,1-11 0,-1-1 0,-1 0 0,-1 0 0,-2-24 0,0 12 0,1-551 0,2 564 0,1 1 0,9-38 0,-7 39 0,0-1 0,-1 1 0,0-24 0,-3 36 0,-1-1 0,1 1 0,-1-1 0,-1 1 0,1 0 0,-1 0 0,0-1 0,0 1 0,-1 0 0,0 1 0,0-1 0,0 0 0,-6-6 0,-89-109-1365,86 105-5461</inkml:trace>
  <inkml:trace contextRef="#ctx0" brushRef="#br0" timeOffset="4591.8">3820 181 24575,'-96'-31'0,"-383"-103"0,477 133 0,-8-2 0,0 0 0,0 0 0,0 1 0,-1 0 0,-16 0 0,24 2 0,1 0 0,-1 1 0,1-1 0,-1 1 0,1-1 0,0 1 0,-1 0 0,1 0 0,0 0 0,0 0 0,-1 0 0,1 1 0,0-1 0,0 1 0,0-1 0,0 1 0,1 0 0,-1-1 0,0 1 0,1 0 0,-1 0 0,1 0 0,0 0 0,0 1 0,-1-1 0,2 0 0,-1 1 0,-1 4 0,-3 16 0,1 0 0,2 0 0,0 1 0,2-1 0,0 1 0,5 26 0,-1 29 0,-6-4 0,0-48 0,1 0 0,2-1 0,0 1 0,2 0 0,0-1 0,2 0 0,12 36 0,1-13 0,-7-18 0,2-1 0,1 0 0,30 49 0,5-1 0,-31-46 0,1-1 0,44 53 0,-56-77 0,0 0 0,0 0 0,1 0 0,-1-1 0,1 0 0,1-1 0,-1 0 0,1 0 0,0-1 0,0 0 0,1 0 0,-1-1 0,1 0 0,-1-1 0,13 2 0,139 12 0,-139-12 0,1-1 0,-1-1 0,1-2 0,29-1 0,-38-1 0,-1 0 0,1-1 0,-1 0 0,0-1 0,0-1 0,0 0 0,-1-1 0,17-9 0,12-7 0,-28 16 0,0-1 0,24-16 0,-33 20 0,-1 1 0,0-2 0,1 1 0,-1 0 0,-1 0 0,1-1 0,0 0 0,-1 0 0,0 1 0,1-1 0,-2-1 0,1 1 0,0 0 0,0-5 0,9-47 0,-3 0 0,-2 0 0,-2-90 0,-2 9 0,-5-116 0,2 239 0,0 1 0,-2 0 0,1-1 0,-2 1 0,-6-18 0,8 26 0,0 0 0,-1 0 0,0 1 0,0-1 0,0 1 0,0-1 0,0 1 0,-1 0 0,0 0 0,0 1 0,0-1 0,-1 1 0,1 0 0,-1 0 0,1 0 0,-7-2 0,-21-6 7,0 2 0,-1 1-1,0 1 1,-39-2 0,-18-3-1406,55 5-5427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Clark</dc:creator>
  <cp:keywords/>
  <dc:description/>
  <cp:lastModifiedBy>Oliver Clark</cp:lastModifiedBy>
  <cp:revision>2</cp:revision>
  <dcterms:created xsi:type="dcterms:W3CDTF">2023-02-27T18:24:00Z</dcterms:created>
  <dcterms:modified xsi:type="dcterms:W3CDTF">2023-02-28T09:08:00Z</dcterms:modified>
</cp:coreProperties>
</file>