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500"/>
        <w:jc w:val="center"/>
      </w:pPr>
      <w:r>
        <w:drawing>
          <wp:inline distT="0" distB="0" distL="0" distR="0">
            <wp:extent cx="3048000" cy="1162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1C8C7D"/>
          <w:sz w:val="52"/>
          <w:szCs w:val="52"/>
        </w:rPr>
        <w:t xml:space="preserve">Onekof Support Guide</w:t>
      </w:r>
    </w:p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Projects, Issues &amp; Boards</w:t>
      </w:r>
    </w:p>
    <w:p>
      <w:pPr>
        <w:spacing w:after="2000"/>
        <w:jc w:val="center"/>
      </w:pPr>
      <w:r>
        <w:rPr>
          <w:color w:val="666666"/>
          <w:sz w:val="24"/>
          <w:szCs w:val="24"/>
        </w:rPr>
        <w:t xml:space="preserve">Feature Documentation for the Technical Assistance Team</w:t>
      </w:r>
    </w:p>
    <w:p>
      <w:pPr>
        <w:spacing w:after="80"/>
        <w:jc w:val="center"/>
      </w:pPr>
      <w:r>
        <w:rPr>
          <w:color w:val="666666"/>
          <w:sz w:val="21"/>
          <w:szCs w:val="21"/>
        </w:rPr>
        <w:t xml:space="preserve">Version 1.1 · July 25, 2026</w:t>
      </w:r>
    </w:p>
    <w:p>
      <w:pPr>
        <w:jc w:val="center"/>
      </w:pPr>
      <w:r>
        <w:rPr>
          <w:color w:val="666666"/>
          <w:sz w:val="21"/>
          <w:szCs w:val="21"/>
        </w:rPr>
        <w:t xml:space="preserve">Prepared by: Oli Tamrat, CTO — DAPS Analytics PLC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C8C7D"/>
          <w:sz w:val="30"/>
          <w:szCs w:val="30"/>
        </w:rPr>
        <w:t xml:space="preserve">1. What are Projects, Issues &amp; Boards?</w:t>
      </w:r>
    </w:p>
    <w:p>
      <w:pPr>
        <w:spacing w:after="120"/>
      </w:pPr>
      <w:r>
        <w:rPr>
          <w:sz w:val="21"/>
          <w:szCs w:val="21"/>
        </w:rPr>
        <w:t xml:space="preserve">A Project is the container for one initiative — a dam construction program, a grant deliverable, a product launch. Inside a project, every piece of work is an Issue: a task, a bug, a user story, or a large epic broken into subtasks. Boards show those issues as cards in status columns, so a team sees at a glance what is waiting, what is moving, and what is done — and moves work forward by dragging cards.</w:t>
      </w:r>
    </w:p>
    <w:p>
      <w:pPr>
        <w:spacing w:after="120"/>
      </w:pPr>
      <w:r>
        <w:rPr>
          <w:sz w:val="21"/>
          <w:szCs w:val="21"/>
        </w:rPr>
        <w:t xml:space="preserve">This is the daily workspace of every Onekof user; the Sprints &amp; Work Cycles guide builds on it, and the Teams, Members &amp; Permissions guide explains who can open which project.</w:t>
      </w:r>
    </w:p>
    <w:p>
      <w:pPr>
        <w:pStyle w:val="Heading1"/>
        <w:spacing w:after="160" w:before="320"/>
      </w:pPr>
      <w:r>
        <w:rPr>
          <w:b/>
          <w:bCs/>
          <w:color w:val="1C8C7D"/>
          <w:sz w:val="30"/>
          <w:szCs w:val="30"/>
        </w:rPr>
        <w:t xml:space="preserve">2. Who Can Do What</w:t>
      </w:r>
    </w:p>
    <w:p>
      <w:pPr>
        <w:spacing w:after="120"/>
      </w:pPr>
      <w:r>
        <w:rPr>
          <w:sz w:val="21"/>
          <w:szCs w:val="21"/>
        </w:rPr>
        <w:t xml:space="preserve">Issue actions follow project roles (Admin &gt; Member &gt; Viewer). Org Owners and Admins pass every project-role check. One deliberate openness: on Public and Internal projects, any org member can work on issues even without being formally added to the project.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Required role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a project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 org member — the creator automatically becomes that project’s Admin and lead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issues and boards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Viewer or above (see visibility rules below)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/ edit / drag issues, comment, attach files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Member or above (Viewers are read-only)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 project details (name, description, visibility)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Member or above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Add/remove project members, change roles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Admin, or Org Owner/Admin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 project settings (sprints, workflow, estimation unit)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Admin, or Org Owner/Admin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a project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Admin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an issue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Member or above (deletion is recoverable — see Rules)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C8C7D"/>
          <w:sz w:val="30"/>
          <w:szCs w:val="30"/>
        </w:rPr>
        <w:t xml:space="preserve">3. Key Terms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Issue key — </w:t>
      </w:r>
      <w:r>
        <w:rPr>
          <w:sz w:val="21"/>
          <w:szCs w:val="21"/>
        </w:rPr>
        <w:t xml:space="preserve">the permanent ID of an issue, formed from the project key: e.g. WATER-123. Project keys are unique per organization and always uppercase.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Issue types — </w:t>
      </w:r>
      <w:r>
        <w:rPr>
          <w:sz w:val="21"/>
          <w:szCs w:val="21"/>
        </w:rPr>
        <w:t xml:space="preserve">Task (normal work), Story (user-facing deliverable), Bug (defect), Epic (large body of work that contains others), Subtask (a child of any issue, created from inside 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Statuses — </w:t>
      </w:r>
      <w:r>
        <w:rPr>
          <w:sz w:val="21"/>
          <w:szCs w:val="21"/>
        </w:rPr>
        <w:t xml:space="preserve">Backlog (not yet planned), To Do, In Progress, In Review, Done, Blocked. Priorities run Highest → Lowest.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Visibility — </w:t>
      </w:r>
      <w:r>
        <w:rPr>
          <w:sz w:val="21"/>
          <w:szCs w:val="21"/>
        </w:rPr>
        <w:t xml:space="preserve">Public and Internal projects are open to all org members; Private needs explicit membership (org admins can also see them); Confidential is visible only to explicitly added people — even org Admins are excluded.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Department &amp; workstream — </w:t>
      </w:r>
      <w:r>
        <w:rPr>
          <w:sz w:val="21"/>
          <w:szCs w:val="21"/>
        </w:rPr>
        <w:t xml:space="preserve">the classification an issue carries, e.g. Operations / Incidents. It is set automatically when work is created from a department page, shown as a chip wherever the issue appears, and changeable from the issue panel. It is a real field on the issue — not a label — so it cannot be lost by editing tags.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Workflow enforcement — </w:t>
      </w:r>
      <w:r>
        <w:rPr>
          <w:sz w:val="21"/>
          <w:szCs w:val="21"/>
        </w:rPr>
        <w:t xml:space="preserve">an optional per-project rule that status changes must follow the allowed-transitions matrix. Off by default.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Watcher — </w:t>
      </w:r>
      <w:r>
        <w:rPr>
          <w:sz w:val="21"/>
          <w:szCs w:val="21"/>
        </w:rPr>
        <w:t xml:space="preserve">a person notified about an issue’s changes. Creating, being assigned, commenting, or being @mentioned makes you a watcher automatically; the eye button toggles it manually.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Linked work items — </w:t>
      </w:r>
      <w:r>
        <w:rPr>
          <w:sz w:val="21"/>
          <w:szCs w:val="21"/>
        </w:rPr>
        <w:t xml:space="preserve">relationships between issues, even across projects: Relates to, Blocks / Is blocked by, Duplicates, Causes…</w:t>
      </w:r>
    </w:p>
    <w:p>
      <w:pPr>
        <w:pStyle w:val="Heading1"/>
        <w:spacing w:after="160" w:before="320"/>
      </w:pPr>
      <w:r>
        <w:rPr>
          <w:b/>
          <w:bCs/>
          <w:color w:val="1C8C7D"/>
          <w:sz w:val="30"/>
          <w:szCs w:val="30"/>
        </w:rPr>
        <w:t xml:space="preserve">4. Step-by-Step Guides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4.1 Create a project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Top bar → + Create → Project (or Dashboard → Projects → All Projects).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Set the name and short key (it becomes the issue prefix, e.g. WATER). Choose type, template (Kanban, or Scrum to get sprints on automatically), priority, lead, and visibility.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Optionally add members and teams now. You are the project Admin either way.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4.2 Create an issue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Press C anywhere on the Issues pages, or use + Create → Issue.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Fill in title, description, type (Task / Story / Bug / Epic), status, priority, assignee, due date, and estimate in hours. Attachments and links to other work items can be added at creation.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Save. The assignee is emailed; creator and assignee become watchers automatically.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4.3 Work the board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 xml:space="preserve">Issues → Board tab shows six columns: Backlog, To Do, In Progress, In Review, Done, Blocked. (The main Issues page shows a compact five-column board without Blocked.)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 xml:space="preserve">Drag a card to another column to change its status. The card moves instantly; if the server refuses (workflow enforcement), it snaps back and the message lists the allowed moves.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 xml:space="preserve">Use search and the status/priority filters. "Hide subtasks" is on by default — untick it to see subtasks as cards.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4.4 Break work down with subtasks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1"/>
          <w:szCs w:val="21"/>
        </w:rPr>
        <w:t xml:space="preserve">Open an issue (click its card) → Add subtask in the slideout panel.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1"/>
          <w:szCs w:val="21"/>
        </w:rPr>
        <w:t xml:space="preserve">Each subtask has its own assignee; the parent shows a completion percentage as subtasks reach Done.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1"/>
          <w:szCs w:val="21"/>
        </w:rPr>
        <w:t xml:space="preserve">For the full picture, use the Hierarchy tab: an expandable Epic → Story → Task → Subtask tree per project.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4.5 Collaborate on an issue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1"/>
          <w:szCs w:val="21"/>
        </w:rPr>
        <w:t xml:space="preserve">Comment with @ to mention someone — they are notified and start watching the issue.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1"/>
          <w:szCs w:val="21"/>
        </w:rPr>
        <w:t xml:space="preserve">Attach files, edit priority/due date/labels inline, and follow the Activity timeline for the full change history.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1"/>
          <w:szCs w:val="21"/>
        </w:rPr>
        <w:t xml:space="preserve">Link related work under Linked work items — including issues in other projects of the organization.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4.6 Classify work by department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1"/>
          <w:szCs w:val="21"/>
        </w:rPr>
        <w:t xml:space="preserve">Create the item from its department page (Operations → Incidents, Development → Releases, and so on). The page header states the classification it applies, and every item created there is classified automatically.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1"/>
          <w:szCs w:val="21"/>
        </w:rPr>
        <w:t xml:space="preserve">To see or change an existing item’s classification, open the issue and use the Department selector in the details panel; a second selector appears for the workstream once a department is chosen.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1"/>
          <w:szCs w:val="21"/>
        </w:rPr>
        <w:t xml:space="preserve">Classified items show a chip (e.g. “Operations / Incidents”) on the board and list, so you can tell at a glance which department’s work you are looking at.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1"/>
          <w:szCs w:val="21"/>
        </w:rPr>
        <w:t xml:space="preserve">Leaving an item unclassified is normal and correct — general project work belongs to no department.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4.7 Find things fast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1"/>
          <w:szCs w:val="21"/>
        </w:rPr>
        <w:t xml:space="preserve">Tabs on the Issues page: Summary, List, Backlog, Sprints, Board, Epics, Hierarchy, Timeline, Team, Settings.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1"/>
          <w:szCs w:val="21"/>
        </w:rPr>
        <w:t xml:space="preserve">Timeline is the strategic view — progress, budget, and goals over time — not another card view.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1"/>
          <w:szCs w:val="21"/>
        </w:rPr>
        <w:t xml:space="preserve">Ctrl+K (Cmd+K) searches issues, projects, and people from anywhere.</w:t>
      </w:r>
    </w:p>
    <w:p>
      <w:pPr>
        <w:pStyle w:val="Heading1"/>
        <w:spacing w:after="160" w:before="320"/>
      </w:pPr>
      <w:r>
        <w:rPr>
          <w:b/>
          <w:bCs/>
          <w:color w:val="1C8C7D"/>
          <w:sz w:val="30"/>
          <w:szCs w:val="30"/>
        </w:rPr>
        <w:t xml:space="preserve">5. Rules the System Enforces (and Why)</w:t>
      </w:r>
    </w:p>
    <w:p>
      <w:pPr>
        <w:spacing w:after="120"/>
      </w:pPr>
      <w:r>
        <w:rPr>
          <w:sz w:val="21"/>
          <w:szCs w:val="21"/>
        </w:rPr>
        <w:t xml:space="preserve">These are deliberate protections, not bugs.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Project keys are unique and uppercase. </w:t>
      </w:r>
      <w:r>
        <w:rPr>
          <w:sz w:val="21"/>
          <w:szCs w:val="21"/>
        </w:rPr>
        <w:t xml:space="preserve">A duplicate key is refused ("Project key already exists") — issue keys like WATER-123 must stay unambiguous forever.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Viewers cannot change anything. </w:t>
      </w:r>
      <w:r>
        <w:rPr>
          <w:sz w:val="21"/>
          <w:szCs w:val="21"/>
        </w:rPr>
        <w:t xml:space="preserve">A Viewer sees boards and issues but every edit or drag is refused. Raise them to Member if they should work, not just observe.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Backlog cannot jump straight to Done (when enforcement is on). </w:t>
      </w:r>
      <w:r>
        <w:rPr>
          <w:sz w:val="21"/>
          <w:szCs w:val="21"/>
        </w:rPr>
        <w:t xml:space="preserve">Unplanned work must at least be acknowledged (moved to To Do) before being closed. Quick-closing To Do → Done is allowed; reopening from Done is always allowed.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Blocked moves explain themselves. </w:t>
      </w:r>
      <w:r>
        <w:rPr>
          <w:sz w:val="21"/>
          <w:szCs w:val="21"/>
        </w:rPr>
        <w:t xml:space="preserve">A refused drag snaps back with the exact list of allowed next statuses — support can read the message to the user verbatim.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Completion timestamps are automatic. </w:t>
      </w:r>
      <w:r>
        <w:rPr>
          <w:sz w:val="21"/>
          <w:szCs w:val="21"/>
        </w:rPr>
        <w:t xml:space="preserve">The completion date is stamped when an issue enters Done and cleared if it is reopened — no manual bookkeeping, no stale dates in reports.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Issue deletion is a soft delete. </w:t>
      </w:r>
      <w:r>
        <w:rPr>
          <w:sz w:val="21"/>
          <w:szCs w:val="21"/>
        </w:rPr>
        <w:t xml:space="preserve">Deleted issues are hidden, not destroyed — recoverable at the database level if a mistake must be undone.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Sprint moves are guarded. </w:t>
      </w:r>
      <w:r>
        <w:rPr>
          <w:sz w:val="21"/>
          <w:szCs w:val="21"/>
        </w:rPr>
        <w:t xml:space="preserve">Issues can only move into a non-completed sprint of the same project; deleting a planned sprint returns its issues to the backlog. See the Sprints guide.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Classification lives in its own field, not in labels. </w:t>
      </w:r>
      <w:r>
        <w:rPr>
          <w:sz w:val="21"/>
          <w:szCs w:val="21"/>
        </w:rPr>
        <w:t xml:space="preserve">A department page shows exactly the items classified to it. Editing an issue’s labels can never remove it from its department, and every classification change is recorded in the activity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Confidential means confidential. </w:t>
      </w:r>
      <w:r>
        <w:rPr>
          <w:sz w:val="21"/>
          <w:szCs w:val="21"/>
        </w:rPr>
        <w:t xml:space="preserve">Even org Admins cannot see a Confidential project without being explicitly added.</w:t>
      </w:r>
    </w:p>
    <w:p>
      <w:pPr>
        <w:pStyle w:val="Heading1"/>
        <w:spacing w:after="160" w:before="320"/>
      </w:pPr>
      <w:r>
        <w:rPr>
          <w:b/>
          <w:bCs/>
          <w:color w:val="1C8C7D"/>
          <w:sz w:val="30"/>
          <w:szCs w:val="30"/>
        </w:rPr>
        <w:t xml:space="preserve">6. Troubleshooting &amp; FAQ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Question / symptom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"I can’t drag this card from Backlog to Done."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Workflow enforcement is on for that project. Move it to To Do first (the snap-back message lists the allowed moves). A project Admin can turn enforcement off under Issues → Settings.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"There’s no Blocked column on my board."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There are two boards: the main Issues page shows five columns (no Blocked); the Board tab shows all six. Blocked cards only appear on the Board tab.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"My subtasks disappeared."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"Hide subtasks" is ticked by default on both boards. Untick it, or open the parent issue — the card also shows a "+N sub" badge.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"I can see everything but every edit fails."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account is a project Viewer. Ask a project Admin to raise the role to Member.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"A colleague can’t find our project."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Private and Confidential projects need explicit membership — add them under project → Settings → Members. Guests see nothing they aren’t added to.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"It says Project key already exists."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Keys are unique per organization and auto-uppercased. Pick another key.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"Where are Sprints?"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sections appear on the Backlog tab once a specific project with sprints enabled is selected. Scrum-template projects have sprints on automatically; others enable them via the banner or Issues → Settings. Formal-terminology orgs see "Work Cycle".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"I closed an issue by mistake."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Drag it back out of Done — reopening is always allowed and the completion date clears automatically.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"Who deleted this issue? Can we get it back?"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Deletions are soft — the record survives underneath. Escalate to senior support for recovery; the activity log shows who did it.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"Anyone can create a project?!"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Yes, by design — any org member can start a project and becomes its Admin. Visibility rules still control who sees it.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"I created a task under Operations → Incidents and it also appears on the Issues page."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 — there is one issue store. The department pages are filtered views of it. The task carries an Operations / Incidents classification (visible as a chip), which is what makes it appear on that department page.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"How do I know which department an issue belongs to?"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chip on the board/list card, and the Department field in the issue panel. Items with no chip are general project work.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"Can I move an item to a different department?"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— open the issue and change the Department selector. Choosing a new department clears the old workstream so a mismatched pair can never be stored. The change is recorded in the activity history.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C8C7D"/>
          <w:sz w:val="30"/>
          <w:szCs w:val="30"/>
        </w:rPr>
        <w:t xml:space="preserve">7. Why This Design — the Benefits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For teams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One card per piece of work, one drag to update it — the board is the status meeting.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Watchers, @mentions, and the activity timeline keep everyone informed without email chains.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For project managers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Epic → Story → Task → Subtask hierarchy scales from a one-week task list to a multi-year program in the same project.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Optional workflow enforcement turns your process into system rules — no more silently skipped review steps.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Cross-project issue links make dependencies between departments visible and navigable.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For government, NGO, and enterprise leadership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Four visibility levels, up to Confidential where even administrators are excluded — matching institutional confidentiality practice.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Every change is on the record: automatic completion timestamps, full activity history, recoverable deletions.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Enterprise fields — department, budget code, risk level, entity type — attach institutional context to every project from day one.</w:t>
      </w:r>
    </w:p>
    <w:p>
      <w:pPr>
        <w:pStyle w:val="Heading1"/>
        <w:spacing w:after="160" w:before="320"/>
      </w:pPr>
      <w:r>
        <w:rPr>
          <w:b/>
          <w:bCs/>
          <w:color w:val="1C8C7D"/>
          <w:sz w:val="30"/>
          <w:szCs w:val="30"/>
        </w:rPr>
        <w:t xml:space="preserve">8. Under the Hood (Senior Support Reference)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Issue keys are generated as PROJECTKEY-N with collision retry; numbering counts deleted issues, so numbers are never reused.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Access model: project role hierarchy ADMIN &gt; MEMBER &gt; VIEWER, checked server-side on every write; org Owner/Admin bypass project-role checks. Public/Internal projects deliberately allow issue edits by any org member without a membership record.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Status transition matrix (enforcement on): BACKLOG→{TODO, IN_PROGRESS, BLOCKED}; TODO→{BACKLOG, IN_PROGRESS, DONE, BLOCKED}; IN_PROGRESS→{TODO, IN_REVIEW, DONE, BLOCKED}; IN_REVIEW→{IN_PROGRESS, DONE, BLOCKED}; DONE→{TODO, IN_PROGRESS, IN_REVIEW, BACKLOG}; BLOCKED→{BACKLOG, TODO, IN_PROGRESS, IN_REVIEW}. Projects can override the table; a refused move returns the allowed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Board drags are optimistic with server reconciliation — a rejection resyncs the board and surfaces the server’s exact reason.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completedAt is set only on transition into DONE and cleared on leaving DONE — sprint and report math depends on this invariant.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Deletes are soft (deletedAt); attachments, comments, watchers, and activity ride on the issue record. Automations and webhooks fire on create/update events.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Classification: department/workstream are first-class indexed fields on the issue, validated against a fixed catalog (4 departments, 14 workstreams). Department pages create and filter on them; labels are free-form user tags with no structural meaning. Changing a classification emits an audited activity event recording old → new.</w:t>
      </w:r>
    </w:p>
    <w:p>
      <w:pPr>
        <w:pStyle w:val="Heading1"/>
        <w:spacing w:after="160" w:before="320"/>
      </w:pPr>
      <w:r>
        <w:rPr>
          <w:b/>
          <w:bCs/>
          <w:color w:val="1C8C7D"/>
          <w:sz w:val="30"/>
          <w:szCs w:val="30"/>
        </w:rPr>
        <w:t xml:space="preserve">9. Where Everything Lives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 want to…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 to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 all projects / create a project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→ Projects (or + Create → Project)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 the full board (incl. Blocked column)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Issues → Board tab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Groom unplanned work / plan sprints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Issues → Backlog tab (select a project)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 the Epic → Subtask tree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Issues → Hierarchy tab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Strategic progress over time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Issues → Timeline tab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an issue from anywhere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Press C, or + Create → Issue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 or change an issue’s department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the issue → Details panel → Department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settings: sprints, workflow, estimation unit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Issues → Settings (project Admin)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 who is in the project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→ Settings → Members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i/>
          <w:iCs/>
          <w:color w:val="666666"/>
          <w:sz w:val="21"/>
          <w:szCs w:val="21"/>
        </w:rPr>
        <w:t xml:space="preserve">Questions not covered here: support@onekof.com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C8C7D" w:sz="6" w:space="4"/>
      </w:pBdr>
      <w:tabs>
        <w:tab w:val="right" w:pos="9360"/>
      </w:tabs>
    </w:pPr>
    <w:r>
      <w:rPr>
        <w:color w:val="666666"/>
        <w:sz w:val="16"/>
        <w:szCs w:val="16"/>
      </w:rPr>
      <w:t xml:space="preserve">DAPS Analytics PLC · onekof.com · support@onekof.com</w:t>
    </w:r>
    <w:r>
      <w:rPr>
        <w:sz w:val="16"/>
        <w:szCs w:val="16"/>
      </w:rPr>
      <w:t xml:space="preserve">	</w:t>
    </w:r>
    <w:r>
      <w:rPr>
        <w:color w:val="66666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C8C7D" w:sz="6" w:space="4"/>
      </w:pBdr>
      <w:tabs>
        <w:tab w:val="right" w:pos="9360"/>
      </w:tabs>
      <w:spacing w:after="200"/>
    </w:pPr>
    <w:r>
      <w:drawing>
        <wp:inline distT="0" distB="0" distL="0" distR="0">
          <wp:extent cx="752475" cy="285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666666"/>
        <w:sz w:val="17"/>
        <w:szCs w:val="17"/>
      </w:rPr>
      <w:t xml:space="preserve">	Onekof Support Guide — Projects, Issues &amp; Boards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80e835861454731cddec76c828227388670d561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0e835861454731cddec76c828227388670d5616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2026-07-28T21:29:15.332Z</dcterms:created>
  <dcterms:modified xsi:type="dcterms:W3CDTF">2026-07-28T21:29:15.332Z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