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8C7D"/>
          <w:sz w:val="44"/>
        </w:rPr>
        <w:t>FORM C-1</w:t>
      </w:r>
    </w:p>
    <w:p>
      <w:pPr>
        <w:jc w:val="center"/>
      </w:pPr>
      <w:r>
        <w:rPr>
          <w:i/>
          <w:color w:val="777777"/>
          <w:sz w:val="24"/>
        </w:rPr>
        <w:t>Software Copyright Application — Ethiopian Intellectual Property Authority</w:t>
      </w:r>
    </w:p>
    <w:p>
      <w:pPr>
        <w:spacing w:before="120" w:after="280"/>
        <w:pBdr>
          <w:bottom w:val="single" w:sz="18" w:space="1" w:color="1C8C7D"/>
        </w:pBdr>
      </w:pPr>
    </w:p>
    <w:p>
      <w:pPr>
        <w:keepNext/>
        <w:spacing w:before="280" w:after="80"/>
      </w:pPr>
      <w:r>
        <w:rPr>
          <w:b/>
          <w:color w:val="1C8C7D"/>
          <w:sz w:val="24"/>
        </w:rPr>
        <w:t>SECTION 1 — APPLICANT INFORMATION</w:t>
      </w:r>
    </w:p>
    <w:tbl>
      <w:tblPr>
        <w:tblStyle w:val="LightList-Accent1"/>
        <w:tblW w:type="auto" w:w="0"/>
        <w:tblLayout w:type="fixed"/>
        <w:tblLook w:firstColumn="1" w:firstRow="1" w:lastColumn="0" w:lastRow="0" w:noHBand="0" w:noVBand="1" w:val="04A0"/>
      </w:tblPr>
      <w:tblGrid>
        <w:gridCol w:w="4680"/>
        <w:gridCol w:w="4680"/>
      </w:tblGrid>
      <w:tr>
        <w:tc>
          <w:tcPr>
            <w:tcW w:type="dxa" w:w="3312"/>
            <w:shd w:val="clear" w:color="auto" w:fill="E8F5F3"/>
            <w:vAlign w:val="center"/>
          </w:tcPr>
          <w:p>
            <w:pPr>
              <w:spacing w:after="0"/>
            </w:pPr>
            <w:r>
              <w:rPr>
                <w:b/>
                <w:color w:val="22272B"/>
                <w:sz w:val="20"/>
              </w:rPr>
              <w:t>Full Name of Applicant</w:t>
            </w:r>
          </w:p>
        </w:tc>
        <w:tc>
          <w:tcPr>
            <w:tcW w:type="dxa" w:w="6048"/>
            <w:vAlign w:val="center"/>
          </w:tcPr>
          <w:p>
            <w:pPr>
              <w:spacing w:after="0"/>
            </w:pPr>
            <w:r>
              <w:rPr>
                <w:sz w:val="20"/>
              </w:rPr>
              <w:t>Oli Tamrat Oli</w:t>
            </w:r>
          </w:p>
        </w:tc>
      </w:tr>
      <w:tr>
        <w:tc>
          <w:tcPr>
            <w:tcW w:type="dxa" w:w="3312"/>
            <w:shd w:val="clear" w:color="auto" w:fill="E8F5F3"/>
            <w:vAlign w:val="center"/>
          </w:tcPr>
          <w:p>
            <w:pPr>
              <w:spacing w:after="0"/>
            </w:pPr>
            <w:r>
              <w:rPr>
                <w:b/>
                <w:color w:val="22272B"/>
                <w:sz w:val="20"/>
              </w:rPr>
              <w:t>Nationality</w:t>
            </w:r>
          </w:p>
        </w:tc>
        <w:tc>
          <w:tcPr>
            <w:tcW w:type="dxa" w:w="6048"/>
            <w:vAlign w:val="center"/>
          </w:tcPr>
          <w:p>
            <w:pPr>
              <w:spacing w:after="0"/>
            </w:pPr>
            <w:r>
              <w:rPr>
                <w:sz w:val="20"/>
              </w:rPr>
              <w:t>Ethiopian</w:t>
            </w:r>
          </w:p>
        </w:tc>
      </w:tr>
      <w:tr>
        <w:tc>
          <w:tcPr>
            <w:tcW w:type="dxa" w:w="3312"/>
            <w:shd w:val="clear" w:color="auto" w:fill="E8F5F3"/>
            <w:vAlign w:val="center"/>
          </w:tcPr>
          <w:p>
            <w:pPr>
              <w:spacing w:after="0"/>
            </w:pPr>
            <w:r>
              <w:rPr>
                <w:b/>
                <w:color w:val="22272B"/>
                <w:sz w:val="20"/>
              </w:rPr>
              <w:t>Residential Address (per ID)</w:t>
            </w:r>
          </w:p>
        </w:tc>
        <w:tc>
          <w:tcPr>
            <w:tcW w:type="dxa" w:w="6048"/>
            <w:vAlign w:val="center"/>
          </w:tcPr>
          <w:p>
            <w:pPr>
              <w:spacing w:after="0"/>
            </w:pPr>
            <w:r>
              <w:rPr>
                <w:sz w:val="20"/>
              </w:rPr>
              <w:t>605 P St NW, Apt 12</w:t>
            </w:r>
          </w:p>
        </w:tc>
      </w:tr>
      <w:tr>
        <w:tc>
          <w:tcPr>
            <w:tcW w:type="dxa" w:w="3312"/>
            <w:shd w:val="clear" w:color="auto" w:fill="E8F5F3"/>
            <w:vAlign w:val="center"/>
          </w:tcPr>
          <w:p>
            <w:pPr>
              <w:spacing w:after="0"/>
            </w:pPr>
            <w:r>
              <w:rPr>
                <w:b/>
                <w:color w:val="22272B"/>
                <w:sz w:val="20"/>
              </w:rPr>
              <w:t>City</w:t>
            </w:r>
          </w:p>
        </w:tc>
        <w:tc>
          <w:tcPr>
            <w:tcW w:type="dxa" w:w="6048"/>
            <w:vAlign w:val="center"/>
          </w:tcPr>
          <w:p>
            <w:pPr>
              <w:spacing w:after="0"/>
            </w:pPr>
            <w:r>
              <w:rPr>
                <w:sz w:val="20"/>
              </w:rPr>
              <w:t>Washington</w:t>
            </w:r>
          </w:p>
        </w:tc>
      </w:tr>
      <w:tr>
        <w:tc>
          <w:tcPr>
            <w:tcW w:type="dxa" w:w="3312"/>
            <w:shd w:val="clear" w:color="auto" w:fill="E8F5F3"/>
            <w:vAlign w:val="center"/>
          </w:tcPr>
          <w:p>
            <w:pPr>
              <w:spacing w:after="0"/>
            </w:pPr>
            <w:r>
              <w:rPr>
                <w:b/>
                <w:color w:val="22272B"/>
                <w:sz w:val="20"/>
              </w:rPr>
              <w:t>State</w:t>
            </w:r>
          </w:p>
        </w:tc>
        <w:tc>
          <w:tcPr>
            <w:tcW w:type="dxa" w:w="6048"/>
            <w:vAlign w:val="center"/>
          </w:tcPr>
          <w:p>
            <w:pPr>
              <w:spacing w:after="0"/>
            </w:pPr>
            <w:r>
              <w:rPr>
                <w:sz w:val="20"/>
              </w:rPr>
              <w:t>District of Columbia (DC)</w:t>
            </w:r>
          </w:p>
        </w:tc>
      </w:tr>
      <w:tr>
        <w:tc>
          <w:tcPr>
            <w:tcW w:type="dxa" w:w="3312"/>
            <w:shd w:val="clear" w:color="auto" w:fill="E8F5F3"/>
            <w:vAlign w:val="center"/>
          </w:tcPr>
          <w:p>
            <w:pPr>
              <w:spacing w:after="0"/>
            </w:pPr>
            <w:r>
              <w:rPr>
                <w:b/>
                <w:color w:val="22272B"/>
                <w:sz w:val="20"/>
              </w:rPr>
              <w:t>ZIP Code</w:t>
            </w:r>
          </w:p>
        </w:tc>
        <w:tc>
          <w:tcPr>
            <w:tcW w:type="dxa" w:w="6048"/>
            <w:vAlign w:val="center"/>
          </w:tcPr>
          <w:p>
            <w:pPr>
              <w:spacing w:after="0"/>
            </w:pPr>
            <w:r>
              <w:rPr>
                <w:sz w:val="20"/>
              </w:rPr>
              <w:t>20001</w:t>
            </w:r>
          </w:p>
        </w:tc>
      </w:tr>
      <w:tr>
        <w:tc>
          <w:tcPr>
            <w:tcW w:type="dxa" w:w="3312"/>
            <w:shd w:val="clear" w:color="auto" w:fill="E8F5F3"/>
            <w:vAlign w:val="center"/>
          </w:tcPr>
          <w:p>
            <w:pPr>
              <w:spacing w:after="0"/>
            </w:pPr>
            <w:r>
              <w:rPr>
                <w:b/>
                <w:color w:val="22272B"/>
                <w:sz w:val="20"/>
              </w:rPr>
              <w:t>Country</w:t>
            </w:r>
          </w:p>
        </w:tc>
        <w:tc>
          <w:tcPr>
            <w:tcW w:type="dxa" w:w="6048"/>
            <w:vAlign w:val="center"/>
          </w:tcPr>
          <w:p>
            <w:pPr>
              <w:spacing w:after="0"/>
            </w:pPr>
            <w:r>
              <w:rPr>
                <w:sz w:val="20"/>
              </w:rPr>
              <w:t>United States of America</w:t>
            </w:r>
          </w:p>
        </w:tc>
      </w:tr>
      <w:tr>
        <w:tc>
          <w:tcPr>
            <w:tcW w:type="dxa" w:w="3312"/>
            <w:shd w:val="clear" w:color="auto" w:fill="E8F5F3"/>
            <w:vAlign w:val="center"/>
          </w:tcPr>
          <w:p>
            <w:pPr>
              <w:spacing w:after="0"/>
            </w:pPr>
            <w:r>
              <w:rPr>
                <w:b/>
                <w:color w:val="22272B"/>
                <w:sz w:val="20"/>
              </w:rPr>
              <w:t>Mailing Address (current)</w:t>
            </w:r>
          </w:p>
        </w:tc>
        <w:tc>
          <w:tcPr>
            <w:tcW w:type="dxa" w:w="6048"/>
            <w:vAlign w:val="center"/>
          </w:tcPr>
          <w:p>
            <w:pPr>
              <w:spacing w:after="0"/>
            </w:pPr>
            <w:r>
              <w:rPr>
                <w:sz w:val="20"/>
              </w:rPr>
              <w:t>14823 Crossvalley Rd</w:t>
            </w:r>
          </w:p>
        </w:tc>
      </w:tr>
      <w:tr>
        <w:tc>
          <w:tcPr>
            <w:tcW w:type="dxa" w:w="3312"/>
            <w:shd w:val="clear" w:color="auto" w:fill="E8F5F3"/>
            <w:vAlign w:val="center"/>
          </w:tcPr>
          <w:p>
            <w:pPr>
              <w:spacing w:after="0"/>
            </w:pPr>
            <w:r>
              <w:rPr>
                <w:b/>
                <w:color w:val="22272B"/>
                <w:sz w:val="20"/>
              </w:rPr>
              <w:t>Mailing City</w:t>
            </w:r>
          </w:p>
        </w:tc>
        <w:tc>
          <w:tcPr>
            <w:tcW w:type="dxa" w:w="6048"/>
            <w:vAlign w:val="center"/>
          </w:tcPr>
          <w:p>
            <w:pPr>
              <w:spacing w:after="0"/>
            </w:pPr>
            <w:r>
              <w:rPr>
                <w:sz w:val="20"/>
              </w:rPr>
              <w:t>Burtonsville</w:t>
            </w:r>
          </w:p>
        </w:tc>
      </w:tr>
      <w:tr>
        <w:tc>
          <w:tcPr>
            <w:tcW w:type="dxa" w:w="3312"/>
            <w:shd w:val="clear" w:color="auto" w:fill="E8F5F3"/>
            <w:vAlign w:val="center"/>
          </w:tcPr>
          <w:p>
            <w:pPr>
              <w:spacing w:after="0"/>
            </w:pPr>
            <w:r>
              <w:rPr>
                <w:b/>
                <w:color w:val="22272B"/>
                <w:sz w:val="20"/>
              </w:rPr>
              <w:t>Mailing State</w:t>
            </w:r>
          </w:p>
        </w:tc>
        <w:tc>
          <w:tcPr>
            <w:tcW w:type="dxa" w:w="6048"/>
            <w:vAlign w:val="center"/>
          </w:tcPr>
          <w:p>
            <w:pPr>
              <w:spacing w:after="0"/>
            </w:pPr>
            <w:r>
              <w:rPr>
                <w:sz w:val="20"/>
              </w:rPr>
              <w:t>Maryland (MD)</w:t>
            </w:r>
          </w:p>
        </w:tc>
      </w:tr>
      <w:tr>
        <w:tc>
          <w:tcPr>
            <w:tcW w:type="dxa" w:w="3312"/>
            <w:shd w:val="clear" w:color="auto" w:fill="E8F5F3"/>
            <w:vAlign w:val="center"/>
          </w:tcPr>
          <w:p>
            <w:pPr>
              <w:spacing w:after="0"/>
            </w:pPr>
            <w:r>
              <w:rPr>
                <w:b/>
                <w:color w:val="22272B"/>
                <w:sz w:val="20"/>
              </w:rPr>
              <w:t>Mailing ZIP Code</w:t>
            </w:r>
          </w:p>
        </w:tc>
        <w:tc>
          <w:tcPr>
            <w:tcW w:type="dxa" w:w="6048"/>
            <w:vAlign w:val="center"/>
          </w:tcPr>
          <w:p>
            <w:pPr>
              <w:spacing w:after="0"/>
            </w:pPr>
            <w:r>
              <w:rPr>
                <w:sz w:val="20"/>
              </w:rPr>
              <w:t>20866</w:t>
            </w:r>
          </w:p>
        </w:tc>
      </w:tr>
      <w:tr>
        <w:tc>
          <w:tcPr>
            <w:tcW w:type="dxa" w:w="3312"/>
            <w:shd w:val="clear" w:color="auto" w:fill="E8F5F3"/>
            <w:vAlign w:val="center"/>
          </w:tcPr>
          <w:p>
            <w:pPr>
              <w:spacing w:after="0"/>
            </w:pPr>
            <w:r>
              <w:rPr>
                <w:b/>
                <w:color w:val="22272B"/>
                <w:sz w:val="20"/>
              </w:rPr>
              <w:t>Mailing Country</w:t>
            </w:r>
          </w:p>
        </w:tc>
        <w:tc>
          <w:tcPr>
            <w:tcW w:type="dxa" w:w="6048"/>
            <w:vAlign w:val="center"/>
          </w:tcPr>
          <w:p>
            <w:pPr>
              <w:spacing w:after="0"/>
            </w:pPr>
            <w:r>
              <w:rPr>
                <w:sz w:val="20"/>
              </w:rPr>
              <w:t>United States of America</w:t>
            </w:r>
          </w:p>
        </w:tc>
      </w:tr>
      <w:tr>
        <w:tc>
          <w:tcPr>
            <w:tcW w:type="dxa" w:w="3312"/>
            <w:shd w:val="clear" w:color="auto" w:fill="E8F5F3"/>
            <w:vAlign w:val="center"/>
          </w:tcPr>
          <w:p>
            <w:pPr>
              <w:spacing w:after="0"/>
            </w:pPr>
            <w:r>
              <w:rPr>
                <w:b/>
                <w:color w:val="22272B"/>
                <w:sz w:val="20"/>
              </w:rPr>
              <w:t>Phone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Email</w:t>
            </w:r>
          </w:p>
        </w:tc>
        <w:tc>
          <w:tcPr>
            <w:tcW w:type="dxa" w:w="6048"/>
            <w:vAlign w:val="center"/>
          </w:tcPr>
          <w:p>
            <w:pPr>
              <w:spacing w:after="0"/>
            </w:pPr>
            <w:r>
              <w:rPr>
                <w:sz w:val="20"/>
              </w:rPr>
              <w:t>oli.oli@udc.edu</w:t>
            </w:r>
          </w:p>
        </w:tc>
      </w:tr>
    </w:tbl>
    <w:p/>
    <w:p>
      <w:pPr>
        <w:spacing w:after="120"/>
      </w:pPr>
      <w:r>
        <w:rPr>
          <w:i/>
          <w:sz w:val="22"/>
        </w:rPr>
        <w:t>Note: The applicant has recently relocated from Washington, DC to Burtonsville, Maryland. The residential address above reflects the address of record on the applicant's US state identification document, which is pending update. All EIPA correspondence should be directed to the mailing address listed above.</w:t>
      </w:r>
    </w:p>
    <w:p>
      <w:pPr>
        <w:keepNext/>
        <w:spacing w:before="280" w:after="80"/>
      </w:pPr>
      <w:r>
        <w:rPr>
          <w:b/>
          <w:color w:val="1C8C7D"/>
          <w:sz w:val="24"/>
        </w:rPr>
        <w:t>SECTION 2 — AUTHOR INFORMATION</w:t>
      </w:r>
    </w:p>
    <w:tbl>
      <w:tblPr>
        <w:tblStyle w:val="LightList-Accent1"/>
        <w:tblW w:type="auto" w:w="0"/>
        <w:tblLayout w:type="fixed"/>
        <w:tblLook w:firstColumn="1" w:firstRow="1" w:lastColumn="0" w:lastRow="0" w:noHBand="0" w:noVBand="1" w:val="04A0"/>
      </w:tblPr>
      <w:tblGrid>
        <w:gridCol w:w="4680"/>
        <w:gridCol w:w="4680"/>
      </w:tblGrid>
      <w:tr>
        <w:tc>
          <w:tcPr>
            <w:tcW w:type="dxa" w:w="3312"/>
            <w:shd w:val="clear" w:color="auto" w:fill="E8F5F3"/>
            <w:vAlign w:val="center"/>
          </w:tcPr>
          <w:p>
            <w:pPr>
              <w:spacing w:after="0"/>
            </w:pPr>
            <w:r>
              <w:rPr>
                <w:b/>
                <w:color w:val="22272B"/>
                <w:sz w:val="20"/>
              </w:rPr>
              <w:t>Author(s) Full Name</w:t>
            </w:r>
          </w:p>
        </w:tc>
        <w:tc>
          <w:tcPr>
            <w:tcW w:type="dxa" w:w="6048"/>
            <w:vAlign w:val="center"/>
          </w:tcPr>
          <w:p>
            <w:pPr>
              <w:spacing w:after="0"/>
            </w:pPr>
            <w:r>
              <w:rPr>
                <w:sz w:val="20"/>
              </w:rPr>
              <w:t>Oli Tamrat Oli</w:t>
            </w:r>
          </w:p>
        </w:tc>
      </w:tr>
      <w:tr>
        <w:tc>
          <w:tcPr>
            <w:tcW w:type="dxa" w:w="3312"/>
            <w:shd w:val="clear" w:color="auto" w:fill="E8F5F3"/>
            <w:vAlign w:val="center"/>
          </w:tcPr>
          <w:p>
            <w:pPr>
              <w:spacing w:after="0"/>
            </w:pPr>
            <w:r>
              <w:rPr>
                <w:b/>
                <w:color w:val="22272B"/>
                <w:sz w:val="20"/>
              </w:rPr>
              <w:t>Nationality</w:t>
            </w:r>
          </w:p>
        </w:tc>
        <w:tc>
          <w:tcPr>
            <w:tcW w:type="dxa" w:w="6048"/>
            <w:vAlign w:val="center"/>
          </w:tcPr>
          <w:p>
            <w:pPr>
              <w:spacing w:after="0"/>
            </w:pPr>
            <w:r>
              <w:rPr>
                <w:sz w:val="20"/>
              </w:rPr>
              <w:t>Ethiopian</w:t>
            </w:r>
          </w:p>
        </w:tc>
      </w:tr>
      <w:tr>
        <w:tc>
          <w:tcPr>
            <w:tcW w:type="dxa" w:w="3312"/>
            <w:shd w:val="clear" w:color="auto" w:fill="E8F5F3"/>
            <w:vAlign w:val="center"/>
          </w:tcPr>
          <w:p>
            <w:pPr>
              <w:spacing w:after="0"/>
            </w:pPr>
            <w:r>
              <w:rPr>
                <w:b/>
                <w:color w:val="22272B"/>
                <w:sz w:val="20"/>
              </w:rPr>
              <w:t>Is author same as applicant?</w:t>
            </w:r>
          </w:p>
        </w:tc>
        <w:tc>
          <w:tcPr>
            <w:tcW w:type="dxa" w:w="6048"/>
            <w:vAlign w:val="center"/>
          </w:tcPr>
          <w:p>
            <w:pPr>
              <w:spacing w:after="0"/>
            </w:pPr>
            <w:r>
              <w:rPr>
                <w:sz w:val="20"/>
              </w:rPr>
              <w:t>Yes</w:t>
            </w:r>
          </w:p>
        </w:tc>
      </w:tr>
      <w:tr>
        <w:tc>
          <w:tcPr>
            <w:tcW w:type="dxa" w:w="3312"/>
            <w:shd w:val="clear" w:color="auto" w:fill="E8F5F3"/>
            <w:vAlign w:val="center"/>
          </w:tcPr>
          <w:p>
            <w:pPr>
              <w:spacing w:after="0"/>
            </w:pPr>
            <w:r>
              <w:rPr>
                <w:b/>
                <w:color w:val="22272B"/>
                <w:sz w:val="20"/>
              </w:rPr>
              <w:t>Basis of claim (if different)</w:t>
            </w:r>
          </w:p>
        </w:tc>
        <w:tc>
          <w:tcPr>
            <w:tcW w:type="dxa" w:w="6048"/>
            <w:vAlign w:val="center"/>
          </w:tcPr>
          <w:p>
            <w:pPr>
              <w:spacing w:after="0"/>
            </w:pPr>
            <w:r>
              <w:rPr>
                <w:sz w:val="20"/>
              </w:rPr>
              <w:t>N/A — applicant is sole author</w:t>
            </w:r>
          </w:p>
        </w:tc>
      </w:tr>
    </w:tbl>
    <w:p/>
    <w:p>
      <w:pPr>
        <w:keepNext/>
        <w:spacing w:before="280" w:after="80"/>
      </w:pPr>
      <w:r>
        <w:rPr>
          <w:b/>
          <w:color w:val="1C8C7D"/>
          <w:sz w:val="24"/>
        </w:rPr>
        <w:t>SECTION 3 — WORK DETAILS</w:t>
      </w:r>
    </w:p>
    <w:tbl>
      <w:tblPr>
        <w:tblStyle w:val="LightList-Accent1"/>
        <w:tblW w:type="auto" w:w="0"/>
        <w:tblLayout w:type="fixed"/>
        <w:tblLook w:firstColumn="1" w:firstRow="1" w:lastColumn="0" w:lastRow="0" w:noHBand="0" w:noVBand="1" w:val="04A0"/>
      </w:tblPr>
      <w:tblGrid>
        <w:gridCol w:w="4680"/>
        <w:gridCol w:w="4680"/>
      </w:tblGrid>
      <w:tr>
        <w:tc>
          <w:tcPr>
            <w:tcW w:type="dxa" w:w="3312"/>
            <w:shd w:val="clear" w:color="auto" w:fill="E8F5F3"/>
            <w:vAlign w:val="center"/>
          </w:tcPr>
          <w:p>
            <w:pPr>
              <w:spacing w:after="0"/>
            </w:pPr>
            <w:r>
              <w:rPr>
                <w:b/>
                <w:color w:val="22272B"/>
                <w:sz w:val="20"/>
              </w:rPr>
              <w:t>Title of Work</w:t>
            </w:r>
          </w:p>
        </w:tc>
        <w:tc>
          <w:tcPr>
            <w:tcW w:type="dxa" w:w="6048"/>
            <w:vAlign w:val="center"/>
          </w:tcPr>
          <w:p>
            <w:pPr>
              <w:spacing w:after="0"/>
            </w:pPr>
            <w:r>
              <w:rPr>
                <w:sz w:val="20"/>
              </w:rPr>
              <w:t>Onekof Platform</w:t>
            </w:r>
          </w:p>
        </w:tc>
      </w:tr>
      <w:tr>
        <w:tc>
          <w:tcPr>
            <w:tcW w:type="dxa" w:w="3312"/>
            <w:shd w:val="clear" w:color="auto" w:fill="E8F5F3"/>
            <w:vAlign w:val="center"/>
          </w:tcPr>
          <w:p>
            <w:pPr>
              <w:spacing w:after="0"/>
            </w:pPr>
            <w:r>
              <w:rPr>
                <w:b/>
                <w:color w:val="22272B"/>
                <w:sz w:val="20"/>
              </w:rPr>
              <w:t>Type of Work</w:t>
            </w:r>
          </w:p>
        </w:tc>
        <w:tc>
          <w:tcPr>
            <w:tcW w:type="dxa" w:w="6048"/>
            <w:vAlign w:val="center"/>
          </w:tcPr>
          <w:p>
            <w:pPr>
              <w:spacing w:after="0"/>
            </w:pPr>
            <w:r>
              <w:rPr>
                <w:sz w:val="20"/>
              </w:rPr>
              <w:t>Computer Software (SaaS Platform)</w:t>
            </w:r>
          </w:p>
        </w:tc>
      </w:tr>
      <w:tr>
        <w:tc>
          <w:tcPr>
            <w:tcW w:type="dxa" w:w="3312"/>
            <w:shd w:val="clear" w:color="auto" w:fill="E8F5F3"/>
            <w:vAlign w:val="center"/>
          </w:tcPr>
          <w:p>
            <w:pPr>
              <w:spacing w:after="0"/>
            </w:pPr>
            <w:r>
              <w:rPr>
                <w:b/>
                <w:color w:val="22272B"/>
                <w:sz w:val="20"/>
              </w:rPr>
              <w:t>Programming Languages</w:t>
            </w:r>
          </w:p>
        </w:tc>
        <w:tc>
          <w:tcPr>
            <w:tcW w:type="dxa" w:w="6048"/>
            <w:vAlign w:val="center"/>
          </w:tcPr>
          <w:p>
            <w:pPr>
              <w:spacing w:after="0"/>
            </w:pPr>
            <w:r>
              <w:rPr>
                <w:sz w:val="20"/>
              </w:rPr>
              <w:t>TypeScript, JavaScript, React, SQL, Prisma SDL</w:t>
            </w:r>
          </w:p>
        </w:tc>
      </w:tr>
      <w:tr>
        <w:tc>
          <w:tcPr>
            <w:tcW w:type="dxa" w:w="3312"/>
            <w:shd w:val="clear" w:color="auto" w:fill="E8F5F3"/>
            <w:vAlign w:val="center"/>
          </w:tcPr>
          <w:p>
            <w:pPr>
              <w:spacing w:after="0"/>
            </w:pPr>
            <w:r>
              <w:rPr>
                <w:b/>
                <w:color w:val="22272B"/>
                <w:sz w:val="20"/>
              </w:rPr>
              <w:t>Framework</w:t>
            </w:r>
          </w:p>
        </w:tc>
        <w:tc>
          <w:tcPr>
            <w:tcW w:type="dxa" w:w="6048"/>
            <w:vAlign w:val="center"/>
          </w:tcPr>
          <w:p>
            <w:pPr>
              <w:spacing w:after="0"/>
            </w:pPr>
            <w:r>
              <w:rPr>
                <w:sz w:val="20"/>
              </w:rPr>
              <w:t>Next.js 14 (App Router)</w:t>
            </w:r>
          </w:p>
        </w:tc>
      </w:tr>
      <w:tr>
        <w:tc>
          <w:tcPr>
            <w:tcW w:type="dxa" w:w="3312"/>
            <w:shd w:val="clear" w:color="auto" w:fill="E8F5F3"/>
            <w:vAlign w:val="center"/>
          </w:tcPr>
          <w:p>
            <w:pPr>
              <w:spacing w:after="0"/>
            </w:pPr>
            <w:r>
              <w:rPr>
                <w:b/>
                <w:color w:val="22272B"/>
                <w:sz w:val="20"/>
              </w:rPr>
              <w:t>Lines of Source Code</w:t>
            </w:r>
          </w:p>
        </w:tc>
        <w:tc>
          <w:tcPr>
            <w:tcW w:type="dxa" w:w="6048"/>
            <w:vAlign w:val="center"/>
          </w:tcPr>
          <w:p>
            <w:pPr>
              <w:spacing w:after="0"/>
            </w:pPr>
            <w:r>
              <w:rPr>
                <w:sz w:val="20"/>
              </w:rPr>
              <w:t>132,173 lines across 689 files</w:t>
            </w:r>
          </w:p>
        </w:tc>
      </w:tr>
      <w:tr>
        <w:tc>
          <w:tcPr>
            <w:tcW w:type="dxa" w:w="3312"/>
            <w:shd w:val="clear" w:color="auto" w:fill="E8F5F3"/>
            <w:vAlign w:val="center"/>
          </w:tcPr>
          <w:p>
            <w:pPr>
              <w:spacing w:after="0"/>
            </w:pPr>
            <w:r>
              <w:rPr>
                <w:b/>
                <w:color w:val="22272B"/>
                <w:sz w:val="20"/>
              </w:rPr>
              <w:t>Date of Creation</w:t>
            </w:r>
          </w:p>
        </w:tc>
        <w:tc>
          <w:tcPr>
            <w:tcW w:type="dxa" w:w="6048"/>
            <w:vAlign w:val="center"/>
          </w:tcPr>
          <w:p>
            <w:pPr>
              <w:spacing w:after="0"/>
            </w:pPr>
            <w:r>
              <w:rPr>
                <w:sz w:val="20"/>
              </w:rPr>
              <w:t>February 2026</w:t>
            </w:r>
          </w:p>
        </w:tc>
      </w:tr>
      <w:tr>
        <w:tc>
          <w:tcPr>
            <w:tcW w:type="dxa" w:w="3312"/>
            <w:shd w:val="clear" w:color="auto" w:fill="E8F5F3"/>
            <w:vAlign w:val="center"/>
          </w:tcPr>
          <w:p>
            <w:pPr>
              <w:spacing w:after="0"/>
            </w:pPr>
            <w:r>
              <w:rPr>
                <w:b/>
                <w:color w:val="22272B"/>
                <w:sz w:val="20"/>
              </w:rPr>
              <w:t>Date of First Publication</w:t>
            </w:r>
          </w:p>
        </w:tc>
        <w:tc>
          <w:tcPr>
            <w:tcW w:type="dxa" w:w="6048"/>
            <w:vAlign w:val="center"/>
          </w:tcPr>
          <w:p>
            <w:pPr>
              <w:spacing w:after="0"/>
            </w:pPr>
            <w:r>
              <w:rPr>
                <w:sz w:val="20"/>
              </w:rPr>
              <w:t>March 2026</w:t>
            </w:r>
          </w:p>
        </w:tc>
      </w:tr>
      <w:tr>
        <w:tc>
          <w:tcPr>
            <w:tcW w:type="dxa" w:w="3312"/>
            <w:shd w:val="clear" w:color="auto" w:fill="E8F5F3"/>
            <w:vAlign w:val="center"/>
          </w:tcPr>
          <w:p>
            <w:pPr>
              <w:spacing w:after="0"/>
            </w:pPr>
            <w:r>
              <w:rPr>
                <w:b/>
                <w:color w:val="22272B"/>
                <w:sz w:val="20"/>
              </w:rPr>
              <w:t>Country of First Publication</w:t>
            </w:r>
          </w:p>
        </w:tc>
        <w:tc>
          <w:tcPr>
            <w:tcW w:type="dxa" w:w="6048"/>
            <w:vAlign w:val="center"/>
          </w:tcPr>
          <w:p>
            <w:pPr>
              <w:spacing w:after="0"/>
            </w:pPr>
            <w:r>
              <w:rPr>
                <w:sz w:val="20"/>
              </w:rPr>
              <w:t>Ethiopia</w:t>
            </w:r>
          </w:p>
        </w:tc>
      </w:tr>
      <w:tr>
        <w:tc>
          <w:tcPr>
            <w:tcW w:type="dxa" w:w="3312"/>
            <w:shd w:val="clear" w:color="auto" w:fill="E8F5F3"/>
            <w:vAlign w:val="center"/>
          </w:tcPr>
          <w:p>
            <w:pPr>
              <w:spacing w:after="0"/>
            </w:pPr>
            <w:r>
              <w:rPr>
                <w:b/>
                <w:color w:val="22272B"/>
                <w:sz w:val="20"/>
              </w:rPr>
              <w:t>Medium of Publication</w:t>
            </w:r>
          </w:p>
        </w:tc>
        <w:tc>
          <w:tcPr>
            <w:tcW w:type="dxa" w:w="6048"/>
            <w:vAlign w:val="center"/>
          </w:tcPr>
          <w:p>
            <w:pPr>
              <w:spacing w:after="0"/>
            </w:pPr>
            <w:r>
              <w:rPr>
                <w:sz w:val="20"/>
              </w:rPr>
              <w:t>Web deployment (SaaS) via Vercel</w:t>
            </w:r>
          </w:p>
        </w:tc>
      </w:tr>
    </w:tbl>
    <w:p/>
    <w:p>
      <w:pPr>
        <w:keepNext/>
        <w:spacing w:before="280" w:after="80"/>
      </w:pPr>
      <w:r>
        <w:rPr>
          <w:b/>
          <w:color w:val="1C8C7D"/>
          <w:sz w:val="24"/>
        </w:rPr>
        <w:t>SECTION 4 — DESCRIPTION OF WORK</w:t>
      </w:r>
    </w:p>
    <w:p>
      <w:pPr>
        <w:spacing w:after="120"/>
      </w:pPr>
      <w:r>
        <w:rPr>
          <w:sz w:val="22"/>
        </w:rPr>
        <w:t>Onekof is an original, multi-tenant enterprise Software-as-a-Service (SaaS) platform authored by Oli Tamrat Oli for the Ethiopian and East African market. The platform provides integrated project management, budget tracking, AI-powered document processing, and native Ethiopian localization (Ge'ez calendar, Amharic/Oromo/Tigrinya/Somali language support, and ETB currency with Ethiopian fiscal-year alignment).</w:t>
      </w:r>
    </w:p>
    <w:p>
      <w:pPr>
        <w:spacing w:after="120"/>
      </w:pPr>
      <w:r>
        <w:rPr>
          <w:sz w:val="22"/>
        </w:rPr>
        <w:t>The software consists of server-side application logic (TypeScript / Node.js), a React-based client user interface, a PostgreSQL database schema managed via Prisma ORM, AI document processing algorithms, an Ethiopian calendar conversion library, and multi-tenant routing and security middleware. A comprehensive functional description is provided in the accompanying document “Software_Description.docx”.</w:t>
      </w:r>
    </w:p>
    <w:p>
      <w:pPr>
        <w:keepNext/>
        <w:spacing w:before="280" w:after="80"/>
      </w:pPr>
      <w:r>
        <w:rPr>
          <w:b/>
          <w:color w:val="1C8C7D"/>
          <w:sz w:val="24"/>
        </w:rPr>
        <w:t>SECTION 5 — DEPOSIT MATERIAL</w:t>
      </w:r>
    </w:p>
    <w:p>
      <w:pPr>
        <w:spacing w:after="120"/>
      </w:pPr>
      <w:r>
        <w:rPr>
          <w:sz w:val="22"/>
        </w:rPr>
        <w:t>The complete source code is submitted on the accompanying CD-ROM. The deposit contains:</w:t>
      </w:r>
    </w:p>
    <w:p>
      <w:pPr>
        <w:pStyle w:val="ListBullet"/>
        <w:spacing w:after="40"/>
      </w:pPr>
      <w:r>
        <w:rPr>
          <w:sz w:val="22"/>
        </w:rPr>
        <w:t>Volume 01 — Pages and API Routes</w:t>
      </w:r>
    </w:p>
    <w:p>
      <w:pPr>
        <w:pStyle w:val="ListBullet"/>
        <w:spacing w:after="40"/>
      </w:pPr>
      <w:r>
        <w:rPr>
          <w:sz w:val="22"/>
        </w:rPr>
        <w:t>Volume 02 — React Components</w:t>
      </w:r>
    </w:p>
    <w:p>
      <w:pPr>
        <w:pStyle w:val="ListBullet"/>
        <w:spacing w:after="40"/>
      </w:pPr>
      <w:r>
        <w:rPr>
          <w:sz w:val="22"/>
        </w:rPr>
        <w:t>Volume 03 — Libraries, Contexts, Hooks, and Configuration</w:t>
      </w:r>
    </w:p>
    <w:p>
      <w:pPr>
        <w:pStyle w:val="ListBullet"/>
        <w:spacing w:after="40"/>
      </w:pPr>
      <w:r>
        <w:rPr>
          <w:sz w:val="22"/>
        </w:rPr>
        <w:t>Volume 04 — Database Schema and Prisma Models</w:t>
      </w:r>
    </w:p>
    <w:p>
      <w:pPr>
        <w:pStyle w:val="ListBullet"/>
        <w:spacing w:after="40"/>
      </w:pPr>
      <w:r>
        <w:rPr>
          <w:sz w:val="22"/>
        </w:rPr>
        <w:t>Volume 05 — Configuration, Build Scripts, and Documentation</w:t>
      </w:r>
    </w:p>
    <w:p>
      <w:pPr>
        <w:pStyle w:val="ListBullet"/>
        <w:spacing w:after="40"/>
      </w:pPr>
      <w:r>
        <w:rPr>
          <w:sz w:val="22"/>
        </w:rPr>
        <w:t>Full repository archive (onekof-platform-source.zip)</w:t>
      </w:r>
    </w:p>
    <w:p>
      <w:pPr>
        <w:pStyle w:val="ListBullet"/>
        <w:spacing w:after="40"/>
      </w:pPr>
      <w:r>
        <w:rPr>
          <w:sz w:val="22"/>
        </w:rPr>
        <w:t>File manifest listing all 689 source files (02_FILE_MANIFEST.docx)</w:t>
      </w:r>
    </w:p>
    <w:p>
      <w:pPr>
        <w:spacing w:after="120"/>
      </w:pPr>
      <w:r>
        <w:rPr>
          <w:i/>
          <w:sz w:val="22"/>
        </w:rPr>
        <w:t>The source code exceeds the 50-page threshold; the full deposit is provided electronically on the CD-ROM in lieu of the first-25 / last-25 printed excerpt, per the EIPA electronic submission provision.</w:t>
      </w:r>
    </w:p>
    <w:p>
      <w:pPr>
        <w:keepNext/>
        <w:spacing w:before="280" w:after="80"/>
      </w:pPr>
      <w:r>
        <w:rPr>
          <w:b/>
          <w:color w:val="1C8C7D"/>
          <w:sz w:val="24"/>
        </w:rPr>
        <w:t>DECLARATION &amp; SIGNATURE</w:t>
      </w:r>
    </w:p>
    <w:p>
      <w:pPr>
        <w:spacing w:after="120"/>
      </w:pPr>
      <w:r>
        <w:rPr>
          <w:sz w:val="22"/>
        </w:rPr>
        <w:t>I hereby declare that the information provided in this application is true, complete, and correct to the best of my knowledge, and that I am the lawful author and copyright holder of the work described herein.</w:t>
      </w:r>
    </w:p>
    <w:tbl>
      <w:tblPr>
        <w:tblStyle w:val="LightList-Accent1"/>
        <w:tblW w:type="auto" w:w="0"/>
        <w:tblLayout w:type="fixed"/>
        <w:tblLook w:firstColumn="1" w:firstRow="1" w:lastColumn="0" w:lastRow="0" w:noHBand="0" w:noVBand="1" w:val="04A0"/>
      </w:tblPr>
      <w:tblGrid>
        <w:gridCol w:w="4680"/>
        <w:gridCol w:w="4680"/>
      </w:tblGrid>
      <w:tr>
        <w:tc>
          <w:tcPr>
            <w:tcW w:type="dxa" w:w="3312"/>
            <w:shd w:val="clear" w:color="auto" w:fill="E8F5F3"/>
            <w:vAlign w:val="center"/>
          </w:tcPr>
          <w:p>
            <w:pPr>
              <w:spacing w:after="0"/>
            </w:pPr>
            <w:r>
              <w:rPr>
                <w:b/>
                <w:color w:val="22272B"/>
                <w:sz w:val="20"/>
              </w:rPr>
              <w:t>Full Name</w:t>
            </w:r>
          </w:p>
        </w:tc>
        <w:tc>
          <w:tcPr>
            <w:tcW w:type="dxa" w:w="6048"/>
            <w:vAlign w:val="center"/>
          </w:tcPr>
          <w:p>
            <w:pPr>
              <w:spacing w:after="0"/>
            </w:pPr>
            <w:r>
              <w:rPr>
                <w:sz w:val="20"/>
              </w:rPr>
              <w:t>Oli Tamrat Oli</w:t>
            </w:r>
          </w:p>
        </w:tc>
      </w:tr>
      <w:tr>
        <w:tc>
          <w:tcPr>
            <w:tcW w:type="dxa" w:w="3312"/>
            <w:shd w:val="clear" w:color="auto" w:fill="E8F5F3"/>
            <w:vAlign w:val="center"/>
          </w:tcPr>
          <w:p>
            <w:pPr>
              <w:spacing w:after="0"/>
            </w:pPr>
            <w:r>
              <w:rPr>
                <w:b/>
                <w:color w:val="22272B"/>
                <w:sz w:val="20"/>
              </w:rPr>
              <w:t>Title / Capacity</w:t>
            </w:r>
          </w:p>
        </w:tc>
        <w:tc>
          <w:tcPr>
            <w:tcW w:type="dxa" w:w="6048"/>
            <w:vAlign w:val="center"/>
          </w:tcPr>
          <w:p>
            <w:pPr>
              <w:spacing w:after="0"/>
            </w:pPr>
            <w:r>
              <w:rPr>
                <w:sz w:val="20"/>
              </w:rPr>
              <w:t>Founder and Author</w:t>
            </w:r>
          </w:p>
        </w:tc>
      </w:tr>
      <w:tr>
        <w:tc>
          <w:tcPr>
            <w:tcW w:type="dxa" w:w="3312"/>
            <w:shd w:val="clear" w:color="auto" w:fill="E8F5F3"/>
            <w:vAlign w:val="center"/>
          </w:tcPr>
          <w:p>
            <w:pPr>
              <w:spacing w:after="0"/>
            </w:pPr>
            <w:r>
              <w:rPr>
                <w:b/>
                <w:color w:val="22272B"/>
                <w:sz w:val="20"/>
              </w:rPr>
              <w:t>Email</w:t>
            </w:r>
          </w:p>
        </w:tc>
        <w:tc>
          <w:tcPr>
            <w:tcW w:type="dxa" w:w="6048"/>
            <w:vAlign w:val="center"/>
          </w:tcPr>
          <w:p>
            <w:pPr>
              <w:spacing w:after="0"/>
            </w:pPr>
            <w:r>
              <w:rPr>
                <w:sz w:val="20"/>
              </w:rPr>
              <w:t>oli.oli@udc.edu</w:t>
            </w:r>
          </w:p>
        </w:tc>
      </w:tr>
      <w:tr>
        <w:tc>
          <w:tcPr>
            <w:tcW w:type="dxa" w:w="3312"/>
            <w:shd w:val="clear" w:color="auto" w:fill="E8F5F3"/>
            <w:vAlign w:val="center"/>
          </w:tcPr>
          <w:p>
            <w:pPr>
              <w:spacing w:after="0"/>
            </w:pPr>
            <w:r>
              <w:rPr>
                <w:b/>
                <w:color w:val="22272B"/>
                <w:sz w:val="20"/>
              </w:rPr>
              <w:t>Signature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Date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Place</w:t>
            </w:r>
          </w:p>
        </w:tc>
        <w:tc>
          <w:tcPr>
            <w:tcW w:type="dxa" w:w="6048"/>
            <w:vAlign w:val="center"/>
          </w:tcPr>
          <w:p>
            <w:pPr>
              <w:spacing w:after="0"/>
            </w:pPr>
            <w:r>
              <w:rPr>
                <w:sz w:val="20"/>
              </w:rPr>
              <w:t>Burtonsville, Maryland, USA</w:t>
            </w:r>
          </w:p>
        </w:tc>
      </w:tr>
    </w:tbl>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Form C-1  |  Onekof Platform  |  Oli Tamrat Oli  |  Generated April 11,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