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8C7D"/>
          <w:sz w:val="44"/>
        </w:rPr>
        <w:t>SHA-256 MANIFEST</w:t>
      </w:r>
    </w:p>
    <w:p>
      <w:pPr>
        <w:jc w:val="center"/>
      </w:pPr>
      <w:r>
        <w:rPr>
          <w:i/>
          <w:color w:val="777777"/>
          <w:sz w:val="24"/>
        </w:rPr>
        <w:t>Onekof Platform Secured Deposit — Tamper Detection</w:t>
      </w:r>
    </w:p>
    <w:p>
      <w:pPr>
        <w:spacing w:before="120" w:after="280"/>
        <w:pBdr>
          <w:bottom w:val="single" w:sz="18" w:space="1" w:color="1C8C7D"/>
        </w:pBdr>
      </w:pP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tcPr>
          <w:p>
            <w:r>
              <w:rPr>
                <w:b/>
                <w:color w:val="22272B"/>
                <w:sz w:val="20"/>
              </w:rPr>
              <w:t>Author</w:t>
            </w:r>
          </w:p>
        </w:tc>
        <w:tc>
          <w:tcPr>
            <w:tcW w:type="dxa" w:w="6048"/>
          </w:tcPr>
          <w:p>
            <w:r>
              <w:rPr>
                <w:sz w:val="20"/>
              </w:rPr>
              <w:t>Oli Tamrat Oli</w:t>
            </w:r>
          </w:p>
        </w:tc>
      </w:tr>
      <w:tr>
        <w:tc>
          <w:tcPr>
            <w:tcW w:type="dxa" w:w="3312"/>
            <w:shd w:val="clear" w:color="auto" w:fill="E8F5F3"/>
          </w:tcPr>
          <w:p>
            <w:r>
              <w:rPr>
                <w:b/>
                <w:color w:val="22272B"/>
                <w:sz w:val="20"/>
              </w:rPr>
              <w:t>Email</w:t>
            </w:r>
          </w:p>
        </w:tc>
        <w:tc>
          <w:tcPr>
            <w:tcW w:type="dxa" w:w="6048"/>
          </w:tcPr>
          <w:p>
            <w:r>
              <w:rPr>
                <w:sz w:val="20"/>
              </w:rPr>
              <w:t>oli.oli@udc.edu</w:t>
            </w:r>
          </w:p>
        </w:tc>
      </w:tr>
      <w:tr>
        <w:tc>
          <w:tcPr>
            <w:tcW w:type="dxa" w:w="3312"/>
            <w:shd w:val="clear" w:color="auto" w:fill="E8F5F3"/>
          </w:tcPr>
          <w:p>
            <w:r>
              <w:rPr>
                <w:b/>
                <w:color w:val="22272B"/>
                <w:sz w:val="20"/>
              </w:rPr>
              <w:t>Generated</w:t>
            </w:r>
          </w:p>
        </w:tc>
        <w:tc>
          <w:tcPr>
            <w:tcW w:type="dxa" w:w="6048"/>
          </w:tcPr>
          <w:p>
            <w:r>
              <w:rPr>
                <w:sz w:val="20"/>
              </w:rPr>
              <w:t>April 11, 2026</w:t>
            </w:r>
          </w:p>
        </w:tc>
      </w:tr>
      <w:tr>
        <w:tc>
          <w:tcPr>
            <w:tcW w:type="dxa" w:w="3312"/>
            <w:shd w:val="clear" w:color="auto" w:fill="E8F5F3"/>
          </w:tcPr>
          <w:p>
            <w:r>
              <w:rPr>
                <w:b/>
                <w:color w:val="22272B"/>
                <w:sz w:val="20"/>
              </w:rPr>
              <w:t>Files Covered</w:t>
            </w:r>
          </w:p>
        </w:tc>
        <w:tc>
          <w:tcPr>
            <w:tcW w:type="dxa" w:w="6048"/>
          </w:tcPr>
          <w:p>
            <w:r>
              <w:rPr>
                <w:sz w:val="20"/>
              </w:rPr>
              <w:t>10</w:t>
            </w:r>
          </w:p>
        </w:tc>
      </w:tr>
      <w:tr>
        <w:tc>
          <w:tcPr>
            <w:tcW w:type="dxa" w:w="3312"/>
            <w:shd w:val="clear" w:color="auto" w:fill="E8F5F3"/>
          </w:tcPr>
          <w:p>
            <w:r>
              <w:rPr>
                <w:b/>
                <w:color w:val="22272B"/>
                <w:sz w:val="20"/>
              </w:rPr>
              <w:t>Hash Algorithm</w:t>
            </w:r>
          </w:p>
        </w:tc>
        <w:tc>
          <w:tcPr>
            <w:tcW w:type="dxa" w:w="6048"/>
          </w:tcPr>
          <w:p>
            <w:r>
              <w:rPr>
                <w:sz w:val="20"/>
              </w:rPr>
              <w:t>SHA-256</w:t>
            </w:r>
          </w:p>
        </w:tc>
      </w:tr>
    </w:tbl>
    <w:p/>
    <w:p>
      <w:pPr>
        <w:keepNext/>
        <w:spacing w:before="280" w:after="80"/>
      </w:pPr>
      <w:r>
        <w:rPr>
          <w:b/>
          <w:color w:val="1C8C7D"/>
          <w:sz w:val="24"/>
        </w:rPr>
        <w:t>PURPOSE</w:t>
      </w:r>
    </w:p>
    <w:p>
      <w:pPr>
        <w:spacing w:after="120"/>
      </w:pPr>
      <w:r>
        <w:rPr>
          <w:sz w:val="22"/>
        </w:rPr>
        <w:t>This manifest provides a SHA-256 cryptographic hash for every file in the secured deposit. It allows the Ethiopian Intellectual Property Authority, the applicant, and any legal proceeding to verify that the contents of the deposit CD-ROM have not been altered since the date of generation. Any modification to any file — even a single byte — will produce a different hash.</w:t>
      </w:r>
    </w:p>
    <w:p>
      <w:pPr>
        <w:keepNext/>
        <w:spacing w:before="280" w:after="80"/>
      </w:pPr>
      <w:r>
        <w:rPr>
          <w:b/>
          <w:color w:val="1C8C7D"/>
          <w:sz w:val="24"/>
        </w:rPr>
        <w:t>VERIFICATION COMMANDS</w:t>
      </w:r>
    </w:p>
    <w:p>
      <w:pPr>
        <w:spacing w:after="120"/>
      </w:pPr>
      <w:r>
        <w:rPr>
          <w:b/>
          <w:sz w:val="22"/>
        </w:rPr>
        <w:t>Windows PowerShell:</w:t>
      </w:r>
    </w:p>
    <w:p>
      <w:pPr>
        <w:spacing w:after="120"/>
      </w:pPr>
      <w:r>
        <w:rPr>
          <w:sz w:val="22"/>
        </w:rPr>
        <w:t xml:space="preserve">    Get-FileHash -Algorithm SHA256 &lt;filename&gt;</w:t>
      </w:r>
    </w:p>
    <w:p>
      <w:pPr>
        <w:spacing w:after="120"/>
      </w:pPr>
      <w:r>
        <w:rPr>
          <w:b/>
          <w:sz w:val="22"/>
        </w:rPr>
        <w:t>Linux:</w:t>
      </w:r>
    </w:p>
    <w:p>
      <w:pPr>
        <w:spacing w:after="120"/>
      </w:pPr>
      <w:r>
        <w:rPr>
          <w:sz w:val="22"/>
        </w:rPr>
        <w:t xml:space="preserve">    sha256sum &lt;filename&gt;</w:t>
      </w:r>
    </w:p>
    <w:p>
      <w:pPr>
        <w:spacing w:after="120"/>
      </w:pPr>
      <w:r>
        <w:rPr>
          <w:b/>
          <w:sz w:val="22"/>
        </w:rPr>
        <w:t>macOS:</w:t>
      </w:r>
    </w:p>
    <w:p>
      <w:pPr>
        <w:spacing w:after="120"/>
      </w:pPr>
      <w:r>
        <w:rPr>
          <w:sz w:val="22"/>
        </w:rPr>
        <w:t xml:space="preserve">    shasum -a 256 &lt;filename&gt;</w:t>
      </w:r>
    </w:p>
    <w:p>
      <w:pPr>
        <w:keepNext/>
        <w:spacing w:before="280" w:after="80"/>
      </w:pPr>
      <w:r>
        <w:rPr>
          <w:b/>
          <w:color w:val="1C8C7D"/>
          <w:sz w:val="24"/>
        </w:rPr>
        <w:t>HASH TABLE</w:t>
      </w:r>
    </w:p>
    <w:tbl>
      <w:tblPr>
        <w:tblStyle w:val="LightList-Accent1"/>
        <w:tblW w:type="auto" w:w="0"/>
        <w:tblLook w:firstColumn="1" w:firstRow="1" w:lastColumn="0" w:lastRow="0" w:noHBand="0" w:noVBand="1" w:val="04A0"/>
      </w:tblPr>
      <w:tblGrid>
        <w:gridCol w:w="4680"/>
        <w:gridCol w:w="4680"/>
      </w:tblGrid>
      <w:tr>
        <w:tc>
          <w:tcPr>
            <w:tcW w:type="dxa" w:w="4680"/>
            <w:shd w:val="clear" w:color="auto" w:fill="E8F5F3"/>
          </w:tcPr>
          <w:p>
            <w:r>
              <w:rPr>
                <w:b/>
                <w:sz w:val="20"/>
              </w:rPr>
              <w:t>File</w:t>
            </w:r>
          </w:p>
        </w:tc>
        <w:tc>
          <w:tcPr>
            <w:tcW w:type="dxa" w:w="4680"/>
            <w:shd w:val="clear" w:color="auto" w:fill="E8F5F3"/>
          </w:tcPr>
          <w:p>
            <w:r>
              <w:rPr>
                <w:b/>
                <w:sz w:val="20"/>
              </w:rPr>
              <w:t>SHA-256 (size in bytes)</w:t>
            </w:r>
          </w:p>
        </w:tc>
      </w:tr>
      <w:tr>
        <w:tc>
          <w:tcPr>
            <w:tcW w:type="dxa" w:w="4680"/>
          </w:tcPr>
          <w:p>
            <w:r>
              <w:rPr>
                <w:rFonts w:ascii="Consolas" w:hAnsi="Consolas"/>
                <w:sz w:val="16"/>
              </w:rPr>
              <w:t>00_FORMS/Filing_Agent_NDA.docx</w:t>
            </w:r>
          </w:p>
        </w:tc>
        <w:tc>
          <w:tcPr>
            <w:tcW w:type="dxa" w:w="4680"/>
          </w:tcPr>
          <w:p>
            <w:r>
              <w:rPr>
                <w:rFonts w:ascii="Consolas" w:hAnsi="Consolas"/>
                <w:sz w:val="14"/>
              </w:rPr>
              <w:t>54248de3300307b47bc2edf530f610919b835bc88e9a415904819a3e9e21279b</w:t>
              <w:br/>
              <w:t>38,520 bytes</w:t>
            </w:r>
          </w:p>
        </w:tc>
      </w:tr>
      <w:tr>
        <w:tc>
          <w:tcPr>
            <w:tcW w:type="dxa" w:w="4680"/>
          </w:tcPr>
          <w:p>
            <w:r>
              <w:rPr>
                <w:rFonts w:ascii="Consolas" w:hAnsi="Consolas"/>
                <w:sz w:val="16"/>
              </w:rPr>
              <w:t>00_FORMS/Form_C-1_Application.docx</w:t>
            </w:r>
          </w:p>
        </w:tc>
        <w:tc>
          <w:tcPr>
            <w:tcW w:type="dxa" w:w="4680"/>
          </w:tcPr>
          <w:p>
            <w:r>
              <w:rPr>
                <w:rFonts w:ascii="Consolas" w:hAnsi="Consolas"/>
                <w:sz w:val="14"/>
              </w:rPr>
              <w:t>9294dfd5bd36ae19d089fed0c8521cdf2ae75caa69d82de9fc927143296e4b7e</w:t>
              <w:br/>
              <w:t>38,327 bytes</w:t>
            </w:r>
          </w:p>
        </w:tc>
      </w:tr>
      <w:tr>
        <w:tc>
          <w:tcPr>
            <w:tcW w:type="dxa" w:w="4680"/>
          </w:tcPr>
          <w:p>
            <w:r>
              <w:rPr>
                <w:rFonts w:ascii="Consolas" w:hAnsi="Consolas"/>
                <w:sz w:val="16"/>
              </w:rPr>
              <w:t>00_FORMS/Publication_Date.docx</w:t>
            </w:r>
          </w:p>
        </w:tc>
        <w:tc>
          <w:tcPr>
            <w:tcW w:type="dxa" w:w="4680"/>
          </w:tcPr>
          <w:p>
            <w:r>
              <w:rPr>
                <w:rFonts w:ascii="Consolas" w:hAnsi="Consolas"/>
                <w:sz w:val="14"/>
              </w:rPr>
              <w:t>656db8514019e1fce70c98739f5473e86f0fd64aff5bbf67b83a2ab79d83fd30</w:t>
              <w:br/>
              <w:t>37,419 bytes</w:t>
            </w:r>
          </w:p>
        </w:tc>
      </w:tr>
      <w:tr>
        <w:tc>
          <w:tcPr>
            <w:tcW w:type="dxa" w:w="4680"/>
          </w:tcPr>
          <w:p>
            <w:r>
              <w:rPr>
                <w:rFonts w:ascii="Consolas" w:hAnsi="Consolas"/>
                <w:sz w:val="16"/>
              </w:rPr>
              <w:t>00_FORMS/Software_Description.docx</w:t>
            </w:r>
          </w:p>
        </w:tc>
        <w:tc>
          <w:tcPr>
            <w:tcW w:type="dxa" w:w="4680"/>
          </w:tcPr>
          <w:p>
            <w:r>
              <w:rPr>
                <w:rFonts w:ascii="Consolas" w:hAnsi="Consolas"/>
                <w:sz w:val="14"/>
              </w:rPr>
              <w:t>b26b8849fbf68b6d545c0cc80e5a082b3abcb698d922e30d74ecaf181aa0d546</w:t>
              <w:br/>
              <w:t>38,663 bytes</w:t>
            </w:r>
          </w:p>
        </w:tc>
      </w:tr>
      <w:tr>
        <w:tc>
          <w:tcPr>
            <w:tcW w:type="dxa" w:w="4680"/>
          </w:tcPr>
          <w:p>
            <w:r>
              <w:rPr>
                <w:rFonts w:ascii="Consolas" w:hAnsi="Consolas"/>
                <w:sz w:val="16"/>
              </w:rPr>
              <w:t>00_FORMS/Source_Code_Deposit_Cover.docx</w:t>
            </w:r>
          </w:p>
        </w:tc>
        <w:tc>
          <w:tcPr>
            <w:tcW w:type="dxa" w:w="4680"/>
          </w:tcPr>
          <w:p>
            <w:r>
              <w:rPr>
                <w:rFonts w:ascii="Consolas" w:hAnsi="Consolas"/>
                <w:sz w:val="14"/>
              </w:rPr>
              <w:t>8497ed8ce0a371f77460607a87476e083fa69508ca62cd5cbeadb3a04fc64efd</w:t>
              <w:br/>
              <w:t>38,031 bytes</w:t>
            </w:r>
          </w:p>
        </w:tc>
      </w:tr>
      <w:tr>
        <w:tc>
          <w:tcPr>
            <w:tcW w:type="dxa" w:w="4680"/>
          </w:tcPr>
          <w:p>
            <w:r>
              <w:rPr>
                <w:rFonts w:ascii="Consolas" w:hAnsi="Consolas"/>
                <w:sz w:val="16"/>
              </w:rPr>
              <w:t>01_MINIMAL_SOURCE/First_25_Pages.docx</w:t>
            </w:r>
          </w:p>
        </w:tc>
        <w:tc>
          <w:tcPr>
            <w:tcW w:type="dxa" w:w="4680"/>
          </w:tcPr>
          <w:p>
            <w:r>
              <w:rPr>
                <w:rFonts w:ascii="Consolas" w:hAnsi="Consolas"/>
                <w:sz w:val="14"/>
              </w:rPr>
              <w:t>09140667f61c0ff069821275d103f937f2c0364f446572ae5446eadd22380ed1</w:t>
              <w:br/>
              <w:t>54,163 bytes</w:t>
            </w:r>
          </w:p>
        </w:tc>
      </w:tr>
      <w:tr>
        <w:tc>
          <w:tcPr>
            <w:tcW w:type="dxa" w:w="4680"/>
          </w:tcPr>
          <w:p>
            <w:r>
              <w:rPr>
                <w:rFonts w:ascii="Consolas" w:hAnsi="Consolas"/>
                <w:sz w:val="16"/>
              </w:rPr>
              <w:t>01_MINIMAL_SOURCE/Last_25_Pages.docx</w:t>
            </w:r>
          </w:p>
        </w:tc>
        <w:tc>
          <w:tcPr>
            <w:tcW w:type="dxa" w:w="4680"/>
          </w:tcPr>
          <w:p>
            <w:r>
              <w:rPr>
                <w:rFonts w:ascii="Consolas" w:hAnsi="Consolas"/>
                <w:sz w:val="14"/>
              </w:rPr>
              <w:t>097af4c6b9eac2ef8e884c338dcd03745091ca5bf8759785d72d03f770444ea0</w:t>
              <w:br/>
              <w:t>51,357 bytes</w:t>
            </w:r>
          </w:p>
        </w:tc>
      </w:tr>
      <w:tr>
        <w:tc>
          <w:tcPr>
            <w:tcW w:type="dxa" w:w="4680"/>
          </w:tcPr>
          <w:p>
            <w:r>
              <w:rPr>
                <w:rFonts w:ascii="Consolas" w:hAnsi="Consolas"/>
                <w:sz w:val="16"/>
              </w:rPr>
              <w:t>01_MINIMAL_SOURCE/Minimal_Source_README.txt</w:t>
            </w:r>
          </w:p>
        </w:tc>
        <w:tc>
          <w:tcPr>
            <w:tcW w:type="dxa" w:w="4680"/>
          </w:tcPr>
          <w:p>
            <w:r>
              <w:rPr>
                <w:rFonts w:ascii="Consolas" w:hAnsi="Consolas"/>
                <w:sz w:val="14"/>
              </w:rPr>
              <w:t>09cc68b59e7d4428cab45db7bdcd503c3c9be21b94df1642d944da2dff847c25</w:t>
              <w:br/>
              <w:t>639 bytes</w:t>
            </w:r>
          </w:p>
        </w:tc>
      </w:tr>
      <w:tr>
        <w:tc>
          <w:tcPr>
            <w:tcW w:type="dxa" w:w="4680"/>
          </w:tcPr>
          <w:p>
            <w:r>
              <w:rPr>
                <w:rFonts w:ascii="Consolas" w:hAnsi="Consolas"/>
                <w:sz w:val="16"/>
              </w:rPr>
              <w:t>onekof-platform-source.zip.aes</w:t>
            </w:r>
          </w:p>
        </w:tc>
        <w:tc>
          <w:tcPr>
            <w:tcW w:type="dxa" w:w="4680"/>
          </w:tcPr>
          <w:p>
            <w:r>
              <w:rPr>
                <w:rFonts w:ascii="Consolas" w:hAnsi="Consolas"/>
                <w:sz w:val="14"/>
              </w:rPr>
              <w:t>aa083f77146bc27dded56d8e5476e13a3e35437cadfd545c76519cebe78e2502</w:t>
              <w:br/>
              <w:t>61,589,865 bytes</w:t>
            </w:r>
          </w:p>
        </w:tc>
      </w:tr>
      <w:tr>
        <w:tc>
          <w:tcPr>
            <w:tcW w:type="dxa" w:w="4680"/>
          </w:tcPr>
          <w:p>
            <w:r>
              <w:rPr>
                <w:rFonts w:ascii="Consolas" w:hAnsi="Consolas"/>
                <w:sz w:val="16"/>
              </w:rPr>
              <w:t>README.txt</w:t>
            </w:r>
          </w:p>
        </w:tc>
        <w:tc>
          <w:tcPr>
            <w:tcW w:type="dxa" w:w="4680"/>
          </w:tcPr>
          <w:p>
            <w:r>
              <w:rPr>
                <w:rFonts w:ascii="Consolas" w:hAnsi="Consolas"/>
                <w:sz w:val="14"/>
              </w:rPr>
              <w:t>be9b60714610fc49a76223b05e5a83df8c590b07fea8dbd1d0b719cc47a989ec</w:t>
              <w:br/>
              <w:t>4,577 bytes</w:t>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SHA-256 Manifest  |  Onekof Platform — SECURED DEPOSIT  |  Oli Tamrat Oli  |  April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